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A85" w:rsidRDefault="00A55D0C" w:rsidP="008622BD">
      <w:pPr>
        <w:jc w:val="center"/>
        <w:rPr>
          <w:lang w:val="es-MX"/>
        </w:rPr>
      </w:pPr>
      <w:r>
        <w:rPr>
          <w:lang w:val="es-MX"/>
        </w:rPr>
        <w:t>CRONOGRAMA ASCE</w:t>
      </w:r>
      <w:r w:rsidR="008622BD">
        <w:rPr>
          <w:lang w:val="es-MX"/>
        </w:rPr>
        <w:t xml:space="preserve">NSO </w:t>
      </w:r>
      <w:r w:rsidR="00301327">
        <w:rPr>
          <w:lang w:val="es-MX"/>
        </w:rPr>
        <w:t>ACONCAGUA</w:t>
      </w:r>
      <w:bookmarkStart w:id="0" w:name="_GoBack"/>
      <w:bookmarkEnd w:id="0"/>
    </w:p>
    <w:p w:rsidR="00301327" w:rsidRDefault="00301327" w:rsidP="00301327">
      <w:pPr>
        <w:pStyle w:val="NormalWeb"/>
        <w:shd w:val="clear" w:color="auto" w:fill="FFFFFF"/>
        <w:spacing w:before="0" w:beforeAutospacing="0"/>
        <w:rPr>
          <w:rFonts w:ascii="Segoe UI" w:hAnsi="Segoe UI" w:cs="Segoe UI"/>
          <w:color w:val="495057"/>
        </w:rPr>
      </w:pPr>
      <w:r w:rsidRPr="00301327">
        <w:rPr>
          <w:rStyle w:val="Textoennegrita"/>
          <w:rFonts w:ascii="Segoe UI" w:hAnsi="Segoe UI" w:cs="Segoe UI"/>
          <w:color w:val="495057"/>
          <w:lang w:val="es-MX"/>
        </w:rPr>
        <w:t>Día 1:</w:t>
      </w:r>
      <w:r w:rsidRPr="00301327">
        <w:rPr>
          <w:rFonts w:ascii="Segoe UI" w:hAnsi="Segoe UI" w:cs="Segoe UI"/>
          <w:color w:val="495057"/>
          <w:lang w:val="es-MX"/>
        </w:rPr>
        <w:t> </w:t>
      </w:r>
      <w:r w:rsidRPr="00301327">
        <w:rPr>
          <w:rStyle w:val="nfasis"/>
          <w:rFonts w:ascii="Segoe UI" w:hAnsi="Segoe UI" w:cs="Segoe UI"/>
          <w:color w:val="495057"/>
          <w:lang w:val="es-MX"/>
        </w:rPr>
        <w:t>Mendoza: </w:t>
      </w:r>
      <w:r w:rsidRPr="00301327">
        <w:rPr>
          <w:rFonts w:ascii="Segoe UI" w:hAnsi="Segoe UI" w:cs="Segoe UI"/>
          <w:color w:val="495057"/>
          <w:lang w:val="es-MX"/>
        </w:rPr>
        <w:t xml:space="preserve">Encuentro en la ciudad de Mendoza por la mañana. Check in en hotel. Presentación de guías, chequeo de equipo, asesoramiento para alquiler, impresión de permisos, armado de bolsos muleros, otros. </w:t>
      </w:r>
      <w:r>
        <w:rPr>
          <w:rFonts w:ascii="Segoe UI" w:hAnsi="Segoe UI" w:cs="Segoe UI"/>
          <w:color w:val="495057"/>
        </w:rPr>
        <w:t>Ultimas compras. Cena y pernocte.</w:t>
      </w:r>
    </w:p>
    <w:p w:rsidR="00301327" w:rsidRDefault="00301327" w:rsidP="00301327">
      <w:pPr>
        <w:pStyle w:val="NormalWeb"/>
        <w:shd w:val="clear" w:color="auto" w:fill="FFFFFF"/>
        <w:spacing w:before="0" w:beforeAutospacing="0"/>
        <w:rPr>
          <w:rFonts w:ascii="Segoe UI" w:hAnsi="Segoe UI" w:cs="Segoe UI"/>
          <w:color w:val="495057"/>
        </w:rPr>
      </w:pPr>
      <w:r w:rsidRPr="00301327">
        <w:rPr>
          <w:rStyle w:val="Textoennegrita"/>
          <w:rFonts w:ascii="Segoe UI" w:hAnsi="Segoe UI" w:cs="Segoe UI"/>
          <w:color w:val="495057"/>
          <w:lang w:val="es-MX"/>
        </w:rPr>
        <w:t>Día 2: </w:t>
      </w:r>
      <w:r w:rsidRPr="00301327">
        <w:rPr>
          <w:rStyle w:val="nfasis"/>
          <w:rFonts w:ascii="Segoe UI" w:hAnsi="Segoe UI" w:cs="Segoe UI"/>
          <w:color w:val="495057"/>
          <w:lang w:val="es-MX"/>
        </w:rPr>
        <w:t>Mendoza-Puente del Inca (2800 msnm).</w:t>
      </w:r>
      <w:r w:rsidRPr="00301327">
        <w:rPr>
          <w:rFonts w:ascii="Segoe UI" w:hAnsi="Segoe UI" w:cs="Segoe UI"/>
          <w:color w:val="495057"/>
          <w:lang w:val="es-MX"/>
        </w:rPr>
        <w:t xml:space="preserve"> Traslado a la oficina del Parque Provincial Aconcagua para la solicitud y pago de permisos de ascenso. Compras de último momento. Traslado hasta Puente del Inca (2800 msnm). Check In en hostel de montaña. Descanso, breves caminatas, hidratación. </w:t>
      </w:r>
      <w:r>
        <w:rPr>
          <w:rFonts w:ascii="Segoe UI" w:hAnsi="Segoe UI" w:cs="Segoe UI"/>
          <w:color w:val="495057"/>
        </w:rPr>
        <w:t>Cena y pernocte.</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Dia 3:</w:t>
      </w:r>
      <w:r w:rsidRPr="00301327">
        <w:rPr>
          <w:rStyle w:val="nfasis"/>
          <w:rFonts w:ascii="Segoe UI" w:hAnsi="Segoe UI" w:cs="Segoe UI"/>
          <w:b/>
          <w:bCs/>
          <w:color w:val="495057"/>
          <w:lang w:val="es-MX"/>
        </w:rPr>
        <w:t> </w:t>
      </w:r>
      <w:r w:rsidRPr="00301327">
        <w:rPr>
          <w:rStyle w:val="nfasis"/>
          <w:rFonts w:ascii="Segoe UI" w:hAnsi="Segoe UI" w:cs="Segoe UI"/>
          <w:color w:val="495057"/>
          <w:lang w:val="es-MX"/>
        </w:rPr>
        <w:t>Puente del Inca (2800 msnm).</w:t>
      </w:r>
      <w:r w:rsidRPr="00301327">
        <w:rPr>
          <w:rFonts w:ascii="Segoe UI" w:hAnsi="Segoe UI" w:cs="Segoe UI"/>
          <w:color w:val="495057"/>
          <w:lang w:val="es-MX"/>
        </w:rPr>
        <w:t> Desayuno. Este día lo dedicaremos a realizar un ascenso a uno de los cerros de la zona como el Banderita Norte, para iniciar con el proceso de aclimatación. Regreso y descenso por la tarde a Puente del Inca y al hostel. Descanso. Cena y pernocte. Existe también la posibilidad de este día realizar un campamento alto a unos 3300 msnm aprox. (Evaluación por guías)</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Dia 4:</w:t>
      </w:r>
      <w:r w:rsidRPr="00301327">
        <w:rPr>
          <w:rStyle w:val="nfasis"/>
          <w:rFonts w:ascii="Segoe UI" w:hAnsi="Segoe UI" w:cs="Segoe UI"/>
          <w:b/>
          <w:bCs/>
          <w:color w:val="495057"/>
          <w:lang w:val="es-MX"/>
        </w:rPr>
        <w:t> </w:t>
      </w:r>
      <w:r w:rsidRPr="00301327">
        <w:rPr>
          <w:rStyle w:val="nfasis"/>
          <w:rFonts w:ascii="Segoe UI" w:hAnsi="Segoe UI" w:cs="Segoe UI"/>
          <w:color w:val="495057"/>
          <w:lang w:val="es-MX"/>
        </w:rPr>
        <w:t>Puente del Inca (2800 msnm).</w:t>
      </w:r>
      <w:r w:rsidRPr="00301327">
        <w:rPr>
          <w:rFonts w:ascii="Segoe UI" w:hAnsi="Segoe UI" w:cs="Segoe UI"/>
          <w:color w:val="495057"/>
          <w:lang w:val="es-MX"/>
        </w:rPr>
        <w:t> Desayuno. Nueva caminata en ascenso y descenso durante el día para intentar alcanzar los 4000 mts de altura. Regreso y descanso por la tarde. Nos prepararemos para la jornada siguiente, que ingresaremos al Parque Provincial Aconcagua. Cena y pernocte.</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Día 5: </w:t>
      </w:r>
      <w:r w:rsidRPr="00301327">
        <w:rPr>
          <w:rStyle w:val="nfasis"/>
          <w:rFonts w:ascii="Segoe UI" w:hAnsi="Segoe UI" w:cs="Segoe UI"/>
          <w:color w:val="495057"/>
          <w:lang w:val="es-MX"/>
        </w:rPr>
        <w:t>Confluencia (3300 msnm).</w:t>
      </w:r>
      <w:r w:rsidRPr="00301327">
        <w:rPr>
          <w:rFonts w:ascii="Segoe UI" w:hAnsi="Segoe UI" w:cs="Segoe UI"/>
          <w:color w:val="495057"/>
          <w:lang w:val="es-MX"/>
        </w:rPr>
        <w:t> Desayuno. Comenzaremos con nuestra gran aventura en Aconcagua. Traslado hasta Horcones (2900 msnm). Presentación de permisos e ingreso al Parque Provincial Aconcagua. Primer tramo del trekking. Pasamos por la laguna Horcones donde obtenemos la primera gran vista del Coloso de América, con su impresionante y majestuosa pared sur. Cruzamos el puente sobre el Rio Horcones y continuamos hasta el campamento de Confluencia (3300 msnm). Descanso. Utilización de carpones-domos para las comidas y reuniones. Utilizaremos carpas de montaña, de aquí en más, para dormir. Cena y pernocte.</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Dia 6:</w:t>
      </w:r>
      <w:r w:rsidRPr="00301327">
        <w:rPr>
          <w:rStyle w:val="nfasis"/>
          <w:rFonts w:ascii="Segoe UI" w:hAnsi="Segoe UI" w:cs="Segoe UI"/>
          <w:b/>
          <w:bCs/>
          <w:color w:val="495057"/>
          <w:lang w:val="es-MX"/>
        </w:rPr>
        <w:t> </w:t>
      </w:r>
      <w:r w:rsidRPr="00301327">
        <w:rPr>
          <w:rStyle w:val="nfasis"/>
          <w:rFonts w:ascii="Segoe UI" w:hAnsi="Segoe UI" w:cs="Segoe UI"/>
          <w:color w:val="495057"/>
          <w:lang w:val="es-MX"/>
        </w:rPr>
        <w:t>Plaza de Mulas (4350 msnm). </w:t>
      </w:r>
      <w:r w:rsidRPr="00301327">
        <w:rPr>
          <w:rFonts w:ascii="Segoe UI" w:hAnsi="Segoe UI" w:cs="Segoe UI"/>
          <w:color w:val="495057"/>
          <w:lang w:val="es-MX"/>
        </w:rPr>
        <w:t>Desayuno. Comenzaremos temprano con la caminata que nos dejará en el campamento base de la ruta normal, Plaza de Mulas. Cruzaremos el río Horcones y luego atravesaremos un largo sector que tiene la apariencia de ser muy plano, denominado Playa Ancha. Finalmente viene un ascenso continuo por la Cuesta Brava. Por la tarde alcanzamos Plaza de Mulas. Descanso y mucha hidratación. Chequeo médico. Nos acomodaremos en nuevos domos con carpas comedor y dormitorio (camas) para descansar. Cena y pernocte.</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lastRenderedPageBreak/>
        <w:t>Dia 7: </w:t>
      </w:r>
      <w:r w:rsidRPr="00301327">
        <w:rPr>
          <w:rStyle w:val="nfasis"/>
          <w:rFonts w:ascii="Segoe UI" w:hAnsi="Segoe UI" w:cs="Segoe UI"/>
          <w:color w:val="495057"/>
          <w:lang w:val="es-MX"/>
        </w:rPr>
        <w:t>Plaza de Mulas (4350 msnm).</w:t>
      </w:r>
      <w:r w:rsidRPr="00301327">
        <w:rPr>
          <w:rFonts w:ascii="Segoe UI" w:hAnsi="Segoe UI" w:cs="Segoe UI"/>
          <w:color w:val="495057"/>
          <w:lang w:val="es-MX"/>
        </w:rPr>
        <w:t> Desayuno. Día de descanso, chequeo médico y controles generales. Hidratación y buena alimentación. Caminatas cortas por la zona para conocer el campamento, uno de los más grandes del mundo. Cena y pernocte en camas.</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Dia 8:</w:t>
      </w:r>
      <w:r w:rsidRPr="00301327">
        <w:rPr>
          <w:rFonts w:ascii="Segoe UI" w:hAnsi="Segoe UI" w:cs="Segoe UI"/>
          <w:color w:val="495057"/>
          <w:lang w:val="es-MX"/>
        </w:rPr>
        <w:t> </w:t>
      </w:r>
      <w:r w:rsidRPr="00301327">
        <w:rPr>
          <w:rStyle w:val="nfasis"/>
          <w:rFonts w:ascii="Segoe UI" w:hAnsi="Segoe UI" w:cs="Segoe UI"/>
          <w:color w:val="495057"/>
          <w:lang w:val="es-MX"/>
        </w:rPr>
        <w:t>Plaza de Mulas-Canada-Plaza de Mulas (4350 msnm). </w:t>
      </w:r>
      <w:r w:rsidRPr="00301327">
        <w:rPr>
          <w:rFonts w:ascii="Segoe UI" w:hAnsi="Segoe UI" w:cs="Segoe UI"/>
          <w:color w:val="495057"/>
          <w:lang w:val="es-MX"/>
        </w:rPr>
        <w:t>Desayuno. A modo aclimatación y livianos, ascenderemos hasta el campamento de Plaza Canadá porteando equipo. Regresaremos a Plaza de Mulas y continuaremos con el descanso y la hidratación. Opción descanso o caminatas cortas. Nuevo chequeo médico y de equipo personal. Charla. Cena y pernocte en camas.</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Dia 9:</w:t>
      </w:r>
      <w:r w:rsidRPr="00301327">
        <w:rPr>
          <w:rFonts w:ascii="Segoe UI" w:hAnsi="Segoe UI" w:cs="Segoe UI"/>
          <w:color w:val="495057"/>
          <w:lang w:val="es-MX"/>
        </w:rPr>
        <w:t> </w:t>
      </w:r>
      <w:r w:rsidRPr="00301327">
        <w:rPr>
          <w:rStyle w:val="nfasis"/>
          <w:rFonts w:ascii="Segoe UI" w:hAnsi="Segoe UI" w:cs="Segoe UI"/>
          <w:color w:val="495057"/>
          <w:lang w:val="es-MX"/>
        </w:rPr>
        <w:t>Plaza de Mulas (4350 msnm).</w:t>
      </w:r>
      <w:r w:rsidRPr="00301327">
        <w:rPr>
          <w:rFonts w:ascii="Segoe UI" w:hAnsi="Segoe UI" w:cs="Segoe UI"/>
          <w:color w:val="495057"/>
          <w:lang w:val="es-MX"/>
        </w:rPr>
        <w:t> Desayuno. Nuevo día de descanso. Hidratación y buena alimentación. Caminatas cortas por la zona para conocer el campamento, uno de los más grandes del mundo. Cena y pernocte</w:t>
      </w:r>
      <w:r w:rsidRPr="00301327">
        <w:rPr>
          <w:rStyle w:val="nfasis"/>
          <w:rFonts w:ascii="Segoe UI" w:hAnsi="Segoe UI" w:cs="Segoe UI"/>
          <w:color w:val="495057"/>
          <w:lang w:val="es-MX"/>
        </w:rPr>
        <w:t> en camas.</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Dia 10:</w:t>
      </w:r>
      <w:r w:rsidRPr="00301327">
        <w:rPr>
          <w:rStyle w:val="nfasis"/>
          <w:rFonts w:ascii="Segoe UI" w:hAnsi="Segoe UI" w:cs="Segoe UI"/>
          <w:color w:val="495057"/>
          <w:lang w:val="es-MX"/>
        </w:rPr>
        <w:t> Plaza Canadá (4950 msnm) o Nido de Cóndores (5550 msnm). </w:t>
      </w:r>
      <w:r w:rsidRPr="00301327">
        <w:rPr>
          <w:rFonts w:ascii="Segoe UI" w:hAnsi="Segoe UI" w:cs="Segoe UI"/>
          <w:color w:val="495057"/>
          <w:lang w:val="es-MX"/>
        </w:rPr>
        <w:t>Desayuno. Primer día en el que pernoctaremos por arriba del campamento base. Ascenderemos por el mismo camino del día del porteo. En función de la disponibilidad de agua o de nieve, decidiremos si parar en Plaza Canadá</w:t>
      </w:r>
      <w:r w:rsidRPr="00301327">
        <w:rPr>
          <w:rStyle w:val="nfasis"/>
          <w:rFonts w:ascii="Segoe UI" w:hAnsi="Segoe UI" w:cs="Segoe UI"/>
          <w:color w:val="495057"/>
          <w:lang w:val="es-MX"/>
        </w:rPr>
        <w:t> </w:t>
      </w:r>
      <w:r w:rsidRPr="00301327">
        <w:rPr>
          <w:rFonts w:ascii="Segoe UI" w:hAnsi="Segoe UI" w:cs="Segoe UI"/>
          <w:color w:val="495057"/>
          <w:lang w:val="es-MX"/>
        </w:rPr>
        <w:t>o Cambio de Pendiente, un poco más arriba en Nido de Cóndores. Carpas de alta montaña. Hidratación y alimentación. Descanso. Cena y pernocte en carpas de alta montaña.</w:t>
      </w:r>
    </w:p>
    <w:p w:rsidR="00301327" w:rsidRDefault="00301327" w:rsidP="00301327">
      <w:pPr>
        <w:pStyle w:val="NormalWeb"/>
        <w:shd w:val="clear" w:color="auto" w:fill="FFFFFF"/>
        <w:spacing w:before="0" w:beforeAutospacing="0"/>
        <w:rPr>
          <w:rFonts w:ascii="Segoe UI" w:hAnsi="Segoe UI" w:cs="Segoe UI"/>
          <w:color w:val="495057"/>
        </w:rPr>
      </w:pPr>
      <w:r w:rsidRPr="00301327">
        <w:rPr>
          <w:rStyle w:val="Textoennegrita"/>
          <w:rFonts w:ascii="Segoe UI" w:hAnsi="Segoe UI" w:cs="Segoe UI"/>
          <w:color w:val="495057"/>
          <w:lang w:val="es-MX"/>
        </w:rPr>
        <w:t>Dia 11:</w:t>
      </w:r>
      <w:r w:rsidRPr="00301327">
        <w:rPr>
          <w:rStyle w:val="nfasis"/>
          <w:rFonts w:ascii="Segoe UI" w:hAnsi="Segoe UI" w:cs="Segoe UI"/>
          <w:color w:val="495057"/>
          <w:lang w:val="es-MX"/>
        </w:rPr>
        <w:t xml:space="preserve"> Nido de Cóndores (5550 msnm). Nuevo ascenso hasta el siguiente campamento, Campo 2 = Nido de Cóndores, a 5550 msnm. </w:t>
      </w:r>
      <w:r>
        <w:rPr>
          <w:rStyle w:val="nfasis"/>
          <w:rFonts w:ascii="Segoe UI" w:hAnsi="Segoe UI" w:cs="Segoe UI"/>
          <w:color w:val="495057"/>
        </w:rPr>
        <w:t>H</w:t>
      </w:r>
      <w:r>
        <w:rPr>
          <w:rFonts w:ascii="Segoe UI" w:hAnsi="Segoe UI" w:cs="Segoe UI"/>
          <w:color w:val="495057"/>
        </w:rPr>
        <w:t>idratación y aclimatación. Pernocte en carpas de alta montaña. </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Dia 12:</w:t>
      </w:r>
      <w:r w:rsidRPr="00301327">
        <w:rPr>
          <w:rFonts w:ascii="Segoe UI" w:hAnsi="Segoe UI" w:cs="Segoe UI"/>
          <w:color w:val="495057"/>
          <w:lang w:val="es-MX"/>
        </w:rPr>
        <w:t> </w:t>
      </w:r>
      <w:r w:rsidRPr="00301327">
        <w:rPr>
          <w:rStyle w:val="nfasis"/>
          <w:rFonts w:ascii="Segoe UI" w:hAnsi="Segoe UI" w:cs="Segoe UI"/>
          <w:color w:val="495057"/>
          <w:lang w:val="es-MX"/>
        </w:rPr>
        <w:t>Nido de Cóndores (5550 msnm). </w:t>
      </w:r>
      <w:r w:rsidRPr="00301327">
        <w:rPr>
          <w:rFonts w:ascii="Segoe UI" w:hAnsi="Segoe UI" w:cs="Segoe UI"/>
          <w:color w:val="495057"/>
          <w:lang w:val="es-MX"/>
        </w:rPr>
        <w:t>Desayuno. Este día descansaremos en este campamento, antes de atacar definitivamente la cumbre. Correcta hidratación y controles médicos. Almuerzo, cena y pernocte en carpas de alta montaña. </w:t>
      </w:r>
    </w:p>
    <w:p w:rsidR="00301327" w:rsidRDefault="00301327" w:rsidP="00301327">
      <w:pPr>
        <w:pStyle w:val="NormalWeb"/>
        <w:shd w:val="clear" w:color="auto" w:fill="FFFFFF"/>
        <w:spacing w:before="0" w:beforeAutospacing="0"/>
        <w:rPr>
          <w:rFonts w:ascii="Segoe UI" w:hAnsi="Segoe UI" w:cs="Segoe UI"/>
          <w:color w:val="495057"/>
        </w:rPr>
      </w:pPr>
      <w:r w:rsidRPr="00301327">
        <w:rPr>
          <w:rStyle w:val="Textoennegrita"/>
          <w:rFonts w:ascii="Segoe UI" w:hAnsi="Segoe UI" w:cs="Segoe UI"/>
          <w:color w:val="495057"/>
          <w:lang w:val="es-MX"/>
        </w:rPr>
        <w:t>Dia 13:</w:t>
      </w:r>
      <w:r w:rsidRPr="00301327">
        <w:rPr>
          <w:rFonts w:ascii="Segoe UI" w:hAnsi="Segoe UI" w:cs="Segoe UI"/>
          <w:color w:val="495057"/>
          <w:lang w:val="es-MX"/>
        </w:rPr>
        <w:t> Plaza Cólera (5900 msnm) o Nido. Ascenso hasta el campamento más alto de la ruta normal de Aconcagua, Cólera o </w:t>
      </w:r>
      <w:proofErr w:type="gramStart"/>
      <w:r w:rsidRPr="00301327">
        <w:rPr>
          <w:rStyle w:val="nfasis"/>
          <w:rFonts w:ascii="Segoe UI" w:hAnsi="Segoe UI" w:cs="Segoe UI"/>
          <w:color w:val="495057"/>
          <w:lang w:val="es-MX"/>
        </w:rPr>
        <w:t>Berlín </w:t>
      </w:r>
      <w:r w:rsidRPr="00301327">
        <w:rPr>
          <w:rFonts w:ascii="Segoe UI" w:hAnsi="Segoe UI" w:cs="Segoe UI"/>
          <w:color w:val="495057"/>
          <w:lang w:val="es-MX"/>
        </w:rPr>
        <w:t>,</w:t>
      </w:r>
      <w:proofErr w:type="gramEnd"/>
      <w:r w:rsidRPr="00301327">
        <w:rPr>
          <w:rFonts w:ascii="Segoe UI" w:hAnsi="Segoe UI" w:cs="Segoe UI"/>
          <w:color w:val="495057"/>
          <w:lang w:val="es-MX"/>
        </w:rPr>
        <w:t xml:space="preserve"> a más de 5900 mts. Esto lo decidirán los guias en función del grupo; también existe la opción de permanecer en Nido de Cóndores. Nos preparamos para el gran día con buena hidratación y alimentación. </w:t>
      </w:r>
      <w:r>
        <w:rPr>
          <w:rFonts w:ascii="Segoe UI" w:hAnsi="Segoe UI" w:cs="Segoe UI"/>
          <w:color w:val="495057"/>
        </w:rPr>
        <w:t>Pernocte bien temprano en carpas de alta montaña. </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Dia 14:</w:t>
      </w:r>
      <w:r w:rsidRPr="00301327">
        <w:rPr>
          <w:rStyle w:val="nfasis"/>
          <w:rFonts w:ascii="Segoe UI" w:hAnsi="Segoe UI" w:cs="Segoe UI"/>
          <w:b/>
          <w:bCs/>
          <w:color w:val="495057"/>
          <w:lang w:val="es-MX"/>
        </w:rPr>
        <w:t> </w:t>
      </w:r>
      <w:r w:rsidRPr="00301327">
        <w:rPr>
          <w:rStyle w:val="nfasis"/>
          <w:rFonts w:ascii="Segoe UI" w:hAnsi="Segoe UI" w:cs="Segoe UI"/>
          <w:color w:val="495057"/>
          <w:lang w:val="es-MX"/>
        </w:rPr>
        <w:t>Cumbre-Berlín o Nido de Cóndores (6962 msnm - 5950 / 5550 msnm).</w:t>
      </w:r>
      <w:r w:rsidRPr="00301327">
        <w:rPr>
          <w:rFonts w:ascii="Segoe UI" w:hAnsi="Segoe UI" w:cs="Segoe UI"/>
          <w:color w:val="495057"/>
          <w:lang w:val="es-MX"/>
        </w:rPr>
        <w:t xml:space="preserve"> Bien temprano, nos disponemos a iniciar la jornada por la que estuvimos esperando durante mucho tiempo. Ascendemos a Independencia (6300 msnm), luego cruzamos la gran travesía hasta la cueva e iniciamos el ataque final por la famosa Canaleta hasta la cumbre norte y principal de la montaña más alta de América. </w:t>
      </w:r>
      <w:r w:rsidRPr="00301327">
        <w:rPr>
          <w:rFonts w:ascii="Segoe UI" w:hAnsi="Segoe UI" w:cs="Segoe UI"/>
          <w:color w:val="495057"/>
          <w:lang w:val="es-MX"/>
        </w:rPr>
        <w:lastRenderedPageBreak/>
        <w:t>Fotos y celebración. Luego iniciamos el largo descenso hasta el campamento de Cólera o Nido. Descanso y pernocte en carpas de alta montaña. </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Dia 15: </w:t>
      </w:r>
      <w:r w:rsidRPr="00301327">
        <w:rPr>
          <w:rStyle w:val="nfasis"/>
          <w:rFonts w:ascii="Segoe UI" w:hAnsi="Segoe UI" w:cs="Segoe UI"/>
          <w:color w:val="495057"/>
          <w:lang w:val="es-MX"/>
        </w:rPr>
        <w:t>Plaza de Mulas (4350 msnm).</w:t>
      </w:r>
      <w:r w:rsidRPr="00301327">
        <w:rPr>
          <w:rFonts w:ascii="Segoe UI" w:hAnsi="Segoe UI" w:cs="Segoe UI"/>
          <w:color w:val="495057"/>
          <w:lang w:val="es-MX"/>
        </w:rPr>
        <w:t> Desayuno. Descenso hasta Plaza de Mulas. Descanso y recuperación. Pernocte en camas. </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Día 16: </w:t>
      </w:r>
      <w:r w:rsidRPr="00301327">
        <w:rPr>
          <w:rStyle w:val="nfasis"/>
          <w:rFonts w:ascii="Segoe UI" w:hAnsi="Segoe UI" w:cs="Segoe UI"/>
          <w:color w:val="495057"/>
          <w:lang w:val="es-MX"/>
        </w:rPr>
        <w:t>Plaza de Mulas-Horcones (2900 msnm) y ciudad de Mendoza. </w:t>
      </w:r>
      <w:r w:rsidRPr="00301327">
        <w:rPr>
          <w:rFonts w:ascii="Segoe UI" w:hAnsi="Segoe UI" w:cs="Segoe UI"/>
          <w:color w:val="495057"/>
          <w:lang w:val="es-MX"/>
        </w:rPr>
        <w:t>Trekking de descenso a Horcones con porteo de mulas. Traslado a la ciudad de Mendoza al hotel. Fin de la expedición y de nuestros servicios.</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Día 17:</w:t>
      </w:r>
      <w:r w:rsidRPr="00301327">
        <w:rPr>
          <w:rFonts w:ascii="Segoe UI" w:hAnsi="Segoe UI" w:cs="Segoe UI"/>
          <w:color w:val="495057"/>
          <w:lang w:val="es-MX"/>
        </w:rPr>
        <w:t> Día extra en caso de mal clima o día de finalización en Mendoza. </w:t>
      </w:r>
    </w:p>
    <w:p w:rsidR="00301327" w:rsidRPr="00301327" w:rsidRDefault="00301327" w:rsidP="00301327">
      <w:pPr>
        <w:pStyle w:val="NormalWeb"/>
        <w:shd w:val="clear" w:color="auto" w:fill="FFFFFF"/>
        <w:spacing w:before="0" w:beforeAutospacing="0"/>
        <w:rPr>
          <w:rFonts w:ascii="Segoe UI" w:hAnsi="Segoe UI" w:cs="Segoe UI"/>
          <w:color w:val="495057"/>
          <w:lang w:val="es-MX"/>
        </w:rPr>
      </w:pPr>
      <w:r w:rsidRPr="00301327">
        <w:rPr>
          <w:rStyle w:val="Textoennegrita"/>
          <w:rFonts w:ascii="Segoe UI" w:hAnsi="Segoe UI" w:cs="Segoe UI"/>
          <w:color w:val="495057"/>
          <w:lang w:val="es-MX"/>
        </w:rPr>
        <w:t>Día 18:</w:t>
      </w:r>
      <w:r w:rsidRPr="00301327">
        <w:rPr>
          <w:rFonts w:ascii="Segoe UI" w:hAnsi="Segoe UI" w:cs="Segoe UI"/>
          <w:color w:val="495057"/>
          <w:lang w:val="es-MX"/>
        </w:rPr>
        <w:t> Día extra en caso de mal clima o día de finalización en Mendoza. </w:t>
      </w:r>
    </w:p>
    <w:p w:rsidR="00301327" w:rsidRDefault="00301327" w:rsidP="008622BD">
      <w:pPr>
        <w:jc w:val="center"/>
        <w:rPr>
          <w:lang w:val="es-MX"/>
        </w:rPr>
      </w:pPr>
    </w:p>
    <w:p w:rsidR="00A55D0C" w:rsidRDefault="00A55D0C" w:rsidP="008622BD">
      <w:pPr>
        <w:jc w:val="center"/>
        <w:rPr>
          <w:lang w:val="es-MX"/>
        </w:rPr>
      </w:pPr>
    </w:p>
    <w:p w:rsidR="004B6E82" w:rsidRPr="008622BD" w:rsidRDefault="004B6E82" w:rsidP="008622BD">
      <w:pPr>
        <w:jc w:val="center"/>
        <w:rPr>
          <w:lang w:val="es-MX"/>
        </w:rPr>
      </w:pPr>
    </w:p>
    <w:sectPr w:rsidR="004B6E82" w:rsidRPr="008622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9A8"/>
    <w:rsid w:val="00301327"/>
    <w:rsid w:val="004B6E82"/>
    <w:rsid w:val="00662A85"/>
    <w:rsid w:val="008622BD"/>
    <w:rsid w:val="00A55D0C"/>
    <w:rsid w:val="00CA7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4E92"/>
  <w15:chartTrackingRefBased/>
  <w15:docId w15:val="{E299DA68-48C5-47E6-BB97-D312634C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0132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301327"/>
    <w:rPr>
      <w:b/>
      <w:bCs/>
    </w:rPr>
  </w:style>
  <w:style w:type="character" w:styleId="nfasis">
    <w:name w:val="Emphasis"/>
    <w:basedOn w:val="Fuentedeprrafopredeter"/>
    <w:uiPriority w:val="20"/>
    <w:qFormat/>
    <w:rsid w:val="003013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401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821</Words>
  <Characters>4680</Characters>
  <Application>Microsoft Office Word</Application>
  <DocSecurity>0</DocSecurity>
  <Lines>39</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cp:lastPrinted>2025-10-05T01:40:00Z</cp:lastPrinted>
  <dcterms:created xsi:type="dcterms:W3CDTF">2025-10-03T12:33:00Z</dcterms:created>
  <dcterms:modified xsi:type="dcterms:W3CDTF">2025-10-27T18:28:00Z</dcterms:modified>
</cp:coreProperties>
</file>