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8EB7" w14:textId="77777777" w:rsidR="00AA67A0" w:rsidRDefault="00AA67A0" w:rsidP="00AA67A0">
      <w:pPr>
        <w:rPr>
          <w:rFonts w:ascii="Times New Roman" w:eastAsia="SimSun" w:hAnsi="Times New Roman" w:cs="Times"/>
        </w:rPr>
      </w:pPr>
    </w:p>
    <w:p w14:paraId="00E2EED5" w14:textId="77777777" w:rsidR="00AA67A0" w:rsidRPr="00CC06E3" w:rsidRDefault="00AA67A0" w:rsidP="00AA67A0">
      <w:pPr>
        <w:rPr>
          <w:rFonts w:ascii="Times New Roman" w:eastAsia="SimSun" w:hAnsi="Times New Roman"/>
          <w:lang w:val="es-ES"/>
        </w:rPr>
      </w:pPr>
      <w:r w:rsidRPr="00CC06E3">
        <w:rPr>
          <w:rFonts w:ascii="Times New Roman" w:eastAsia="SimSun" w:hAnsi="Times New Roman"/>
          <w:lang w:val="es-ES"/>
        </w:rPr>
        <w:t>Genómica poblacional de</w:t>
      </w:r>
      <w:r>
        <w:rPr>
          <w:rFonts w:ascii="Times New Roman" w:eastAsia="SimSun" w:hAnsi="Times New Roman"/>
          <w:lang w:val="es-ES"/>
        </w:rPr>
        <w:t xml:space="preserve">l agama </w:t>
      </w:r>
      <w:r w:rsidRPr="00CC06E3">
        <w:rPr>
          <w:rFonts w:ascii="Times New Roman" w:eastAsia="SimSun" w:hAnsi="Times New Roman"/>
          <w:lang w:val="es-ES"/>
        </w:rPr>
        <w:t xml:space="preserve">cabeza de sapo </w:t>
      </w:r>
      <w:r>
        <w:rPr>
          <w:rFonts w:ascii="Times New Roman" w:eastAsia="SimSun" w:hAnsi="Times New Roman"/>
          <w:lang w:val="es-ES"/>
        </w:rPr>
        <w:t>multicolor</w:t>
      </w:r>
      <w:r w:rsidRPr="00CC06E3">
        <w:rPr>
          <w:rFonts w:ascii="Times New Roman" w:eastAsia="SimSun" w:hAnsi="Times New Roman"/>
          <w:lang w:val="es-ES"/>
        </w:rPr>
        <w:t xml:space="preserve"> </w:t>
      </w:r>
      <w:r w:rsidRPr="00CC06E3">
        <w:rPr>
          <w:rFonts w:ascii="Times New Roman" w:eastAsia="SimSun" w:hAnsi="Times New Roman"/>
          <w:i/>
          <w:iCs/>
          <w:lang w:val="es-ES"/>
        </w:rPr>
        <w:t xml:space="preserve">Phrynocephalus </w:t>
      </w:r>
      <w:proofErr w:type="spellStart"/>
      <w:r w:rsidRPr="00CC06E3">
        <w:rPr>
          <w:rFonts w:ascii="Times New Roman" w:eastAsia="SimSun" w:hAnsi="Times New Roman"/>
          <w:i/>
          <w:iCs/>
          <w:lang w:val="es-ES"/>
        </w:rPr>
        <w:t>versicolor</w:t>
      </w:r>
      <w:proofErr w:type="spellEnd"/>
      <w:r w:rsidRPr="00CC06E3">
        <w:rPr>
          <w:rFonts w:ascii="Times New Roman" w:eastAsia="SimSun" w:hAnsi="Times New Roman"/>
          <w:lang w:val="es-ES"/>
        </w:rPr>
        <w:t xml:space="preserve"> y su adaptación a la arena colorida del desierto de Gobi</w:t>
      </w:r>
    </w:p>
    <w:p w14:paraId="1CF10785" w14:textId="77777777" w:rsidR="00AA67A0" w:rsidRPr="00CC06E3" w:rsidRDefault="00AA67A0" w:rsidP="00AA67A0">
      <w:pPr>
        <w:rPr>
          <w:rFonts w:ascii="Times New Roman" w:eastAsia="SimSun" w:hAnsi="Times New Roman"/>
          <w:lang w:val="es-ES"/>
        </w:rPr>
      </w:pPr>
    </w:p>
    <w:p w14:paraId="65BA3E40" w14:textId="77777777" w:rsidR="00AA67A0" w:rsidRPr="00CC06E3" w:rsidRDefault="00AA67A0" w:rsidP="00AA67A0">
      <w:pPr>
        <w:rPr>
          <w:rFonts w:ascii="Times New Roman" w:eastAsia="SimSun" w:hAnsi="Times New Roman"/>
          <w:b/>
          <w:bCs/>
          <w:lang w:val="es-ES"/>
        </w:rPr>
      </w:pPr>
      <w:r w:rsidRPr="00CC06E3">
        <w:rPr>
          <w:rFonts w:ascii="Times New Roman" w:eastAsia="SimSun" w:hAnsi="Times New Roman"/>
          <w:b/>
          <w:bCs/>
          <w:lang w:val="es-ES"/>
        </w:rPr>
        <w:t>Resumen</w:t>
      </w:r>
    </w:p>
    <w:p w14:paraId="34F306CA" w14:textId="77777777" w:rsidR="00AA67A0" w:rsidRPr="00CC06E3" w:rsidRDefault="00AA67A0" w:rsidP="00AA67A0">
      <w:pPr>
        <w:rPr>
          <w:rFonts w:ascii="Times New Roman" w:eastAsia="SimSun" w:hAnsi="Times New Roman"/>
          <w:lang w:val="es-ES"/>
        </w:rPr>
      </w:pPr>
    </w:p>
    <w:p w14:paraId="6A5833F8" w14:textId="77777777" w:rsidR="00AA67A0" w:rsidRPr="00773587" w:rsidRDefault="00AA67A0" w:rsidP="00AA67A0">
      <w:pPr>
        <w:rPr>
          <w:rFonts w:ascii="Times New Roman" w:eastAsia="SimSun" w:hAnsi="Times New Roman"/>
          <w:lang w:val="es-ES_tradnl"/>
        </w:rPr>
      </w:pPr>
      <w:r w:rsidRPr="00773587">
        <w:rPr>
          <w:rFonts w:ascii="Times New Roman" w:eastAsia="SimSun" w:hAnsi="Times New Roman"/>
          <w:lang w:val="es-ES_tradnl"/>
        </w:rPr>
        <w:t xml:space="preserve">El agama cabeza de sapo multicolor, </w:t>
      </w:r>
      <w:r w:rsidRPr="00773587">
        <w:rPr>
          <w:rFonts w:ascii="Times New Roman" w:eastAsia="SimSun" w:hAnsi="Times New Roman"/>
          <w:i/>
          <w:iCs/>
          <w:lang w:val="es-ES_tradnl"/>
        </w:rPr>
        <w:t xml:space="preserve">Phrynocephalus </w:t>
      </w:r>
      <w:proofErr w:type="spellStart"/>
      <w:r w:rsidRPr="00773587">
        <w:rPr>
          <w:rFonts w:ascii="Times New Roman" w:eastAsia="SimSun" w:hAnsi="Times New Roman"/>
          <w:i/>
          <w:iCs/>
          <w:lang w:val="es-ES_tradnl"/>
        </w:rPr>
        <w:t>versicolor</w:t>
      </w:r>
      <w:proofErr w:type="spellEnd"/>
      <w:r w:rsidRPr="00773587">
        <w:rPr>
          <w:rFonts w:ascii="Times New Roman" w:eastAsia="SimSun" w:hAnsi="Times New Roman"/>
          <w:lang w:val="es-ES_tradnl"/>
        </w:rPr>
        <w:t xml:space="preserve">, vive en el paisaje árido del desierto de Gobi. Analizamos las poblaciones de tres regiones diferentes que varían en el color del sustrato y la altitud: </w:t>
      </w:r>
      <w:proofErr w:type="spellStart"/>
      <w:r w:rsidRPr="00773587">
        <w:rPr>
          <w:rFonts w:ascii="Times New Roman" w:eastAsia="SimSun" w:hAnsi="Times New Roman"/>
          <w:lang w:val="es-ES_tradnl"/>
        </w:rPr>
        <w:t>Heishankou</w:t>
      </w:r>
      <w:proofErr w:type="spellEnd"/>
      <w:r w:rsidRPr="00773587">
        <w:rPr>
          <w:rFonts w:ascii="Times New Roman" w:eastAsia="SimSun" w:hAnsi="Times New Roman"/>
          <w:lang w:val="es-ES_tradnl"/>
        </w:rPr>
        <w:t xml:space="preserve"> (HSK), el condado de </w:t>
      </w:r>
      <w:proofErr w:type="spellStart"/>
      <w:r w:rsidRPr="00773587">
        <w:rPr>
          <w:rFonts w:ascii="Times New Roman" w:eastAsia="SimSun" w:hAnsi="Times New Roman"/>
          <w:lang w:val="es-ES_tradnl"/>
        </w:rPr>
        <w:t>Guazhou</w:t>
      </w:r>
      <w:proofErr w:type="spellEnd"/>
      <w:r w:rsidRPr="00773587">
        <w:rPr>
          <w:rFonts w:ascii="Times New Roman" w:eastAsia="SimSun" w:hAnsi="Times New Roman"/>
          <w:lang w:val="es-ES_tradnl"/>
        </w:rPr>
        <w:t xml:space="preserve"> (GZ) y </w:t>
      </w:r>
      <w:proofErr w:type="spellStart"/>
      <w:r w:rsidRPr="00773587">
        <w:rPr>
          <w:rFonts w:ascii="Times New Roman" w:eastAsia="SimSun" w:hAnsi="Times New Roman"/>
          <w:lang w:val="es-ES_tradnl"/>
        </w:rPr>
        <w:t>Ejina</w:t>
      </w:r>
      <w:proofErr w:type="spellEnd"/>
      <w:r w:rsidRPr="00773587">
        <w:rPr>
          <w:rFonts w:ascii="Times New Roman" w:eastAsia="SimSun" w:hAnsi="Times New Roman"/>
          <w:lang w:val="es-ES_tradnl"/>
        </w:rPr>
        <w:t xml:space="preserve"> (EJN). El color del sustrato es amarillo claro (GZ-y), amarillo (EJN-y) o negro (HSK-b); los colores de las poblaciones de las lagartijas en cada región coinciden en gran medida con su sustrato en grado de melanismo. Ensamblamos el genoma de </w:t>
      </w:r>
      <w:r w:rsidRPr="00773587">
        <w:rPr>
          <w:rFonts w:ascii="Times New Roman" w:eastAsia="SimSun" w:hAnsi="Times New Roman"/>
          <w:i/>
          <w:iCs/>
          <w:lang w:val="es-ES_tradnl"/>
        </w:rPr>
        <w:t xml:space="preserve">P. </w:t>
      </w:r>
      <w:proofErr w:type="spellStart"/>
      <w:r w:rsidRPr="00773587">
        <w:rPr>
          <w:rFonts w:ascii="Times New Roman" w:eastAsia="SimSun" w:hAnsi="Times New Roman"/>
          <w:i/>
          <w:iCs/>
          <w:lang w:val="es-ES_tradnl"/>
        </w:rPr>
        <w:t>versicolor</w:t>
      </w:r>
      <w:proofErr w:type="spellEnd"/>
      <w:r w:rsidRPr="00773587">
        <w:rPr>
          <w:rFonts w:ascii="Times New Roman" w:eastAsia="SimSun" w:hAnsi="Times New Roman"/>
          <w:lang w:val="es-ES_tradnl"/>
        </w:rPr>
        <w:t xml:space="preserve"> y secuenciamos más de 90 individuos de las tres poblaciones. La divergencia genética entre las poblaciones corresponde con su distribución geográfica. Inferimos las relaciones genéticas entre estas poblacione</w:t>
      </w:r>
      <w:r>
        <w:rPr>
          <w:rFonts w:ascii="Times New Roman" w:eastAsia="SimSun" w:hAnsi="Times New Roman"/>
          <w:lang w:val="es-ES_tradnl"/>
        </w:rPr>
        <w:t>s. U</w:t>
      </w:r>
      <w:r w:rsidRPr="00773587">
        <w:rPr>
          <w:rFonts w:ascii="Times New Roman" w:eastAsia="SimSun" w:hAnsi="Times New Roman"/>
          <w:lang w:val="es-ES_tradnl"/>
        </w:rPr>
        <w:t>tilizamos escane</w:t>
      </w:r>
      <w:r>
        <w:rPr>
          <w:rFonts w:ascii="Times New Roman" w:eastAsia="SimSun" w:hAnsi="Times New Roman"/>
          <w:lang w:val="es-ES_tradnl"/>
        </w:rPr>
        <w:t>o</w:t>
      </w:r>
      <w:r w:rsidRPr="00773587">
        <w:rPr>
          <w:rFonts w:ascii="Times New Roman" w:eastAsia="SimSun" w:hAnsi="Times New Roman"/>
          <w:lang w:val="es-ES_tradnl"/>
        </w:rPr>
        <w:t xml:space="preserve">s de selección y expresión diferencial para identificar genes </w:t>
      </w:r>
      <w:r>
        <w:rPr>
          <w:rFonts w:ascii="Times New Roman" w:eastAsia="SimSun" w:hAnsi="Times New Roman"/>
          <w:lang w:val="es-ES_tradnl"/>
        </w:rPr>
        <w:t>con signos</w:t>
      </w:r>
      <w:r w:rsidRPr="00773587">
        <w:rPr>
          <w:rFonts w:ascii="Times New Roman" w:eastAsia="SimSun" w:hAnsi="Times New Roman"/>
          <w:lang w:val="es-ES_tradnl"/>
        </w:rPr>
        <w:t xml:space="preserve"> de selección. </w:t>
      </w:r>
      <w:r w:rsidRPr="00773587">
        <w:rPr>
          <w:rFonts w:ascii="Times New Roman" w:eastAsia="SimSun" w:hAnsi="Times New Roman"/>
          <w:i/>
          <w:iCs/>
          <w:lang w:val="es-ES_tradnl"/>
        </w:rPr>
        <w:t>Slc2a11</w:t>
      </w:r>
      <w:r w:rsidRPr="00773587">
        <w:rPr>
          <w:rFonts w:ascii="Times New Roman" w:eastAsia="SimSun" w:hAnsi="Times New Roman"/>
          <w:lang w:val="es-ES_tradnl"/>
        </w:rPr>
        <w:t xml:space="preserve"> y </w:t>
      </w:r>
      <w:r w:rsidRPr="00773587">
        <w:rPr>
          <w:rFonts w:ascii="Times New Roman" w:eastAsia="SimSun" w:hAnsi="Times New Roman"/>
          <w:i/>
          <w:iCs/>
          <w:lang w:val="es-ES_tradnl"/>
        </w:rPr>
        <w:t>akap12</w:t>
      </w:r>
      <w:r w:rsidRPr="00773587">
        <w:rPr>
          <w:rFonts w:ascii="Times New Roman" w:eastAsia="SimSun" w:hAnsi="Times New Roman"/>
          <w:lang w:val="es-ES_tradnl"/>
        </w:rPr>
        <w:t>, entre otros genes, están altamente diferenciados y pueden ser responsables de la adaptación del pigmento</w:t>
      </w:r>
      <w:r>
        <w:rPr>
          <w:rFonts w:ascii="Times New Roman" w:eastAsia="SimSun" w:hAnsi="Times New Roman"/>
          <w:lang w:val="es-ES_tradnl"/>
        </w:rPr>
        <w:t xml:space="preserve"> de la piel</w:t>
      </w:r>
      <w:r w:rsidRPr="00773587">
        <w:rPr>
          <w:rFonts w:ascii="Times New Roman" w:eastAsia="SimSun" w:hAnsi="Times New Roman"/>
          <w:lang w:val="es-ES_tradnl"/>
        </w:rPr>
        <w:t xml:space="preserve"> en </w:t>
      </w:r>
      <w:r w:rsidRPr="00773587">
        <w:rPr>
          <w:rFonts w:ascii="Times New Roman" w:eastAsia="SimSun" w:hAnsi="Times New Roman"/>
          <w:i/>
          <w:iCs/>
          <w:lang w:val="es-ES_tradnl"/>
        </w:rPr>
        <w:t xml:space="preserve">P. </w:t>
      </w:r>
      <w:proofErr w:type="spellStart"/>
      <w:r w:rsidRPr="00773587">
        <w:rPr>
          <w:rFonts w:ascii="Times New Roman" w:eastAsia="SimSun" w:hAnsi="Times New Roman"/>
          <w:i/>
          <w:iCs/>
          <w:lang w:val="es-ES_tradnl"/>
        </w:rPr>
        <w:t>versicolor</w:t>
      </w:r>
      <w:proofErr w:type="spellEnd"/>
      <w:r w:rsidRPr="00773587">
        <w:rPr>
          <w:rFonts w:ascii="Times New Roman" w:eastAsia="SimSun" w:hAnsi="Times New Roman"/>
          <w:lang w:val="es-ES_tradnl"/>
        </w:rPr>
        <w:t xml:space="preserve"> al color del sustrato.       </w:t>
      </w:r>
    </w:p>
    <w:p w14:paraId="54CEA0F6" w14:textId="77777777" w:rsidR="00AA67A0" w:rsidRPr="00773587" w:rsidRDefault="00AA67A0" w:rsidP="00AA67A0">
      <w:pPr>
        <w:rPr>
          <w:rFonts w:ascii="Times New Roman" w:eastAsia="SimSun" w:hAnsi="Times New Roman"/>
          <w:lang w:val="es-ES_tradnl"/>
        </w:rPr>
      </w:pPr>
    </w:p>
    <w:p w14:paraId="1601DE7A" w14:textId="77777777" w:rsidR="00AA67A0" w:rsidRPr="00773587" w:rsidRDefault="00AA67A0" w:rsidP="00AA67A0">
      <w:pPr>
        <w:rPr>
          <w:rFonts w:ascii="Times New Roman" w:eastAsia="SimSun" w:hAnsi="Times New Roman"/>
          <w:lang w:val="es-ES_tradnl"/>
        </w:rPr>
      </w:pPr>
      <w:r w:rsidRPr="00773587">
        <w:rPr>
          <w:rFonts w:ascii="Times New Roman" w:eastAsia="SimSun" w:hAnsi="Times New Roman"/>
          <w:lang w:val="es-ES_tradnl"/>
        </w:rPr>
        <w:t>Palabras clave: pigmentación, melanismo, lagart</w:t>
      </w:r>
      <w:r>
        <w:rPr>
          <w:rFonts w:ascii="Times New Roman" w:eastAsia="SimSun" w:hAnsi="Times New Roman"/>
          <w:lang w:val="es-ES_tradnl"/>
        </w:rPr>
        <w:t>ija</w:t>
      </w:r>
      <w:r w:rsidRPr="00773587">
        <w:rPr>
          <w:rFonts w:ascii="Times New Roman" w:eastAsia="SimSun" w:hAnsi="Times New Roman"/>
          <w:lang w:val="es-ES_tradnl"/>
        </w:rPr>
        <w:t>, genética</w:t>
      </w:r>
    </w:p>
    <w:p w14:paraId="350D04C1" w14:textId="77777777" w:rsidR="00B66C4B" w:rsidRPr="00AA67A0" w:rsidRDefault="00B66C4B">
      <w:pPr>
        <w:rPr>
          <w:lang w:val="es-ES_tradnl"/>
        </w:rPr>
      </w:pPr>
    </w:p>
    <w:sectPr w:rsidR="00B66C4B" w:rsidRPr="00AA67A0" w:rsidSect="009B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A0"/>
    <w:rsid w:val="009B2451"/>
    <w:rsid w:val="00AA67A0"/>
    <w:rsid w:val="00B6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60070"/>
  <w15:chartTrackingRefBased/>
  <w15:docId w15:val="{136B41F2-9274-8B48-B339-D870BE92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7A0"/>
    <w:pPr>
      <w:widowControl w:val="0"/>
      <w:jc w:val="both"/>
    </w:pPr>
    <w:rPr>
      <w:rFonts w:eastAsiaTheme="minorEastAsia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Aguilar Gomez</dc:creator>
  <cp:keywords/>
  <dc:description/>
  <cp:lastModifiedBy>Diana Aguilar Gomez</cp:lastModifiedBy>
  <cp:revision>1</cp:revision>
  <dcterms:created xsi:type="dcterms:W3CDTF">2022-06-02T02:56:00Z</dcterms:created>
  <dcterms:modified xsi:type="dcterms:W3CDTF">2022-06-02T02:57:00Z</dcterms:modified>
</cp:coreProperties>
</file>