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3552" w14:textId="6C25CD27" w:rsidR="00927834" w:rsidRDefault="00927834" w:rsidP="002073B0">
      <w:pPr>
        <w:spacing w:after="0" w:line="240" w:lineRule="auto"/>
        <w:rPr>
          <w:rFonts w:ascii="Arial" w:hAnsi="Arial" w:cs="Arial"/>
        </w:rPr>
      </w:pPr>
    </w:p>
    <w:p w14:paraId="60E817D7" w14:textId="450F6B8F" w:rsidR="000E2169" w:rsidRPr="001261C6" w:rsidRDefault="000E2169" w:rsidP="002073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61C6">
        <w:rPr>
          <w:rFonts w:ascii="Arial" w:hAnsi="Arial" w:cs="Arial"/>
          <w:sz w:val="20"/>
          <w:szCs w:val="20"/>
        </w:rPr>
        <w:t>Este informe corresponde al Trabajo Práctico N° 1 de la asignatura Programación Orientada a Objetos. El objetivo principal fue la adaptación del alumno a la herramienta “BlueJ” que se va a utilizar durante el cuatrimestre, el cual trabaja por detrás con el lenguaje JAVA.</w:t>
      </w:r>
    </w:p>
    <w:p w14:paraId="6A434B55" w14:textId="7EA2AE9F" w:rsidR="00B739F0" w:rsidRPr="001261C6" w:rsidRDefault="000E2169" w:rsidP="002073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61C6">
        <w:rPr>
          <w:rFonts w:ascii="Arial" w:hAnsi="Arial" w:cs="Arial"/>
          <w:sz w:val="20"/>
          <w:szCs w:val="20"/>
        </w:rPr>
        <w:br/>
        <w:t xml:space="preserve">Durante </w:t>
      </w:r>
      <w:r w:rsidR="002F57E9" w:rsidRPr="001261C6">
        <w:rPr>
          <w:rFonts w:ascii="Arial" w:hAnsi="Arial" w:cs="Arial"/>
          <w:sz w:val="20"/>
          <w:szCs w:val="20"/>
        </w:rPr>
        <w:t>este práctico</w:t>
      </w:r>
      <w:r w:rsidRPr="001261C6">
        <w:rPr>
          <w:rFonts w:ascii="Arial" w:hAnsi="Arial" w:cs="Arial"/>
          <w:sz w:val="20"/>
          <w:szCs w:val="20"/>
        </w:rPr>
        <w:t xml:space="preserve">, se buscó aprender las bases del lenguaje JAVA para poder utilizar la herramienta </w:t>
      </w:r>
      <w:r w:rsidR="00B739F0" w:rsidRPr="001261C6">
        <w:rPr>
          <w:rFonts w:ascii="Arial" w:hAnsi="Arial" w:cs="Arial"/>
          <w:sz w:val="20"/>
          <w:szCs w:val="20"/>
        </w:rPr>
        <w:t xml:space="preserve">utilizada por la materia, donde hicimos trabajos utilizando el paradigma procedural, el cual fuimos adquiriendo en materias anteriores. Algunos ejercicios utilizados fueron: </w:t>
      </w:r>
    </w:p>
    <w:p w14:paraId="4A6B2B29" w14:textId="75CCFDE3" w:rsidR="002F57E9" w:rsidRPr="001261C6" w:rsidRDefault="002F57E9" w:rsidP="00B739F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261C6">
        <w:rPr>
          <w:rFonts w:ascii="Arial" w:hAnsi="Arial" w:cs="Arial"/>
          <w:sz w:val="20"/>
          <w:szCs w:val="20"/>
        </w:rPr>
        <w:t xml:space="preserve">Declaración </w:t>
      </w:r>
      <w:r w:rsidR="00016E4B" w:rsidRPr="001261C6">
        <w:rPr>
          <w:rFonts w:ascii="Arial" w:hAnsi="Arial" w:cs="Arial"/>
          <w:sz w:val="20"/>
          <w:szCs w:val="20"/>
        </w:rPr>
        <w:t>e</w:t>
      </w:r>
      <w:r w:rsidRPr="001261C6">
        <w:rPr>
          <w:rFonts w:ascii="Arial" w:hAnsi="Arial" w:cs="Arial"/>
          <w:sz w:val="20"/>
          <w:szCs w:val="20"/>
        </w:rPr>
        <w:t xml:space="preserve"> inicialización de variables.</w:t>
      </w:r>
    </w:p>
    <w:p w14:paraId="78B8C8D6" w14:textId="26D7BC19" w:rsidR="00B739F0" w:rsidRPr="001261C6" w:rsidRDefault="00B739F0" w:rsidP="00B739F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261C6">
        <w:rPr>
          <w:rFonts w:ascii="Arial" w:hAnsi="Arial" w:cs="Arial"/>
          <w:sz w:val="20"/>
          <w:szCs w:val="20"/>
        </w:rPr>
        <w:t>Ingresos de datos tanto por teclado (Utilizando la clase Scanner) como por parámetro</w:t>
      </w:r>
      <w:r w:rsidR="00746A8F" w:rsidRPr="001261C6">
        <w:rPr>
          <w:rFonts w:ascii="Arial" w:hAnsi="Arial" w:cs="Arial"/>
          <w:sz w:val="20"/>
          <w:szCs w:val="20"/>
        </w:rPr>
        <w:t xml:space="preserve"> (ingresando como argumento del método main)</w:t>
      </w:r>
      <w:r w:rsidRPr="001261C6">
        <w:rPr>
          <w:rFonts w:ascii="Arial" w:hAnsi="Arial" w:cs="Arial"/>
          <w:sz w:val="20"/>
          <w:szCs w:val="20"/>
        </w:rPr>
        <w:t>.</w:t>
      </w:r>
    </w:p>
    <w:p w14:paraId="1AD45ED5" w14:textId="77777777" w:rsidR="002F57E9" w:rsidRPr="001261C6" w:rsidRDefault="002F57E9" w:rsidP="002F57E9">
      <w:pPr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14:paraId="3D57E1D9" w14:textId="6046E260" w:rsidR="002F57E9" w:rsidRPr="001261C6" w:rsidRDefault="002F57E9" w:rsidP="002F57E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261C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53CAF8A" wp14:editId="73394B9F">
            <wp:extent cx="3846148" cy="10763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62"/>
                    <a:stretch/>
                  </pic:blipFill>
                  <pic:spPr bwMode="auto">
                    <a:xfrm>
                      <a:off x="0" y="0"/>
                      <a:ext cx="3856078" cy="1079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76447" w14:textId="2DE61A48" w:rsidR="002F57E9" w:rsidRPr="001261C6" w:rsidRDefault="002F57E9" w:rsidP="002F57E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261C6">
        <w:rPr>
          <w:rFonts w:ascii="Arial" w:hAnsi="Arial" w:cs="Arial"/>
          <w:sz w:val="20"/>
          <w:szCs w:val="20"/>
        </w:rPr>
        <w:t xml:space="preserve">Ingreso de datos por parámetro </w:t>
      </w:r>
      <w:r w:rsidR="004C067D" w:rsidRPr="001261C6">
        <w:rPr>
          <w:rFonts w:ascii="Arial" w:hAnsi="Arial" w:cs="Arial"/>
          <w:sz w:val="20"/>
          <w:szCs w:val="20"/>
        </w:rPr>
        <w:t>utilizando</w:t>
      </w:r>
      <w:r w:rsidRPr="001261C6">
        <w:rPr>
          <w:rFonts w:ascii="Arial" w:hAnsi="Arial" w:cs="Arial"/>
          <w:sz w:val="20"/>
          <w:szCs w:val="20"/>
        </w:rPr>
        <w:t xml:space="preserve"> el método main</w:t>
      </w:r>
    </w:p>
    <w:p w14:paraId="799D33F6" w14:textId="77777777" w:rsidR="002F57E9" w:rsidRPr="001261C6" w:rsidRDefault="002F57E9" w:rsidP="002F57E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3DB77E1" w14:textId="1BDBDA26" w:rsidR="002F57E9" w:rsidRPr="001261C6" w:rsidRDefault="002F57E9" w:rsidP="002F57E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261C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C4C93FB" wp14:editId="2367991B">
            <wp:extent cx="3829050" cy="17158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160" cy="17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EE7D" w14:textId="72480A08" w:rsidR="002F57E9" w:rsidRPr="001261C6" w:rsidRDefault="002F57E9" w:rsidP="002F57E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261C6">
        <w:rPr>
          <w:rFonts w:ascii="Arial" w:hAnsi="Arial" w:cs="Arial"/>
          <w:sz w:val="20"/>
          <w:szCs w:val="20"/>
        </w:rPr>
        <w:t>Ingreso de datos utilizando la clase Scanner</w:t>
      </w:r>
    </w:p>
    <w:p w14:paraId="50B5B989" w14:textId="77777777" w:rsidR="002F57E9" w:rsidRPr="001261C6" w:rsidRDefault="002F57E9" w:rsidP="002F57E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4F9BED4" w14:textId="6C1A9498" w:rsidR="00B739F0" w:rsidRPr="001261C6" w:rsidRDefault="00B739F0" w:rsidP="00B739F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261C6">
        <w:rPr>
          <w:rFonts w:ascii="Arial" w:hAnsi="Arial" w:cs="Arial"/>
          <w:sz w:val="20"/>
          <w:szCs w:val="20"/>
        </w:rPr>
        <w:t>el uso de estructuras de control e iterativas.</w:t>
      </w:r>
    </w:p>
    <w:p w14:paraId="0669B410" w14:textId="6F8B1206" w:rsidR="000E2169" w:rsidRPr="001261C6" w:rsidRDefault="00B739F0" w:rsidP="00B739F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261C6">
        <w:rPr>
          <w:rFonts w:ascii="Arial" w:hAnsi="Arial" w:cs="Arial"/>
          <w:sz w:val="20"/>
          <w:szCs w:val="20"/>
        </w:rPr>
        <w:t>Uso de vectores y ordenamiento de los mismos por el método de burbuja.</w:t>
      </w:r>
    </w:p>
    <w:p w14:paraId="453F502A" w14:textId="4794B701" w:rsidR="004C067D" w:rsidRPr="001261C6" w:rsidRDefault="004C067D" w:rsidP="004C067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261C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F213BCE" wp14:editId="341292C1">
            <wp:extent cx="3798581" cy="1285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807" cy="129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7762" w14:textId="6B246CDB" w:rsidR="004C067D" w:rsidRPr="001261C6" w:rsidRDefault="004C067D" w:rsidP="004C067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261C6">
        <w:rPr>
          <w:rFonts w:ascii="Arial" w:hAnsi="Arial" w:cs="Arial"/>
          <w:sz w:val="20"/>
          <w:szCs w:val="20"/>
        </w:rPr>
        <w:t>Implementamos el ordenamiento Bubble sort en el lenguaje Java</w:t>
      </w:r>
    </w:p>
    <w:p w14:paraId="4EC2F15D" w14:textId="77777777" w:rsidR="004C067D" w:rsidRPr="001261C6" w:rsidRDefault="004C067D" w:rsidP="004C067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4D11D487" w14:textId="27B25534" w:rsidR="00746A8F" w:rsidRPr="001261C6" w:rsidRDefault="00746A8F" w:rsidP="00746A8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261C6">
        <w:rPr>
          <w:rFonts w:ascii="Arial" w:hAnsi="Arial" w:cs="Arial"/>
          <w:sz w:val="20"/>
          <w:szCs w:val="20"/>
        </w:rPr>
        <w:t>Utilización de librerías estándar de java (Math)</w:t>
      </w:r>
    </w:p>
    <w:p w14:paraId="7F7B6C40" w14:textId="178BF906" w:rsidR="004C067D" w:rsidRPr="001261C6" w:rsidRDefault="004C067D" w:rsidP="004C067D">
      <w:pPr>
        <w:pStyle w:val="Prrafodelista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261C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DD2B0D" wp14:editId="09D08642">
            <wp:extent cx="3904021" cy="129540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488" cy="130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50DE" w14:textId="77777777" w:rsidR="001261C6" w:rsidRDefault="00B739F0" w:rsidP="002073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61C6">
        <w:rPr>
          <w:rFonts w:ascii="Arial" w:hAnsi="Arial" w:cs="Arial"/>
          <w:sz w:val="20"/>
          <w:szCs w:val="20"/>
        </w:rPr>
        <w:br/>
      </w:r>
    </w:p>
    <w:p w14:paraId="51C615D1" w14:textId="77777777" w:rsidR="003B6320" w:rsidRDefault="003B6320" w:rsidP="002073B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8E0DA7" w14:textId="77777777" w:rsidR="003B6320" w:rsidRDefault="003B6320" w:rsidP="002073B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901833" w14:textId="373FCC51" w:rsidR="00B739F0" w:rsidRPr="001261C6" w:rsidRDefault="004C067D" w:rsidP="002073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61C6">
        <w:rPr>
          <w:rFonts w:ascii="Arial" w:hAnsi="Arial" w:cs="Arial"/>
          <w:sz w:val="20"/>
          <w:szCs w:val="20"/>
        </w:rPr>
        <w:t>Como conclusión</w:t>
      </w:r>
      <w:r w:rsidR="00B739F0" w:rsidRPr="001261C6">
        <w:rPr>
          <w:rFonts w:ascii="Arial" w:hAnsi="Arial" w:cs="Arial"/>
          <w:sz w:val="20"/>
          <w:szCs w:val="20"/>
        </w:rPr>
        <w:t>, pudimos aprender los conocimientos fundamentales de java, para</w:t>
      </w:r>
      <w:r w:rsidR="00746A8F" w:rsidRPr="001261C6">
        <w:rPr>
          <w:rFonts w:ascii="Arial" w:hAnsi="Arial" w:cs="Arial"/>
          <w:sz w:val="20"/>
          <w:szCs w:val="20"/>
        </w:rPr>
        <w:t xml:space="preserve"> poder utilizar la herramienta BlueJ de manera efectiva para poder seguir avanzando con el nuevo paradigma al que vamos a adentrarnos </w:t>
      </w:r>
      <w:r w:rsidRPr="001261C6">
        <w:rPr>
          <w:rFonts w:ascii="Arial" w:hAnsi="Arial" w:cs="Arial"/>
          <w:sz w:val="20"/>
          <w:szCs w:val="20"/>
        </w:rPr>
        <w:t>durante el resto</w:t>
      </w:r>
      <w:r w:rsidR="00746A8F" w:rsidRPr="001261C6">
        <w:rPr>
          <w:rFonts w:ascii="Arial" w:hAnsi="Arial" w:cs="Arial"/>
          <w:sz w:val="20"/>
          <w:szCs w:val="20"/>
        </w:rPr>
        <w:t xml:space="preserve"> </w:t>
      </w:r>
      <w:r w:rsidRPr="001261C6">
        <w:rPr>
          <w:rFonts w:ascii="Arial" w:hAnsi="Arial" w:cs="Arial"/>
          <w:sz w:val="20"/>
          <w:szCs w:val="20"/>
        </w:rPr>
        <w:t>del cuatrimestre en la materia</w:t>
      </w:r>
      <w:r w:rsidR="00746A8F" w:rsidRPr="001261C6">
        <w:rPr>
          <w:rFonts w:ascii="Arial" w:hAnsi="Arial" w:cs="Arial"/>
          <w:sz w:val="20"/>
          <w:szCs w:val="20"/>
        </w:rPr>
        <w:t>.</w:t>
      </w:r>
    </w:p>
    <w:sectPr w:rsidR="00B739F0" w:rsidRPr="001261C6" w:rsidSect="002073B0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B9C22" w14:textId="77777777" w:rsidR="003227B7" w:rsidRDefault="003227B7" w:rsidP="002073B0">
      <w:pPr>
        <w:spacing w:after="0" w:line="240" w:lineRule="auto"/>
      </w:pPr>
      <w:r>
        <w:separator/>
      </w:r>
    </w:p>
  </w:endnote>
  <w:endnote w:type="continuationSeparator" w:id="0">
    <w:p w14:paraId="6E1E833E" w14:textId="77777777" w:rsidR="003227B7" w:rsidRDefault="003227B7" w:rsidP="0020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B76A4" w14:textId="77777777" w:rsidR="003227B7" w:rsidRDefault="003227B7" w:rsidP="002073B0">
      <w:pPr>
        <w:spacing w:after="0" w:line="240" w:lineRule="auto"/>
      </w:pPr>
      <w:r>
        <w:separator/>
      </w:r>
    </w:p>
  </w:footnote>
  <w:footnote w:type="continuationSeparator" w:id="0">
    <w:p w14:paraId="1931BB49" w14:textId="77777777" w:rsidR="003227B7" w:rsidRDefault="003227B7" w:rsidP="0020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6DA82" w14:textId="5C27444F" w:rsidR="002073B0" w:rsidRPr="001261C6" w:rsidRDefault="002073B0">
    <w:pPr>
      <w:pStyle w:val="Encabezado"/>
      <w:rPr>
        <w:rFonts w:ascii="Arial" w:hAnsi="Arial" w:cs="Arial"/>
        <w:sz w:val="20"/>
        <w:szCs w:val="20"/>
        <w:lang w:val="es-ES"/>
      </w:rPr>
    </w:pPr>
    <w:r w:rsidRPr="001261C6">
      <w:rPr>
        <w:rFonts w:ascii="Arial" w:hAnsi="Arial" w:cs="Arial"/>
        <w:sz w:val="20"/>
        <w:szCs w:val="20"/>
        <w:lang w:val="es-ES"/>
      </w:rPr>
      <w:t>ALUMNO: AGUILAR, Jonathan Alberto</w:t>
    </w:r>
    <w:r w:rsidRPr="001261C6">
      <w:rPr>
        <w:rFonts w:ascii="Arial" w:hAnsi="Arial" w:cs="Arial"/>
        <w:sz w:val="20"/>
        <w:szCs w:val="20"/>
        <w:lang w:val="es-ES"/>
      </w:rPr>
      <w:tab/>
    </w:r>
    <w:r w:rsidRPr="001261C6">
      <w:rPr>
        <w:rFonts w:ascii="Arial" w:hAnsi="Arial" w:cs="Arial"/>
        <w:sz w:val="20"/>
        <w:szCs w:val="20"/>
        <w:lang w:val="es-ES"/>
      </w:rPr>
      <w:tab/>
      <w:t>DNI: 36.742.108</w:t>
    </w:r>
  </w:p>
  <w:p w14:paraId="697460DD" w14:textId="6AC33EB8" w:rsidR="002073B0" w:rsidRPr="001261C6" w:rsidRDefault="002073B0">
    <w:pPr>
      <w:pStyle w:val="Encabezado"/>
      <w:rPr>
        <w:rFonts w:ascii="Arial" w:hAnsi="Arial" w:cs="Arial"/>
        <w:sz w:val="20"/>
        <w:szCs w:val="20"/>
        <w:lang w:val="es-ES"/>
      </w:rPr>
    </w:pPr>
    <w:r w:rsidRPr="001261C6">
      <w:rPr>
        <w:rFonts w:ascii="Arial" w:hAnsi="Arial" w:cs="Arial"/>
        <w:sz w:val="20"/>
        <w:szCs w:val="20"/>
        <w:lang w:val="es-ES"/>
      </w:rPr>
      <w:t xml:space="preserve">                 BENGOCHEA, Marcelo José de Jesús</w:t>
    </w:r>
    <w:r w:rsidRPr="001261C6">
      <w:rPr>
        <w:rFonts w:ascii="Arial" w:hAnsi="Arial" w:cs="Arial"/>
        <w:sz w:val="20"/>
        <w:szCs w:val="20"/>
        <w:lang w:val="es-ES"/>
      </w:rPr>
      <w:tab/>
      <w:t>DNI:</w:t>
    </w:r>
    <w:r w:rsidR="001261C6" w:rsidRPr="001261C6">
      <w:rPr>
        <w:rFonts w:ascii="Arial" w:hAnsi="Arial" w:cs="Arial"/>
        <w:sz w:val="20"/>
        <w:szCs w:val="20"/>
      </w:rPr>
      <w:t xml:space="preserve"> </w:t>
    </w:r>
    <w:r w:rsidR="001261C6" w:rsidRPr="001261C6">
      <w:rPr>
        <w:rFonts w:ascii="Arial" w:hAnsi="Arial" w:cs="Arial"/>
        <w:sz w:val="20"/>
        <w:szCs w:val="20"/>
        <w:lang w:val="es-ES"/>
      </w:rPr>
      <w:t>34.655.287</w:t>
    </w:r>
    <w:r w:rsidRPr="001261C6">
      <w:rPr>
        <w:rFonts w:ascii="Arial" w:hAnsi="Arial" w:cs="Arial"/>
        <w:sz w:val="20"/>
        <w:szCs w:val="20"/>
        <w:lang w:val="es-ES"/>
      </w:rPr>
      <w:t xml:space="preserve"> </w:t>
    </w:r>
  </w:p>
  <w:p w14:paraId="781C5495" w14:textId="43990276" w:rsidR="002073B0" w:rsidRPr="001261C6" w:rsidRDefault="002073B0">
    <w:pPr>
      <w:pStyle w:val="Encabezado"/>
      <w:rPr>
        <w:rFonts w:ascii="Arial" w:hAnsi="Arial" w:cs="Arial"/>
        <w:b/>
        <w:bCs/>
        <w:sz w:val="20"/>
        <w:szCs w:val="20"/>
        <w:lang w:val="es-ES"/>
      </w:rPr>
    </w:pPr>
    <w:r w:rsidRPr="001261C6">
      <w:rPr>
        <w:rFonts w:ascii="Arial" w:hAnsi="Arial" w:cs="Arial"/>
        <w:sz w:val="20"/>
        <w:szCs w:val="20"/>
        <w:lang w:val="es-ES"/>
      </w:rPr>
      <w:t xml:space="preserve">PROFESOR: </w:t>
    </w:r>
    <w:r w:rsidR="003B6320">
      <w:rPr>
        <w:rFonts w:ascii="Arial" w:hAnsi="Arial" w:cs="Arial"/>
        <w:sz w:val="20"/>
        <w:szCs w:val="20"/>
        <w:lang w:val="es-ES"/>
      </w:rPr>
      <w:t xml:space="preserve">GREINER, Cristina – RINGA, </w:t>
    </w:r>
    <w:r w:rsidR="001261C6" w:rsidRPr="001261C6">
      <w:rPr>
        <w:rStyle w:val="Textoennegrita"/>
        <w:rFonts w:ascii="Arial" w:hAnsi="Arial" w:cs="Arial"/>
        <w:b w:val="0"/>
        <w:bCs w:val="0"/>
        <w:color w:val="000000"/>
        <w:sz w:val="20"/>
        <w:szCs w:val="20"/>
        <w:shd w:val="clear" w:color="auto" w:fill="FFFFFF"/>
      </w:rPr>
      <w:t>Mónica </w:t>
    </w:r>
    <w:r w:rsidR="003B6320">
      <w:rPr>
        <w:rStyle w:val="Textoennegrita"/>
        <w:rFonts w:ascii="Arial" w:hAnsi="Arial" w:cs="Arial"/>
        <w:b w:val="0"/>
        <w:bCs w:val="0"/>
        <w:color w:val="000000"/>
        <w:sz w:val="20"/>
        <w:szCs w:val="20"/>
        <w:shd w:val="clear" w:color="auto" w:fill="FFFFFF"/>
      </w:rPr>
      <w:t>–</w:t>
    </w:r>
    <w:r w:rsidR="001261C6" w:rsidRPr="001261C6">
      <w:rPr>
        <w:rStyle w:val="Textoennegrita"/>
        <w:rFonts w:ascii="Arial" w:hAnsi="Arial" w:cs="Arial"/>
        <w:b w:val="0"/>
        <w:bCs w:val="0"/>
        <w:color w:val="000000"/>
        <w:sz w:val="20"/>
        <w:szCs w:val="20"/>
        <w:shd w:val="clear" w:color="auto" w:fill="FFFFFF"/>
      </w:rPr>
      <w:t xml:space="preserve"> </w:t>
    </w:r>
    <w:r w:rsidR="003B6320" w:rsidRPr="001261C6">
      <w:rPr>
        <w:rStyle w:val="Textoennegrita"/>
        <w:rFonts w:ascii="Arial" w:hAnsi="Arial" w:cs="Arial"/>
        <w:b w:val="0"/>
        <w:bCs w:val="0"/>
        <w:color w:val="000000"/>
        <w:sz w:val="20"/>
        <w:szCs w:val="20"/>
        <w:shd w:val="clear" w:color="auto" w:fill="FFFFFF"/>
      </w:rPr>
      <w:t>DEMCHUM</w:t>
    </w:r>
    <w:r w:rsidR="003B6320">
      <w:rPr>
        <w:rStyle w:val="Textoennegrita"/>
        <w:rFonts w:ascii="Arial" w:hAnsi="Arial" w:cs="Arial"/>
        <w:b w:val="0"/>
        <w:bCs w:val="0"/>
        <w:color w:val="000000"/>
        <w:sz w:val="20"/>
        <w:szCs w:val="20"/>
        <w:shd w:val="clear" w:color="auto" w:fill="FFFFFF"/>
      </w:rPr>
      <w:t xml:space="preserve">, </w:t>
    </w:r>
    <w:r w:rsidR="003B6320" w:rsidRPr="001261C6">
      <w:rPr>
        <w:rStyle w:val="Textoennegrita"/>
        <w:rFonts w:ascii="Arial" w:hAnsi="Arial" w:cs="Arial"/>
        <w:b w:val="0"/>
        <w:bCs w:val="0"/>
        <w:color w:val="000000"/>
        <w:sz w:val="20"/>
        <w:szCs w:val="20"/>
        <w:shd w:val="clear" w:color="auto" w:fill="FFFFFF"/>
      </w:rPr>
      <w:t>Daniela </w:t>
    </w:r>
  </w:p>
  <w:p w14:paraId="2B595C8E" w14:textId="557DF4DA" w:rsidR="002073B0" w:rsidRPr="001261C6" w:rsidRDefault="002073B0">
    <w:pPr>
      <w:pStyle w:val="Encabezado"/>
      <w:rPr>
        <w:rFonts w:ascii="Arial" w:hAnsi="Arial" w:cs="Arial"/>
        <w:sz w:val="20"/>
        <w:szCs w:val="20"/>
        <w:lang w:val="es-ES"/>
      </w:rPr>
    </w:pPr>
    <w:r w:rsidRPr="001261C6">
      <w:rPr>
        <w:rFonts w:ascii="Arial" w:hAnsi="Arial" w:cs="Arial"/>
        <w:sz w:val="20"/>
        <w:szCs w:val="20"/>
        <w:lang w:val="es-ES"/>
      </w:rPr>
      <w:t>GRUPO LABORATORIO: 1</w:t>
    </w:r>
    <w:r w:rsidRPr="001261C6">
      <w:rPr>
        <w:rFonts w:ascii="Arial" w:hAnsi="Arial" w:cs="Arial"/>
        <w:sz w:val="20"/>
        <w:szCs w:val="20"/>
        <w:lang w:val="es-ES"/>
      </w:rPr>
      <w:tab/>
      <w:t>TP: 1</w:t>
    </w:r>
    <w:r w:rsidRPr="001261C6">
      <w:rPr>
        <w:rFonts w:ascii="Arial" w:hAnsi="Arial" w:cs="Arial"/>
        <w:sz w:val="20"/>
        <w:szCs w:val="20"/>
        <w:lang w:val="es-ES"/>
      </w:rPr>
      <w:tab/>
      <w:t>FECHA ENTREGA: 22/08/2025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A5114"/>
    <w:multiLevelType w:val="hybridMultilevel"/>
    <w:tmpl w:val="CB3EA2A4"/>
    <w:lvl w:ilvl="0" w:tplc="EB6AC9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B0"/>
    <w:rsid w:val="00016E4B"/>
    <w:rsid w:val="000824CA"/>
    <w:rsid w:val="000E2169"/>
    <w:rsid w:val="001261C6"/>
    <w:rsid w:val="00206235"/>
    <w:rsid w:val="002073B0"/>
    <w:rsid w:val="002F57E9"/>
    <w:rsid w:val="00306C1E"/>
    <w:rsid w:val="003227B7"/>
    <w:rsid w:val="003B6320"/>
    <w:rsid w:val="00483EC5"/>
    <w:rsid w:val="004C067D"/>
    <w:rsid w:val="00746A8F"/>
    <w:rsid w:val="00927834"/>
    <w:rsid w:val="00B739F0"/>
    <w:rsid w:val="00C93045"/>
    <w:rsid w:val="00DD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FD84"/>
  <w15:chartTrackingRefBased/>
  <w15:docId w15:val="{8C7D1227-84BD-4FAB-8019-CEAFFB08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73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3B0"/>
  </w:style>
  <w:style w:type="paragraph" w:styleId="Piedepgina">
    <w:name w:val="footer"/>
    <w:basedOn w:val="Normal"/>
    <w:link w:val="PiedepginaCar"/>
    <w:uiPriority w:val="99"/>
    <w:unhideWhenUsed/>
    <w:rsid w:val="002073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3B0"/>
  </w:style>
  <w:style w:type="paragraph" w:styleId="Prrafodelista">
    <w:name w:val="List Paragraph"/>
    <w:basedOn w:val="Normal"/>
    <w:uiPriority w:val="34"/>
    <w:qFormat/>
    <w:rsid w:val="00B739F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261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6</cp:revision>
  <dcterms:created xsi:type="dcterms:W3CDTF">2025-08-19T12:13:00Z</dcterms:created>
  <dcterms:modified xsi:type="dcterms:W3CDTF">2025-08-19T14:07:00Z</dcterms:modified>
</cp:coreProperties>
</file>