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553C3" w14:textId="77777777" w:rsidR="00180AED" w:rsidRPr="00F23863" w:rsidRDefault="00180AED" w:rsidP="00180AED">
      <w:pPr>
        <w:widowControl/>
        <w:spacing w:after="160" w:line="259" w:lineRule="auto"/>
        <w:ind w:left="720" w:hanging="360"/>
      </w:pPr>
    </w:p>
    <w:p w14:paraId="083FE64F" w14:textId="77777777" w:rsidR="00180AED" w:rsidRPr="00F23863" w:rsidRDefault="00180AED" w:rsidP="00180AED">
      <w:pPr>
        <w:widowControl/>
        <w:spacing w:after="160" w:line="259" w:lineRule="auto"/>
      </w:pPr>
      <w:r w:rsidRPr="00F23863">
        <w:t>Intro to AI</w:t>
      </w:r>
    </w:p>
    <w:p w14:paraId="66AA8C9D" w14:textId="3DA89A9A" w:rsidR="00180AED" w:rsidRPr="00F23863" w:rsidRDefault="00180AED" w:rsidP="00180AED">
      <w:pPr>
        <w:widowControl/>
        <w:spacing w:after="160" w:line="259" w:lineRule="auto"/>
      </w:pPr>
      <w:r w:rsidRPr="00F23863">
        <w:t>CS 3368</w:t>
      </w:r>
    </w:p>
    <w:p w14:paraId="704B3705" w14:textId="7C1576B0" w:rsidR="00180AED" w:rsidRPr="00F23863" w:rsidRDefault="00180AED" w:rsidP="00180AED">
      <w:pPr>
        <w:widowControl/>
        <w:spacing w:after="160" w:line="259" w:lineRule="auto"/>
      </w:pPr>
      <w:r w:rsidRPr="00F23863">
        <w:t xml:space="preserve">Jose Miguel </w:t>
      </w:r>
      <w:proofErr w:type="spellStart"/>
      <w:r w:rsidRPr="00F23863">
        <w:t>Loguirato</w:t>
      </w:r>
      <w:proofErr w:type="spellEnd"/>
      <w:r w:rsidRPr="00F23863">
        <w:t xml:space="preserve">, Maria Elena </w:t>
      </w:r>
      <w:proofErr w:type="spellStart"/>
      <w:r w:rsidRPr="00F23863">
        <w:t>Leizaola</w:t>
      </w:r>
      <w:proofErr w:type="spellEnd"/>
      <w:r w:rsidRPr="00F23863">
        <w:t>, Andres Aguilar</w:t>
      </w:r>
    </w:p>
    <w:p w14:paraId="1FF0D8BE" w14:textId="77777777" w:rsidR="00180AED" w:rsidRPr="00F23863" w:rsidRDefault="00180AED" w:rsidP="00180AED">
      <w:pPr>
        <w:widowControl/>
        <w:spacing w:after="160" w:line="259" w:lineRule="auto"/>
      </w:pPr>
    </w:p>
    <w:p w14:paraId="63DBE42A" w14:textId="279A4F01" w:rsidR="00180AED" w:rsidRPr="0085193B" w:rsidRDefault="00180AED" w:rsidP="00180AED">
      <w:pPr>
        <w:widowControl/>
        <w:spacing w:after="160" w:line="259" w:lineRule="auto"/>
        <w:jc w:val="center"/>
        <w:rPr>
          <w:b/>
          <w:bCs/>
        </w:rPr>
      </w:pPr>
      <w:r w:rsidRPr="0085193B">
        <w:rPr>
          <w:b/>
          <w:bCs/>
        </w:rPr>
        <w:t>Fashion MNIST exploration with multiple</w:t>
      </w:r>
      <w:r w:rsidR="0085193B">
        <w:rPr>
          <w:b/>
          <w:bCs/>
        </w:rPr>
        <w:t xml:space="preserve"> ML</w:t>
      </w:r>
      <w:r w:rsidRPr="0085193B">
        <w:rPr>
          <w:b/>
          <w:bCs/>
        </w:rPr>
        <w:t xml:space="preserve"> models</w:t>
      </w:r>
    </w:p>
    <w:p w14:paraId="5617A32D" w14:textId="77777777" w:rsidR="00180AED" w:rsidRPr="00F23863" w:rsidRDefault="00180AED" w:rsidP="00180AED">
      <w:pPr>
        <w:widowControl/>
        <w:spacing w:after="160" w:line="259" w:lineRule="auto"/>
      </w:pPr>
    </w:p>
    <w:p w14:paraId="22FF1EC8" w14:textId="41EA347C" w:rsidR="00F23863" w:rsidRPr="00F23863" w:rsidRDefault="00F23863" w:rsidP="00F23863">
      <w:pPr>
        <w:pStyle w:val="NormalWeb"/>
        <w:rPr>
          <w:rFonts w:asciiTheme="minorHAnsi" w:hAnsiTheme="minorHAnsi"/>
          <w:sz w:val="22"/>
          <w:szCs w:val="22"/>
        </w:rPr>
      </w:pPr>
      <w:proofErr w:type="gramStart"/>
      <w:r>
        <w:rPr>
          <w:rFonts w:asciiTheme="minorHAnsi" w:hAnsiTheme="minorHAnsi"/>
          <w:sz w:val="22"/>
          <w:szCs w:val="22"/>
        </w:rPr>
        <w:t>First of all</w:t>
      </w:r>
      <w:proofErr w:type="gramEnd"/>
      <w:r>
        <w:rPr>
          <w:rFonts w:asciiTheme="minorHAnsi" w:hAnsiTheme="minorHAnsi"/>
          <w:sz w:val="22"/>
          <w:szCs w:val="22"/>
        </w:rPr>
        <w:t>, we</w:t>
      </w:r>
      <w:r w:rsidRPr="00F23863">
        <w:rPr>
          <w:rFonts w:asciiTheme="minorHAnsi" w:hAnsiTheme="minorHAnsi"/>
          <w:sz w:val="22"/>
          <w:szCs w:val="22"/>
        </w:rPr>
        <w:t xml:space="preserve"> began by loading the raw data files and inspecting their structure to understand the type and format of the data. We performed</w:t>
      </w:r>
      <w:r w:rsidR="0085193B">
        <w:rPr>
          <w:rFonts w:asciiTheme="minorHAnsi" w:hAnsiTheme="minorHAnsi"/>
          <w:sz w:val="22"/>
          <w:szCs w:val="22"/>
        </w:rPr>
        <w:t xml:space="preserve"> the</w:t>
      </w:r>
      <w:r w:rsidRPr="00F23863">
        <w:rPr>
          <w:rFonts w:asciiTheme="minorHAnsi" w:hAnsiTheme="minorHAnsi"/>
          <w:sz w:val="22"/>
          <w:szCs w:val="22"/>
        </w:rPr>
        <w:t xml:space="preserve"> necessary cleaning steps, such as handling missing values and normalizing pixel values, to </w:t>
      </w:r>
      <w:r w:rsidR="0085193B">
        <w:rPr>
          <w:rFonts w:asciiTheme="minorHAnsi" w:hAnsiTheme="minorHAnsi"/>
          <w:sz w:val="22"/>
          <w:szCs w:val="22"/>
        </w:rPr>
        <w:t>make sure</w:t>
      </w:r>
      <w:r w:rsidRPr="00F23863">
        <w:rPr>
          <w:rFonts w:asciiTheme="minorHAnsi" w:hAnsiTheme="minorHAnsi"/>
          <w:sz w:val="22"/>
          <w:szCs w:val="22"/>
        </w:rPr>
        <w:t xml:space="preserve"> the dataset was consistent and ready for analysis.</w:t>
      </w:r>
      <w:r w:rsidRPr="00F23863">
        <w:rPr>
          <w:rFonts w:asciiTheme="minorHAnsi" w:hAnsiTheme="minorHAnsi"/>
          <w:sz w:val="22"/>
          <w:szCs w:val="22"/>
        </w:rPr>
        <w:t xml:space="preserve"> </w:t>
      </w:r>
      <w:r w:rsidRPr="00F23863">
        <w:rPr>
          <w:rFonts w:asciiTheme="minorHAnsi" w:hAnsiTheme="minorHAnsi"/>
          <w:sz w:val="22"/>
          <w:szCs w:val="22"/>
        </w:rPr>
        <w:t xml:space="preserve">This pre-processing step was crucial to </w:t>
      </w:r>
      <w:r w:rsidR="0085193B">
        <w:rPr>
          <w:rFonts w:asciiTheme="minorHAnsi" w:hAnsiTheme="minorHAnsi"/>
          <w:sz w:val="22"/>
          <w:szCs w:val="22"/>
        </w:rPr>
        <w:t xml:space="preserve">know with accuracy </w:t>
      </w:r>
      <w:r w:rsidRPr="00F23863">
        <w:rPr>
          <w:rFonts w:asciiTheme="minorHAnsi" w:hAnsiTheme="minorHAnsi"/>
          <w:sz w:val="22"/>
          <w:szCs w:val="22"/>
        </w:rPr>
        <w:t>that the data could be</w:t>
      </w:r>
      <w:r w:rsidR="0085193B">
        <w:rPr>
          <w:rFonts w:asciiTheme="minorHAnsi" w:hAnsiTheme="minorHAnsi"/>
          <w:sz w:val="22"/>
          <w:szCs w:val="22"/>
        </w:rPr>
        <w:t xml:space="preserve"> </w:t>
      </w:r>
      <w:r w:rsidRPr="00F23863">
        <w:rPr>
          <w:rFonts w:asciiTheme="minorHAnsi" w:hAnsiTheme="minorHAnsi"/>
          <w:sz w:val="22"/>
          <w:szCs w:val="22"/>
        </w:rPr>
        <w:t>effectively used for training machine learning models.</w:t>
      </w:r>
    </w:p>
    <w:p w14:paraId="0463D5F8" w14:textId="0C626FAC" w:rsidR="00F23863" w:rsidRPr="00F23863" w:rsidRDefault="00F23863" w:rsidP="00F23863">
      <w:pPr>
        <w:pStyle w:val="NormalWeb"/>
        <w:rPr>
          <w:rFonts w:asciiTheme="minorHAnsi" w:hAnsiTheme="minorHAnsi"/>
          <w:sz w:val="22"/>
          <w:szCs w:val="22"/>
        </w:rPr>
      </w:pPr>
      <w:r w:rsidRPr="00F23863">
        <w:rPr>
          <w:rFonts w:asciiTheme="minorHAnsi" w:hAnsiTheme="minorHAnsi"/>
          <w:sz w:val="22"/>
          <w:szCs w:val="22"/>
        </w:rPr>
        <w:t xml:space="preserve">We </w:t>
      </w:r>
      <w:r w:rsidR="0085193B">
        <w:rPr>
          <w:rFonts w:asciiTheme="minorHAnsi" w:hAnsiTheme="minorHAnsi"/>
          <w:sz w:val="22"/>
          <w:szCs w:val="22"/>
        </w:rPr>
        <w:t xml:space="preserve">then </w:t>
      </w:r>
      <w:r w:rsidRPr="00F23863">
        <w:rPr>
          <w:rFonts w:asciiTheme="minorHAnsi" w:hAnsiTheme="minorHAnsi"/>
          <w:sz w:val="22"/>
          <w:szCs w:val="22"/>
        </w:rPr>
        <w:t>conducted an initial exploration of the dataset to understand its characteristics. We calculated the number of examples available for each class to check for class balance and identify any potential biases</w:t>
      </w:r>
      <w:r w:rsidR="0085193B">
        <w:rPr>
          <w:rFonts w:asciiTheme="minorHAnsi" w:hAnsiTheme="minorHAnsi"/>
          <w:sz w:val="22"/>
          <w:szCs w:val="22"/>
        </w:rPr>
        <w:t>, w</w:t>
      </w:r>
      <w:r w:rsidRPr="00F23863">
        <w:rPr>
          <w:rFonts w:asciiTheme="minorHAnsi" w:hAnsiTheme="minorHAnsi"/>
          <w:sz w:val="22"/>
          <w:szCs w:val="22"/>
        </w:rPr>
        <w:t>e analyzed the distribution of pixel values across the dataset to detect any anomalies or patterns,</w:t>
      </w:r>
      <w:r w:rsidR="0085193B">
        <w:rPr>
          <w:rFonts w:asciiTheme="minorHAnsi" w:hAnsiTheme="minorHAnsi"/>
          <w:sz w:val="22"/>
          <w:szCs w:val="22"/>
        </w:rPr>
        <w:t xml:space="preserve"> and</w:t>
      </w:r>
      <w:r w:rsidRPr="00F23863">
        <w:rPr>
          <w:rFonts w:asciiTheme="minorHAnsi" w:hAnsiTheme="minorHAnsi"/>
          <w:sz w:val="22"/>
          <w:szCs w:val="22"/>
        </w:rPr>
        <w:t xml:space="preserve"> we generated centroid images, both overall and per-class, to visualize the central tendencies and typical examples within the dataset, which provided valuable insights for further analysis.</w:t>
      </w:r>
    </w:p>
    <w:p w14:paraId="46D42792" w14:textId="77777777" w:rsidR="00180AED" w:rsidRPr="00F23863" w:rsidRDefault="00180AED" w:rsidP="00180AED">
      <w:pPr>
        <w:jc w:val="center"/>
      </w:pPr>
      <w:r w:rsidRPr="00F23863">
        <w:rPr>
          <w:noProof/>
        </w:rPr>
        <w:drawing>
          <wp:inline distT="0" distB="0" distL="0" distR="0" wp14:anchorId="7CCBA7CC" wp14:editId="71333A02">
            <wp:extent cx="2838298" cy="2408914"/>
            <wp:effectExtent l="0" t="0" r="0" b="4445"/>
            <wp:docPr id="1203271691"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71691" name="Picture 7" descr="A screenshot of a computer scree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62330" cy="2429310"/>
                    </a:xfrm>
                    <a:prstGeom prst="rect">
                      <a:avLst/>
                    </a:prstGeom>
                  </pic:spPr>
                </pic:pic>
              </a:graphicData>
            </a:graphic>
          </wp:inline>
        </w:drawing>
      </w:r>
    </w:p>
    <w:p w14:paraId="53FEDB16" w14:textId="56A38479" w:rsidR="00180AED" w:rsidRPr="00F23863" w:rsidRDefault="0085193B" w:rsidP="00180AED">
      <w:r>
        <w:t>As seen above, all</w:t>
      </w:r>
      <w:r w:rsidR="00180AED" w:rsidRPr="00F23863">
        <w:t xml:space="preserve"> the classes in the training data </w:t>
      </w:r>
      <w:r w:rsidRPr="00F23863">
        <w:t>had about 1000 examples</w:t>
      </w:r>
      <w:r>
        <w:t xml:space="preserve"> each, meaning it is</w:t>
      </w:r>
      <w:r w:rsidR="00180AED" w:rsidRPr="00F23863">
        <w:t xml:space="preserve"> almost completely balanced.</w:t>
      </w:r>
      <w:r w:rsidR="00F23863">
        <w:t xml:space="preserve"> This was great news since we knew the dataset was clean and had no biases.</w:t>
      </w:r>
    </w:p>
    <w:p w14:paraId="7327CD08" w14:textId="77777777" w:rsidR="00180AED" w:rsidRPr="00F23863" w:rsidRDefault="00180AED" w:rsidP="00180AED">
      <w:pPr>
        <w:jc w:val="center"/>
      </w:pPr>
      <w:r w:rsidRPr="00F23863">
        <w:rPr>
          <w:noProof/>
        </w:rPr>
        <w:lastRenderedPageBreak/>
        <w:drawing>
          <wp:inline distT="0" distB="0" distL="0" distR="0" wp14:anchorId="5E3A954B" wp14:editId="087E517D">
            <wp:extent cx="3247949" cy="2733344"/>
            <wp:effectExtent l="0" t="0" r="3810" b="0"/>
            <wp:docPr id="1618090017"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90017" name="Picture 5" descr="A screen 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69321" cy="2751330"/>
                    </a:xfrm>
                    <a:prstGeom prst="rect">
                      <a:avLst/>
                    </a:prstGeom>
                  </pic:spPr>
                </pic:pic>
              </a:graphicData>
            </a:graphic>
          </wp:inline>
        </w:drawing>
      </w:r>
    </w:p>
    <w:p w14:paraId="58F19747" w14:textId="77777777" w:rsidR="00180AED" w:rsidRPr="00F23863" w:rsidRDefault="00180AED" w:rsidP="00180AED">
      <w:r w:rsidRPr="00F23863">
        <w:t xml:space="preserve">For </w:t>
      </w:r>
      <w:proofErr w:type="gramStart"/>
      <w:r w:rsidRPr="00F23863">
        <w:t>all of</w:t>
      </w:r>
      <w:proofErr w:type="gramEnd"/>
      <w:r w:rsidRPr="00F23863">
        <w:t xml:space="preserve"> these classes, the distribution of pixels was very similar. Most of the images has 100% white pixels with some distribution of pixels all the way to 100% black. It’s interesting to notice that there are more values at about </w:t>
      </w:r>
      <w:proofErr w:type="gramStart"/>
      <w:r w:rsidRPr="00F23863">
        <w:t>0.8 pixel</w:t>
      </w:r>
      <w:proofErr w:type="gramEnd"/>
      <w:r w:rsidRPr="00F23863">
        <w:t xml:space="preserve"> darkness, which makes sense because most of the pixels will be solid or almost solid, with some being “edge” pixel and most being white.</w:t>
      </w:r>
    </w:p>
    <w:p w14:paraId="474563DF" w14:textId="77777777" w:rsidR="00180AED" w:rsidRPr="00F23863" w:rsidRDefault="00180AED" w:rsidP="00180AED">
      <w:pPr>
        <w:jc w:val="center"/>
      </w:pPr>
      <w:r w:rsidRPr="00F23863">
        <w:rPr>
          <w:noProof/>
        </w:rPr>
        <w:drawing>
          <wp:inline distT="0" distB="0" distL="0" distR="0" wp14:anchorId="7108E9D2" wp14:editId="7DFF0D14">
            <wp:extent cx="2640787" cy="2211095"/>
            <wp:effectExtent l="0" t="0" r="1270" b="0"/>
            <wp:docPr id="94230865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08654"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91091" cy="2253214"/>
                    </a:xfrm>
                    <a:prstGeom prst="rect">
                      <a:avLst/>
                    </a:prstGeom>
                  </pic:spPr>
                </pic:pic>
              </a:graphicData>
            </a:graphic>
          </wp:inline>
        </w:drawing>
      </w:r>
      <w:r w:rsidRPr="00F23863">
        <w:rPr>
          <w:noProof/>
        </w:rPr>
        <w:lastRenderedPageBreak/>
        <w:drawing>
          <wp:inline distT="0" distB="0" distL="0" distR="0" wp14:anchorId="3CA5B8C5" wp14:editId="3CAE24D3">
            <wp:extent cx="5559552" cy="2480416"/>
            <wp:effectExtent l="0" t="0" r="3175" b="0"/>
            <wp:docPr id="199974491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44910"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64972" cy="2482834"/>
                    </a:xfrm>
                    <a:prstGeom prst="rect">
                      <a:avLst/>
                    </a:prstGeom>
                  </pic:spPr>
                </pic:pic>
              </a:graphicData>
            </a:graphic>
          </wp:inline>
        </w:drawing>
      </w:r>
    </w:p>
    <w:p w14:paraId="54CBD2EE" w14:textId="4117C20B" w:rsidR="00F23863" w:rsidRPr="00F23863" w:rsidRDefault="00180AED" w:rsidP="00F23863">
      <w:r w:rsidRPr="00F23863">
        <w:t>Above we can see the Centroid images of the data. To recall, centroid images are images that represent the mean of a dataset or a specific class. It’s incredible seeing the model decide what an average shoe or t-shirt looks like, and how quickly it can reach this conclusion.</w:t>
      </w:r>
    </w:p>
    <w:p w14:paraId="26175AB4" w14:textId="41448D59" w:rsidR="00F23863" w:rsidRPr="00F23863" w:rsidRDefault="0085193B" w:rsidP="00F23863">
      <w:pPr>
        <w:pStyle w:val="NormalWeb"/>
        <w:rPr>
          <w:rFonts w:asciiTheme="minorHAnsi" w:hAnsiTheme="minorHAnsi"/>
          <w:sz w:val="22"/>
          <w:szCs w:val="22"/>
        </w:rPr>
      </w:pPr>
      <w:r>
        <w:rPr>
          <w:rFonts w:asciiTheme="minorHAnsi" w:hAnsiTheme="minorHAnsi"/>
          <w:sz w:val="22"/>
          <w:szCs w:val="22"/>
        </w:rPr>
        <w:t>Then, we</w:t>
      </w:r>
      <w:r w:rsidR="00F23863" w:rsidRPr="00F23863">
        <w:rPr>
          <w:rFonts w:asciiTheme="minorHAnsi" w:hAnsiTheme="minorHAnsi"/>
          <w:sz w:val="22"/>
          <w:szCs w:val="22"/>
        </w:rPr>
        <w:t xml:space="preserve"> selected a diverse set of classifiers to evaluate</w:t>
      </w:r>
      <w:r>
        <w:rPr>
          <w:rFonts w:asciiTheme="minorHAnsi" w:hAnsiTheme="minorHAnsi"/>
          <w:sz w:val="22"/>
          <w:szCs w:val="22"/>
        </w:rPr>
        <w:t xml:space="preserve"> like:</w:t>
      </w:r>
      <w:r w:rsidR="00F23863" w:rsidRPr="00F23863">
        <w:rPr>
          <w:rFonts w:asciiTheme="minorHAnsi" w:hAnsiTheme="minorHAnsi"/>
          <w:sz w:val="22"/>
          <w:szCs w:val="22"/>
        </w:rPr>
        <w:t xml:space="preserve"> </w:t>
      </w:r>
      <w:r w:rsidR="00F23863">
        <w:rPr>
          <w:rFonts w:asciiTheme="minorHAnsi" w:hAnsiTheme="minorHAnsi"/>
          <w:sz w:val="22"/>
          <w:szCs w:val="22"/>
        </w:rPr>
        <w:t>Naïve Bayes, Ridge</w:t>
      </w:r>
      <w:r w:rsidR="00F23863" w:rsidRPr="00F23863">
        <w:rPr>
          <w:rFonts w:asciiTheme="minorHAnsi" w:hAnsiTheme="minorHAnsi"/>
          <w:sz w:val="22"/>
          <w:szCs w:val="22"/>
        </w:rPr>
        <w:t xml:space="preserve"> Regression, </w:t>
      </w:r>
      <w:proofErr w:type="spellStart"/>
      <w:r w:rsidR="00F23863">
        <w:rPr>
          <w:rFonts w:asciiTheme="minorHAnsi" w:hAnsiTheme="minorHAnsi"/>
          <w:sz w:val="22"/>
          <w:szCs w:val="22"/>
        </w:rPr>
        <w:t>Softmax</w:t>
      </w:r>
      <w:proofErr w:type="spellEnd"/>
      <w:r w:rsidR="00F23863">
        <w:rPr>
          <w:rFonts w:asciiTheme="minorHAnsi" w:hAnsiTheme="minorHAnsi"/>
          <w:sz w:val="22"/>
          <w:szCs w:val="22"/>
        </w:rPr>
        <w:t xml:space="preserve"> Regression</w:t>
      </w:r>
      <w:r>
        <w:rPr>
          <w:rFonts w:asciiTheme="minorHAnsi" w:hAnsiTheme="minorHAnsi"/>
          <w:sz w:val="22"/>
          <w:szCs w:val="22"/>
        </w:rPr>
        <w:t xml:space="preserve"> and</w:t>
      </w:r>
      <w:r w:rsidR="00F23863">
        <w:rPr>
          <w:rFonts w:asciiTheme="minorHAnsi" w:hAnsiTheme="minorHAnsi"/>
          <w:sz w:val="22"/>
          <w:szCs w:val="22"/>
        </w:rPr>
        <w:t xml:space="preserve"> </w:t>
      </w:r>
      <w:r w:rsidR="00F23863" w:rsidRPr="00F23863">
        <w:rPr>
          <w:rFonts w:asciiTheme="minorHAnsi" w:hAnsiTheme="minorHAnsi"/>
          <w:sz w:val="22"/>
          <w:szCs w:val="22"/>
        </w:rPr>
        <w:t>Random Forest</w:t>
      </w:r>
      <w:r w:rsidR="00F23863">
        <w:rPr>
          <w:rFonts w:asciiTheme="minorHAnsi" w:hAnsiTheme="minorHAnsi"/>
          <w:sz w:val="22"/>
          <w:szCs w:val="22"/>
        </w:rPr>
        <w:t xml:space="preserve">. </w:t>
      </w:r>
      <w:r w:rsidR="00F23863" w:rsidRPr="00F23863">
        <w:rPr>
          <w:rFonts w:asciiTheme="minorHAnsi" w:hAnsiTheme="minorHAnsi"/>
          <w:sz w:val="22"/>
          <w:szCs w:val="22"/>
        </w:rPr>
        <w:t xml:space="preserve">We implemented each classifier using Scikit-Learn and performed a thorough </w:t>
      </w:r>
      <w:r>
        <w:rPr>
          <w:rFonts w:asciiTheme="minorHAnsi" w:hAnsiTheme="minorHAnsi"/>
          <w:sz w:val="22"/>
          <w:szCs w:val="22"/>
        </w:rPr>
        <w:t>parameter</w:t>
      </w:r>
      <w:r w:rsidR="00F23863" w:rsidRPr="00F23863">
        <w:rPr>
          <w:rFonts w:asciiTheme="minorHAnsi" w:hAnsiTheme="minorHAnsi"/>
          <w:sz w:val="22"/>
          <w:szCs w:val="22"/>
        </w:rPr>
        <w:t xml:space="preserve"> tuning process to identify the optimal settings for each model. Our goal was to maximize the performance of each classifier and determine which one provided the best results for the given dataset.</w:t>
      </w:r>
    </w:p>
    <w:p w14:paraId="675572B9" w14:textId="59973057" w:rsidR="00F23863" w:rsidRPr="00F23863" w:rsidRDefault="00F23863" w:rsidP="00F23863">
      <w:pPr>
        <w:pStyle w:val="NormalWeb"/>
        <w:rPr>
          <w:rFonts w:asciiTheme="minorHAnsi" w:hAnsiTheme="minorHAnsi"/>
          <w:sz w:val="22"/>
          <w:szCs w:val="22"/>
        </w:rPr>
      </w:pPr>
      <w:r w:rsidRPr="00F23863">
        <w:rPr>
          <w:rFonts w:asciiTheme="minorHAnsi" w:hAnsiTheme="minorHAnsi"/>
          <w:sz w:val="22"/>
          <w:szCs w:val="22"/>
        </w:rPr>
        <w:t>We tracked the performance of each classifier by maintaining a</w:t>
      </w:r>
      <w:r w:rsidR="0085193B">
        <w:rPr>
          <w:rFonts w:asciiTheme="minorHAnsi" w:hAnsiTheme="minorHAnsi"/>
          <w:sz w:val="22"/>
          <w:szCs w:val="22"/>
        </w:rPr>
        <w:t xml:space="preserve"> </w:t>
      </w:r>
      <w:r w:rsidRPr="00F23863">
        <w:rPr>
          <w:rFonts w:asciiTheme="minorHAnsi" w:hAnsiTheme="minorHAnsi"/>
          <w:sz w:val="22"/>
          <w:szCs w:val="22"/>
        </w:rPr>
        <w:t>scorecard.</w:t>
      </w:r>
    </w:p>
    <w:p w14:paraId="2E190A4E" w14:textId="77777777" w:rsidR="00180AED" w:rsidRPr="00F23863" w:rsidRDefault="00180AED" w:rsidP="00180AED">
      <w:pPr>
        <w:jc w:val="center"/>
        <w:rPr>
          <w:highlight w:val="yellow"/>
        </w:rPr>
      </w:pPr>
    </w:p>
    <w:tbl>
      <w:tblPr>
        <w:tblStyle w:val="TableGrid"/>
        <w:tblW w:w="0" w:type="auto"/>
        <w:tblInd w:w="1980" w:type="dxa"/>
        <w:tblLook w:val="04A0" w:firstRow="1" w:lastRow="0" w:firstColumn="1" w:lastColumn="0" w:noHBand="0" w:noVBand="1"/>
      </w:tblPr>
      <w:tblGrid>
        <w:gridCol w:w="2695"/>
        <w:gridCol w:w="2124"/>
      </w:tblGrid>
      <w:tr w:rsidR="00180AED" w:rsidRPr="00F23863" w14:paraId="45702D0D" w14:textId="77777777" w:rsidTr="00E12DDE">
        <w:trPr>
          <w:trHeight w:val="416"/>
        </w:trPr>
        <w:tc>
          <w:tcPr>
            <w:tcW w:w="2695" w:type="dxa"/>
            <w:shd w:val="clear" w:color="auto" w:fill="83CAEB" w:themeFill="accent1" w:themeFillTint="66"/>
            <w:vAlign w:val="center"/>
          </w:tcPr>
          <w:p w14:paraId="11AD2F06" w14:textId="77777777" w:rsidR="00180AED" w:rsidRPr="00F23863" w:rsidRDefault="00180AED" w:rsidP="00E12DDE">
            <w:pPr>
              <w:jc w:val="center"/>
            </w:pPr>
            <w:r w:rsidRPr="00F23863">
              <w:t>METHOD</w:t>
            </w:r>
          </w:p>
        </w:tc>
        <w:tc>
          <w:tcPr>
            <w:tcW w:w="2124" w:type="dxa"/>
            <w:shd w:val="clear" w:color="auto" w:fill="83CAEB" w:themeFill="accent1" w:themeFillTint="66"/>
            <w:vAlign w:val="center"/>
          </w:tcPr>
          <w:p w14:paraId="3BF1C71B" w14:textId="77777777" w:rsidR="00180AED" w:rsidRPr="00F23863" w:rsidRDefault="00180AED" w:rsidP="00E12DDE">
            <w:pPr>
              <w:jc w:val="center"/>
            </w:pPr>
            <w:r w:rsidRPr="00F23863">
              <w:t>ACCURACY</w:t>
            </w:r>
          </w:p>
        </w:tc>
      </w:tr>
      <w:tr w:rsidR="00180AED" w:rsidRPr="00F23863" w14:paraId="19E2D530" w14:textId="77777777" w:rsidTr="00E12DDE">
        <w:tc>
          <w:tcPr>
            <w:tcW w:w="2695" w:type="dxa"/>
            <w:vAlign w:val="center"/>
          </w:tcPr>
          <w:p w14:paraId="7B7D282E" w14:textId="77777777" w:rsidR="00180AED" w:rsidRPr="00F23863" w:rsidRDefault="00180AED" w:rsidP="00E12DDE">
            <w:pPr>
              <w:jc w:val="center"/>
            </w:pPr>
            <w:r w:rsidRPr="00F23863">
              <w:t>NAÏVE BAYES</w:t>
            </w:r>
          </w:p>
        </w:tc>
        <w:tc>
          <w:tcPr>
            <w:tcW w:w="2124" w:type="dxa"/>
            <w:vAlign w:val="center"/>
          </w:tcPr>
          <w:p w14:paraId="0B7B7276" w14:textId="77777777" w:rsidR="00180AED" w:rsidRPr="00F23863" w:rsidRDefault="00180AED" w:rsidP="00E12DDE">
            <w:pPr>
              <w:jc w:val="center"/>
            </w:pPr>
            <w:r w:rsidRPr="00F23863">
              <w:t>0.490</w:t>
            </w:r>
          </w:p>
        </w:tc>
      </w:tr>
      <w:tr w:rsidR="00180AED" w:rsidRPr="00F23863" w14:paraId="18F4F13F" w14:textId="77777777" w:rsidTr="00E12DDE">
        <w:tc>
          <w:tcPr>
            <w:tcW w:w="2695" w:type="dxa"/>
            <w:vAlign w:val="center"/>
          </w:tcPr>
          <w:p w14:paraId="2E194E62" w14:textId="77777777" w:rsidR="00180AED" w:rsidRPr="00F23863" w:rsidRDefault="00180AED" w:rsidP="00E12DDE">
            <w:pPr>
              <w:jc w:val="center"/>
            </w:pPr>
            <w:r w:rsidRPr="00F23863">
              <w:t>RIDGE REGRESSION</w:t>
            </w:r>
          </w:p>
        </w:tc>
        <w:tc>
          <w:tcPr>
            <w:tcW w:w="2124" w:type="dxa"/>
            <w:vAlign w:val="center"/>
          </w:tcPr>
          <w:p w14:paraId="1BE0C511" w14:textId="77777777" w:rsidR="00180AED" w:rsidRPr="00F23863" w:rsidRDefault="00180AED" w:rsidP="00E12DDE">
            <w:pPr>
              <w:jc w:val="center"/>
            </w:pPr>
            <w:r w:rsidRPr="00F23863">
              <w:t>0.811</w:t>
            </w:r>
          </w:p>
        </w:tc>
      </w:tr>
      <w:tr w:rsidR="00180AED" w:rsidRPr="00F23863" w14:paraId="7E490F10" w14:textId="77777777" w:rsidTr="00E12DDE">
        <w:tc>
          <w:tcPr>
            <w:tcW w:w="2695" w:type="dxa"/>
            <w:vAlign w:val="center"/>
          </w:tcPr>
          <w:p w14:paraId="07D7D016" w14:textId="77777777" w:rsidR="00180AED" w:rsidRPr="00F23863" w:rsidRDefault="00180AED" w:rsidP="00E12DDE">
            <w:pPr>
              <w:jc w:val="center"/>
            </w:pPr>
            <w:r w:rsidRPr="00F23863">
              <w:t>SOFTMAX REGRESSION</w:t>
            </w:r>
          </w:p>
        </w:tc>
        <w:tc>
          <w:tcPr>
            <w:tcW w:w="2124" w:type="dxa"/>
            <w:vAlign w:val="center"/>
          </w:tcPr>
          <w:p w14:paraId="7D56996E" w14:textId="77777777" w:rsidR="00180AED" w:rsidRPr="00F23863" w:rsidRDefault="00180AED" w:rsidP="00E12DDE">
            <w:pPr>
              <w:jc w:val="center"/>
            </w:pPr>
            <w:r w:rsidRPr="00F23863">
              <w:t>0.842</w:t>
            </w:r>
          </w:p>
        </w:tc>
      </w:tr>
      <w:tr w:rsidR="00180AED" w:rsidRPr="00F23863" w14:paraId="1291E582" w14:textId="77777777" w:rsidTr="00E12DDE">
        <w:tc>
          <w:tcPr>
            <w:tcW w:w="2695" w:type="dxa"/>
            <w:vAlign w:val="center"/>
          </w:tcPr>
          <w:p w14:paraId="53D3CDA0" w14:textId="77777777" w:rsidR="00180AED" w:rsidRPr="00F23863" w:rsidRDefault="00180AED" w:rsidP="00E12DDE">
            <w:pPr>
              <w:jc w:val="center"/>
            </w:pPr>
            <w:r w:rsidRPr="00F23863">
              <w:t>RANDOM FOREST</w:t>
            </w:r>
          </w:p>
        </w:tc>
        <w:tc>
          <w:tcPr>
            <w:tcW w:w="2124" w:type="dxa"/>
            <w:vAlign w:val="center"/>
          </w:tcPr>
          <w:p w14:paraId="7F8453DB" w14:textId="77777777" w:rsidR="00180AED" w:rsidRPr="00F23863" w:rsidRDefault="00180AED" w:rsidP="00E12DDE">
            <w:pPr>
              <w:jc w:val="center"/>
            </w:pPr>
            <w:r w:rsidRPr="00F23863">
              <w:t>0.870</w:t>
            </w:r>
          </w:p>
        </w:tc>
      </w:tr>
    </w:tbl>
    <w:p w14:paraId="021E63C1" w14:textId="77777777" w:rsidR="00180AED" w:rsidRPr="00F23863" w:rsidRDefault="00180AED" w:rsidP="00180AED">
      <w:pPr>
        <w:rPr>
          <w:highlight w:val="yellow"/>
        </w:rPr>
      </w:pPr>
    </w:p>
    <w:p w14:paraId="1A7BEB4D" w14:textId="6215BBE4" w:rsidR="00180AED" w:rsidRDefault="00F23863" w:rsidP="00F23863">
      <w:pPr>
        <w:pStyle w:val="NormalWeb"/>
        <w:rPr>
          <w:rFonts w:asciiTheme="minorHAnsi" w:hAnsiTheme="minorHAnsi"/>
          <w:sz w:val="22"/>
          <w:szCs w:val="22"/>
        </w:rPr>
      </w:pPr>
      <w:r w:rsidRPr="00F23863">
        <w:rPr>
          <w:rFonts w:asciiTheme="minorHAnsi" w:hAnsiTheme="minorHAnsi"/>
          <w:sz w:val="22"/>
          <w:szCs w:val="22"/>
        </w:rPr>
        <w:t>We extracted a set of images from the test dataset that were incorrectly classified by the best-performing model</w:t>
      </w:r>
      <w:r w:rsidR="0085193B">
        <w:rPr>
          <w:rFonts w:asciiTheme="minorHAnsi" w:hAnsiTheme="minorHAnsi"/>
          <w:sz w:val="22"/>
          <w:szCs w:val="22"/>
        </w:rPr>
        <w:t>, which was Random Forest</w:t>
      </w:r>
      <w:r w:rsidRPr="00F23863">
        <w:rPr>
          <w:rFonts w:asciiTheme="minorHAnsi" w:hAnsiTheme="minorHAnsi"/>
          <w:sz w:val="22"/>
          <w:szCs w:val="22"/>
        </w:rPr>
        <w:t xml:space="preserve">. We analyzed these mis-classified examples to understand the potential reasons behind the classifier's errors. </w:t>
      </w:r>
      <w:r w:rsidR="0085193B">
        <w:rPr>
          <w:rFonts w:asciiTheme="minorHAnsi" w:hAnsiTheme="minorHAnsi"/>
          <w:sz w:val="22"/>
          <w:szCs w:val="22"/>
        </w:rPr>
        <w:t>T</w:t>
      </w:r>
      <w:r w:rsidRPr="00F23863">
        <w:rPr>
          <w:rFonts w:asciiTheme="minorHAnsi" w:hAnsiTheme="minorHAnsi"/>
          <w:sz w:val="22"/>
          <w:szCs w:val="22"/>
        </w:rPr>
        <w:t>his analysis offered valuable insights for improving the model's performance and addressing specific challenges in the dataset.</w:t>
      </w:r>
    </w:p>
    <w:p w14:paraId="14DCE5BD" w14:textId="77777777" w:rsidR="0085193B" w:rsidRPr="00F23863" w:rsidRDefault="0085193B" w:rsidP="00F23863">
      <w:pPr>
        <w:pStyle w:val="NormalWeb"/>
        <w:rPr>
          <w:rFonts w:asciiTheme="minorHAnsi" w:hAnsiTheme="minorHAnsi"/>
          <w:sz w:val="22"/>
          <w:szCs w:val="22"/>
        </w:rPr>
      </w:pPr>
    </w:p>
    <w:p w14:paraId="1EFEBC12" w14:textId="77777777" w:rsidR="00180AED" w:rsidRPr="00F23863" w:rsidRDefault="00180AED" w:rsidP="00180AED">
      <w:pPr>
        <w:jc w:val="center"/>
      </w:pPr>
      <w:r w:rsidRPr="00F23863">
        <w:rPr>
          <w:noProof/>
        </w:rPr>
        <w:lastRenderedPageBreak/>
        <w:drawing>
          <wp:inline distT="0" distB="0" distL="0" distR="0" wp14:anchorId="7FC78286" wp14:editId="23E740A6">
            <wp:extent cx="5943600" cy="2661285"/>
            <wp:effectExtent l="0" t="0" r="0" b="5715"/>
            <wp:docPr id="930939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39221"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61285"/>
                    </a:xfrm>
                    <a:prstGeom prst="rect">
                      <a:avLst/>
                    </a:prstGeom>
                  </pic:spPr>
                </pic:pic>
              </a:graphicData>
            </a:graphic>
          </wp:inline>
        </w:drawing>
      </w:r>
    </w:p>
    <w:p w14:paraId="3086DE38" w14:textId="69458ABE" w:rsidR="00F23863" w:rsidRPr="00F23863" w:rsidRDefault="00180AED" w:rsidP="00F23863">
      <w:r w:rsidRPr="00F23863">
        <w:t xml:space="preserve">Even if our model is very good (over 80% accuracy), it will always misclassify some data, but </w:t>
      </w:r>
      <w:proofErr w:type="gramStart"/>
      <w:r w:rsidRPr="00F23863">
        <w:t>it is interesting to see that the</w:t>
      </w:r>
      <w:proofErr w:type="gramEnd"/>
      <w:r w:rsidRPr="00F23863">
        <w:t xml:space="preserve"> images that look the same to the human eye also fail “correctly” with our model. What we mean is that images like sweaters and </w:t>
      </w:r>
      <w:proofErr w:type="gramStart"/>
      <w:r w:rsidRPr="00F23863">
        <w:t>long sleeved</w:t>
      </w:r>
      <w:proofErr w:type="gramEnd"/>
      <w:r w:rsidRPr="00F23863">
        <w:t xml:space="preserve"> shirts look very similar and thus it makes sense that our model gets confused. Also, sneakers and shoes get mixed up. </w:t>
      </w:r>
      <w:r w:rsidR="0085193B">
        <w:t xml:space="preserve">A model that has those types of misclassifications and </w:t>
      </w:r>
      <w:proofErr w:type="gramStart"/>
      <w:r w:rsidR="0085193B">
        <w:t>a</w:t>
      </w:r>
      <w:proofErr w:type="gramEnd"/>
      <w:r w:rsidR="0085193B">
        <w:t xml:space="preserve"> 87% accuracy is a pretty solid model.</w:t>
      </w:r>
    </w:p>
    <w:p w14:paraId="5C27534D" w14:textId="1DCD2E9E" w:rsidR="00180AED" w:rsidRDefault="00180AED" w:rsidP="00F23863">
      <w:pPr>
        <w:jc w:val="center"/>
      </w:pPr>
      <w:r w:rsidRPr="00F23863">
        <w:rPr>
          <w:noProof/>
        </w:rPr>
        <w:drawing>
          <wp:inline distT="0" distB="0" distL="0" distR="0" wp14:anchorId="79A7DE6B" wp14:editId="380C9EF7">
            <wp:extent cx="2830982" cy="2372460"/>
            <wp:effectExtent l="0" t="0" r="1270" b="2540"/>
            <wp:docPr id="4913876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87675"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0681" cy="2414109"/>
                    </a:xfrm>
                    <a:prstGeom prst="rect">
                      <a:avLst/>
                    </a:prstGeom>
                  </pic:spPr>
                </pic:pic>
              </a:graphicData>
            </a:graphic>
          </wp:inline>
        </w:drawing>
      </w:r>
    </w:p>
    <w:p w14:paraId="3701C7E9" w14:textId="77777777" w:rsidR="0085193B" w:rsidRPr="00F23863" w:rsidRDefault="0085193B" w:rsidP="0085193B">
      <w:pPr>
        <w:pStyle w:val="NormalWeb"/>
        <w:rPr>
          <w:rFonts w:asciiTheme="minorHAnsi" w:hAnsiTheme="minorHAnsi"/>
          <w:sz w:val="22"/>
          <w:szCs w:val="22"/>
        </w:rPr>
      </w:pPr>
      <w:r w:rsidRPr="00F23863">
        <w:rPr>
          <w:rFonts w:asciiTheme="minorHAnsi" w:hAnsiTheme="minorHAnsi"/>
          <w:sz w:val="22"/>
          <w:szCs w:val="22"/>
        </w:rPr>
        <w:t>We</w:t>
      </w:r>
      <w:r>
        <w:rPr>
          <w:rFonts w:asciiTheme="minorHAnsi" w:hAnsiTheme="minorHAnsi"/>
          <w:sz w:val="22"/>
          <w:szCs w:val="22"/>
        </w:rPr>
        <w:t xml:space="preserve"> then</w:t>
      </w:r>
      <w:r w:rsidRPr="00F23863">
        <w:rPr>
          <w:rFonts w:asciiTheme="minorHAnsi" w:hAnsiTheme="minorHAnsi"/>
          <w:sz w:val="22"/>
          <w:szCs w:val="22"/>
        </w:rPr>
        <w:t xml:space="preserve"> investigated the importance of individual pixels in the decision-making process of the best-performing classifier.</w:t>
      </w:r>
      <w:r w:rsidRPr="0085193B">
        <w:rPr>
          <w:rFonts w:asciiTheme="minorHAnsi" w:hAnsiTheme="minorHAnsi"/>
          <w:sz w:val="22"/>
          <w:szCs w:val="22"/>
        </w:rPr>
        <w:t xml:space="preserve"> </w:t>
      </w:r>
      <w:r w:rsidRPr="00F23863">
        <w:rPr>
          <w:rFonts w:asciiTheme="minorHAnsi" w:hAnsiTheme="minorHAnsi"/>
          <w:sz w:val="22"/>
          <w:szCs w:val="22"/>
        </w:rPr>
        <w:t>We visualized these importance scores as a heatmap or similar image, highlighting the areas of the input data that had the most significant impact on the classifier's predictions. This visualization helped us understand the model's focus and potentially uncover areas for improvement</w:t>
      </w:r>
      <w:r>
        <w:rPr>
          <w:rFonts w:asciiTheme="minorHAnsi" w:hAnsiTheme="minorHAnsi"/>
          <w:sz w:val="22"/>
          <w:szCs w:val="22"/>
        </w:rPr>
        <w:t xml:space="preserve"> in the dataset or model</w:t>
      </w:r>
      <w:r w:rsidRPr="00F23863">
        <w:rPr>
          <w:rFonts w:asciiTheme="minorHAnsi" w:hAnsiTheme="minorHAnsi"/>
          <w:sz w:val="22"/>
          <w:szCs w:val="22"/>
        </w:rPr>
        <w:t>.</w:t>
      </w:r>
    </w:p>
    <w:p w14:paraId="31100B0A" w14:textId="71D351F8" w:rsidR="0085193B" w:rsidRDefault="00180AED" w:rsidP="0085193B">
      <w:pPr>
        <w:jc w:val="center"/>
      </w:pPr>
      <w:r w:rsidRPr="00F23863">
        <w:rPr>
          <w:noProof/>
          <w14:ligatures w14:val="standardContextual"/>
        </w:rPr>
        <w:lastRenderedPageBreak/>
        <w:drawing>
          <wp:inline distT="0" distB="0" distL="0" distR="0" wp14:anchorId="4A051D7E" wp14:editId="5061F710">
            <wp:extent cx="5175261" cy="2553005"/>
            <wp:effectExtent l="0" t="0" r="0" b="0"/>
            <wp:docPr id="14352343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34358" name="Picture 1" descr="A screen shot of a computer&#10;&#10;Description automatically generated"/>
                    <pic:cNvPicPr/>
                  </pic:nvPicPr>
                  <pic:blipFill rotWithShape="1">
                    <a:blip r:embed="rId11">
                      <a:extLst>
                        <a:ext uri="{28A0092B-C50C-407E-A947-70E740481C1C}">
                          <a14:useLocalDpi xmlns:a14="http://schemas.microsoft.com/office/drawing/2010/main" val="0"/>
                        </a:ext>
                      </a:extLst>
                    </a:blip>
                    <a:srcRect r="59631"/>
                    <a:stretch/>
                  </pic:blipFill>
                  <pic:spPr bwMode="auto">
                    <a:xfrm>
                      <a:off x="0" y="0"/>
                      <a:ext cx="5210827" cy="2570550"/>
                    </a:xfrm>
                    <a:prstGeom prst="rect">
                      <a:avLst/>
                    </a:prstGeom>
                    <a:ln>
                      <a:noFill/>
                    </a:ln>
                    <a:extLst>
                      <a:ext uri="{53640926-AAD7-44D8-BBD7-CCE9431645EC}">
                        <a14:shadowObscured xmlns:a14="http://schemas.microsoft.com/office/drawing/2010/main"/>
                      </a:ext>
                    </a:extLst>
                  </pic:spPr>
                </pic:pic>
              </a:graphicData>
            </a:graphic>
          </wp:inline>
        </w:drawing>
      </w:r>
    </w:p>
    <w:p w14:paraId="0E8179B9" w14:textId="6D511341" w:rsidR="0085193B" w:rsidRPr="00D961F2" w:rsidRDefault="0085193B" w:rsidP="00D961F2">
      <w:pPr>
        <w:pStyle w:val="NormalWeb"/>
        <w:rPr>
          <w:rFonts w:asciiTheme="minorHAnsi" w:hAnsiTheme="minorHAnsi"/>
          <w:sz w:val="22"/>
          <w:szCs w:val="22"/>
        </w:rPr>
      </w:pPr>
      <w:r>
        <w:rPr>
          <w:rFonts w:asciiTheme="minorHAnsi" w:hAnsiTheme="minorHAnsi"/>
          <w:sz w:val="22"/>
          <w:szCs w:val="22"/>
        </w:rPr>
        <w:t>Lastly, we</w:t>
      </w:r>
      <w:r w:rsidRPr="00F23863">
        <w:rPr>
          <w:rFonts w:asciiTheme="minorHAnsi" w:hAnsiTheme="minorHAnsi"/>
          <w:sz w:val="22"/>
          <w:szCs w:val="22"/>
        </w:rPr>
        <w:t xml:space="preserve"> assessed how varying the image resolution impacted the performance of the best classifier. We resized the images to different resolutions, such as </w:t>
      </w:r>
      <w:r>
        <w:rPr>
          <w:rFonts w:asciiTheme="minorHAnsi" w:hAnsiTheme="minorHAnsi"/>
          <w:sz w:val="22"/>
          <w:szCs w:val="22"/>
        </w:rPr>
        <w:t>28x28</w:t>
      </w:r>
      <w:r w:rsidRPr="00F23863">
        <w:rPr>
          <w:rFonts w:asciiTheme="minorHAnsi" w:hAnsiTheme="minorHAnsi"/>
          <w:sz w:val="22"/>
          <w:szCs w:val="22"/>
        </w:rPr>
        <w:t xml:space="preserve">, </w:t>
      </w:r>
      <w:r>
        <w:rPr>
          <w:rFonts w:asciiTheme="minorHAnsi" w:hAnsiTheme="minorHAnsi"/>
          <w:sz w:val="22"/>
          <w:szCs w:val="22"/>
        </w:rPr>
        <w:t>10x10</w:t>
      </w:r>
      <w:r w:rsidRPr="00F23863">
        <w:rPr>
          <w:rFonts w:asciiTheme="minorHAnsi" w:hAnsiTheme="minorHAnsi"/>
          <w:sz w:val="22"/>
          <w:szCs w:val="22"/>
        </w:rPr>
        <w:t>,</w:t>
      </w:r>
      <w:r>
        <w:rPr>
          <w:rFonts w:asciiTheme="minorHAnsi" w:hAnsiTheme="minorHAnsi"/>
          <w:sz w:val="22"/>
          <w:szCs w:val="22"/>
        </w:rPr>
        <w:t xml:space="preserve"> 8x8</w:t>
      </w:r>
      <w:r w:rsidRPr="00F23863">
        <w:rPr>
          <w:rFonts w:asciiTheme="minorHAnsi" w:hAnsiTheme="minorHAnsi"/>
          <w:sz w:val="22"/>
          <w:szCs w:val="22"/>
        </w:rPr>
        <w:t>,</w:t>
      </w:r>
      <w:r>
        <w:rPr>
          <w:rFonts w:asciiTheme="minorHAnsi" w:hAnsiTheme="minorHAnsi"/>
          <w:sz w:val="22"/>
          <w:szCs w:val="22"/>
        </w:rPr>
        <w:t xml:space="preserve"> and 6x6</w:t>
      </w:r>
      <w:r w:rsidRPr="00F23863">
        <w:rPr>
          <w:rFonts w:asciiTheme="minorHAnsi" w:hAnsiTheme="minorHAnsi"/>
          <w:sz w:val="22"/>
          <w:szCs w:val="22"/>
        </w:rPr>
        <w:t xml:space="preserve"> and retrained the classifier on these modified datasets</w:t>
      </w:r>
      <w:r>
        <w:rPr>
          <w:rFonts w:asciiTheme="minorHAnsi" w:hAnsiTheme="minorHAnsi"/>
          <w:sz w:val="22"/>
          <w:szCs w:val="22"/>
        </w:rPr>
        <w:t xml:space="preserve">. </w:t>
      </w:r>
      <w:r w:rsidR="00180AED" w:rsidRPr="00F23863">
        <w:rPr>
          <w:rFonts w:asciiTheme="minorHAnsi" w:hAnsiTheme="minorHAnsi"/>
          <w:sz w:val="22"/>
          <w:szCs w:val="22"/>
        </w:rPr>
        <w:t xml:space="preserve">As we can tell from this graph and the results in the file, as the </w:t>
      </w:r>
      <w:r w:rsidR="00D961F2">
        <w:rPr>
          <w:rFonts w:asciiTheme="minorHAnsi" w:hAnsiTheme="minorHAnsi"/>
          <w:sz w:val="22"/>
          <w:szCs w:val="22"/>
        </w:rPr>
        <w:t xml:space="preserve">resolution got worse the actual accuracy of the predictor didn’t really shift, it was higher. On the other hand, the precision </w:t>
      </w:r>
      <w:proofErr w:type="gramStart"/>
      <w:r w:rsidR="00D961F2">
        <w:rPr>
          <w:rFonts w:asciiTheme="minorHAnsi" w:hAnsiTheme="minorHAnsi"/>
          <w:sz w:val="22"/>
          <w:szCs w:val="22"/>
        </w:rPr>
        <w:t>definitely did</w:t>
      </w:r>
      <w:proofErr w:type="gramEnd"/>
      <w:r w:rsidR="00D961F2">
        <w:rPr>
          <w:rFonts w:asciiTheme="minorHAnsi" w:hAnsiTheme="minorHAnsi"/>
          <w:sz w:val="22"/>
          <w:szCs w:val="22"/>
        </w:rPr>
        <w:t xml:space="preserve"> decrease proportionally to the resolution.</w:t>
      </w:r>
    </w:p>
    <w:p w14:paraId="2D194DA4" w14:textId="643B64DB" w:rsidR="00F23863" w:rsidRPr="00F23863" w:rsidRDefault="0080163C" w:rsidP="0085193B">
      <w:pPr>
        <w:widowControl/>
        <w:spacing w:after="160" w:line="259" w:lineRule="auto"/>
      </w:pPr>
      <w:r>
        <w:t xml:space="preserve">This project was a </w:t>
      </w:r>
      <w:proofErr w:type="gramStart"/>
      <w:r>
        <w:t>really</w:t>
      </w:r>
      <w:proofErr w:type="gramEnd"/>
      <w:r>
        <w:t xml:space="preserve"> eye opening experience </w:t>
      </w:r>
      <w:r w:rsidR="00D961F2">
        <w:t xml:space="preserve">on our whole group. This project helped us realize how fast and simple it really is training effective models when the data is correct. We realized that most of the work done to training machine learning models is actually in the data and how you handle that. </w:t>
      </w:r>
    </w:p>
    <w:sectPr w:rsidR="00F23863" w:rsidRPr="00F238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C26708"/>
    <w:multiLevelType w:val="hybridMultilevel"/>
    <w:tmpl w:val="EAF42F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4207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AED"/>
    <w:rsid w:val="00035E00"/>
    <w:rsid w:val="00180AED"/>
    <w:rsid w:val="003C229B"/>
    <w:rsid w:val="0080163C"/>
    <w:rsid w:val="0085193B"/>
    <w:rsid w:val="00A033C8"/>
    <w:rsid w:val="00CA25C2"/>
    <w:rsid w:val="00D961F2"/>
    <w:rsid w:val="00F23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56733E0"/>
  <w15:chartTrackingRefBased/>
  <w15:docId w15:val="{7951ED3B-7C86-284A-B3C8-E697B5861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AED"/>
    <w:pPr>
      <w:widowControl w:val="0"/>
      <w:spacing w:after="200" w:line="276" w:lineRule="auto"/>
    </w:pPr>
    <w:rPr>
      <w:kern w:val="0"/>
      <w:sz w:val="22"/>
      <w:szCs w:val="22"/>
      <w14:ligatures w14:val="none"/>
    </w:rPr>
  </w:style>
  <w:style w:type="paragraph" w:styleId="Heading1">
    <w:name w:val="heading 1"/>
    <w:basedOn w:val="Normal"/>
    <w:next w:val="Normal"/>
    <w:link w:val="Heading1Char"/>
    <w:uiPriority w:val="9"/>
    <w:qFormat/>
    <w:rsid w:val="00180A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0A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0A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0A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0A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0A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0A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0A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0A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A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0A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0A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0A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0A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0A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0A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0A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0AED"/>
    <w:rPr>
      <w:rFonts w:eastAsiaTheme="majorEastAsia" w:cstheme="majorBidi"/>
      <w:color w:val="272727" w:themeColor="text1" w:themeTint="D8"/>
    </w:rPr>
  </w:style>
  <w:style w:type="paragraph" w:styleId="Title">
    <w:name w:val="Title"/>
    <w:basedOn w:val="Normal"/>
    <w:next w:val="Normal"/>
    <w:link w:val="TitleChar"/>
    <w:uiPriority w:val="10"/>
    <w:qFormat/>
    <w:rsid w:val="00180A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0A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0A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0A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0AED"/>
    <w:pPr>
      <w:spacing w:before="160"/>
      <w:jc w:val="center"/>
    </w:pPr>
    <w:rPr>
      <w:i/>
      <w:iCs/>
      <w:color w:val="404040" w:themeColor="text1" w:themeTint="BF"/>
    </w:rPr>
  </w:style>
  <w:style w:type="character" w:customStyle="1" w:styleId="QuoteChar">
    <w:name w:val="Quote Char"/>
    <w:basedOn w:val="DefaultParagraphFont"/>
    <w:link w:val="Quote"/>
    <w:uiPriority w:val="29"/>
    <w:rsid w:val="00180AED"/>
    <w:rPr>
      <w:i/>
      <w:iCs/>
      <w:color w:val="404040" w:themeColor="text1" w:themeTint="BF"/>
    </w:rPr>
  </w:style>
  <w:style w:type="paragraph" w:styleId="ListParagraph">
    <w:name w:val="List Paragraph"/>
    <w:basedOn w:val="Normal"/>
    <w:uiPriority w:val="34"/>
    <w:qFormat/>
    <w:rsid w:val="00180AED"/>
    <w:pPr>
      <w:ind w:left="720"/>
      <w:contextualSpacing/>
    </w:pPr>
  </w:style>
  <w:style w:type="character" w:styleId="IntenseEmphasis">
    <w:name w:val="Intense Emphasis"/>
    <w:basedOn w:val="DefaultParagraphFont"/>
    <w:uiPriority w:val="21"/>
    <w:qFormat/>
    <w:rsid w:val="00180AED"/>
    <w:rPr>
      <w:i/>
      <w:iCs/>
      <w:color w:val="0F4761" w:themeColor="accent1" w:themeShade="BF"/>
    </w:rPr>
  </w:style>
  <w:style w:type="paragraph" w:styleId="IntenseQuote">
    <w:name w:val="Intense Quote"/>
    <w:basedOn w:val="Normal"/>
    <w:next w:val="Normal"/>
    <w:link w:val="IntenseQuoteChar"/>
    <w:uiPriority w:val="30"/>
    <w:qFormat/>
    <w:rsid w:val="00180A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0AED"/>
    <w:rPr>
      <w:i/>
      <w:iCs/>
      <w:color w:val="0F4761" w:themeColor="accent1" w:themeShade="BF"/>
    </w:rPr>
  </w:style>
  <w:style w:type="character" w:styleId="IntenseReference">
    <w:name w:val="Intense Reference"/>
    <w:basedOn w:val="DefaultParagraphFont"/>
    <w:uiPriority w:val="32"/>
    <w:qFormat/>
    <w:rsid w:val="00180AED"/>
    <w:rPr>
      <w:b/>
      <w:bCs/>
      <w:smallCaps/>
      <w:color w:val="0F4761" w:themeColor="accent1" w:themeShade="BF"/>
      <w:spacing w:val="5"/>
    </w:rPr>
  </w:style>
  <w:style w:type="table" w:styleId="TableGrid">
    <w:name w:val="Table Grid"/>
    <w:basedOn w:val="TableNormal"/>
    <w:uiPriority w:val="39"/>
    <w:rsid w:val="00180AED"/>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80AED"/>
    <w:pPr>
      <w:widowControl/>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80A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2401115">
      <w:bodyDiv w:val="1"/>
      <w:marLeft w:val="0"/>
      <w:marRight w:val="0"/>
      <w:marTop w:val="0"/>
      <w:marBottom w:val="0"/>
      <w:divBdr>
        <w:top w:val="none" w:sz="0" w:space="0" w:color="auto"/>
        <w:left w:val="none" w:sz="0" w:space="0" w:color="auto"/>
        <w:bottom w:val="none" w:sz="0" w:space="0" w:color="auto"/>
        <w:right w:val="none" w:sz="0" w:space="0" w:color="auto"/>
      </w:divBdr>
    </w:div>
    <w:div w:id="1515459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TotalTime>
  <Pages>5</Pages>
  <Words>693</Words>
  <Characters>3952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Aguilar, Andres</dc:creator>
  <cp:keywords/>
  <dc:description/>
  <cp:lastModifiedBy>Aguilar, Andres</cp:lastModifiedBy>
  <cp:revision>1</cp:revision>
  <dcterms:created xsi:type="dcterms:W3CDTF">2024-07-06T02:17:00Z</dcterms:created>
  <dcterms:modified xsi:type="dcterms:W3CDTF">2024-07-06T03:15:00Z</dcterms:modified>
</cp:coreProperties>
</file>