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keepLines/>
        <w:spacing w:before="200" w:after="0"/>
        <w:rPr/>
      </w:pPr>
      <w:r>
        <w:rPr/>
        <w:t>Pacote de prompts para Cursor IDE — “CSS → Tailwind v3 Core”</w:t>
      </w:r>
    </w:p>
    <w:p>
      <w:pPr>
        <w:pStyle w:val="FirstParagraph"/>
        <w:rPr/>
      </w:pPr>
      <w:r>
        <w:rPr/>
        <w:t>Abaixo estão prompts em etapas para você colar no Cursor IDE e ir iterando o projeto. A proposta cria um “core” desacoplado (TypeScript) com parseadores, normalizadores, matchers, rules engine, formatter e reporter — pronto para depois plugar em CLI e/ou UI.</w:t>
      </w:r>
    </w:p>
    <w:p>
      <w:pPr>
        <w:pStyle w:val="BodyText"/>
        <w:rPr/>
      </w:pPr>
      <w:r>
        <w:rPr/>
        <w:t>Cada prompt indica: objetivo, instruções, critérios de aceite e arquivos esperados. Cole um prompt, deixe o Cursor gerar/editar os arquivos, rode testes localmente, depois avance para o próximo.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4"/>
        <w:rPr/>
      </w:pPr>
      <w:r>
        <w:rPr/>
        <w:t>Prompt 1 — Inicializar monorepo mínimo (core + Playground)</w:t>
      </w:r>
    </w:p>
    <w:p>
      <w:pPr>
        <w:pStyle w:val="FirstParagraph"/>
        <w:rPr/>
      </w:pPr>
      <w:r>
        <w:rPr/>
        <w:t>Objetivo: Criar estrutura de projeto Node/TypeScript com pacote “core” isolado e “Playground” para dev local.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um monorepo mínimo com pnpm workspaces contendo: - packages/core: biblioteca TypeScript “tailwindify-core” - apps/Playground: app Node simples para testar o core via linha de comando de desenvolvimento (não é o CLI final) Configurar: - TypeScript estrito, tsup para build do core, vitest para testes, eslint + prettier - pnpm workspaces, root package.json, tsconfig base - Editorconfig - Prettier com plugin “prettier-plugin-tailwindcss” instalado e configurado no root - Node 18+</w:t>
      </w:r>
    </w:p>
    <w:p>
      <w:pPr>
        <w:pStyle w:val="BodyText"/>
        <w:rPr>
          <w:strike/>
        </w:rPr>
      </w:pPr>
      <w:r>
        <w:rPr>
          <w:strike/>
        </w:rPr>
        <w:t>Arquivos esperados: - package.json (root) com “workspaces” apontando para packages/* e apps/* - pnpm-lock.yaml (não precisa gerar conteúdo agora, só scripts) - tsconfig.base.json no root - .editorconfig, .gitignore, .prettierrc, .eslintrc.cjs - packages/core/package.json, tsconfig.json, src/index.ts - apps/Playground/package.json, tsconfig.json, src/index.ts Scripts: - Root: “build” (constrói core), “test” (vitest), “lint”, “format” - core: build com tsup (CJS+ESM), test com vitest - Playground: script “dev” que importa o core e executa uma demo simples</w:t>
      </w:r>
    </w:p>
    <w:p>
      <w:pPr>
        <w:pStyle w:val="BodyText"/>
        <w:rPr>
          <w:strike/>
        </w:rPr>
      </w:pPr>
      <w:r>
        <w:rPr>
          <w:strike/>
        </w:rPr>
        <w:t>Critérios de aceite: - pnpm -w build compila o core - pnpm -w test roda vitest vazio - apps/Playground “dev” roda e imprime “Playground ready”</w:t>
      </w:r>
    </w:p>
    <w:p>
      <w:pPr>
        <w:pStyle w:val="Normal"/>
        <w:rPr/>
      </w:pPr>
      <w:bookmarkStart w:id="0" w:name="X038f38cbf8909ca831c45d9bf5e38386446460b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0"/>
    </w:p>
    <w:p>
      <w:pPr>
        <w:pStyle w:val="Heading4"/>
        <w:rPr/>
      </w:pPr>
      <w:r>
        <w:rPr/>
        <w:t>Prompt 2 — Definir contratos e arquitetura do core</w:t>
      </w:r>
    </w:p>
    <w:p>
      <w:pPr>
        <w:pStyle w:val="FirstParagraph"/>
        <w:rPr/>
      </w:pPr>
      <w:r>
        <w:rPr/>
        <w:t>Objetivo: Criar os tipos e interfaces base, incluindo Theme, MatchCtx, RuleHandler, resultado com avisos.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No pacote core, defina: - Tipos: - CssDeclaration { prop: string; value: string } - CssRule { selector: string; declarations: CssDeclaration[] } - TransformResult { classes: string[]; warnings: string[]; coverage: { matched: number; total: number } } - MatchCtx { theme: any; opts: { strict: boolean; approximate: boolean } } - RuleHandler: (value: string, ctx: MatchCtx) =&gt; string[] | null - Exporte funções: - toTailwind(prop: string, value: string, ctx: MatchCtx): string[] // com fallback [prop:value] - transformRule(rule: CssRule, ctx: MatchCtx): TransformResult - transformDeclarations(decls: CssDeclaration[], ctx: MatchCtx): TransformResult - Crie pastas core: src/core/{rulesEngine.ts, reporter.ts} - reporter.ts: util que calcula coverage e agrega warnings</w:t>
      </w:r>
    </w:p>
    <w:p>
      <w:pPr>
        <w:pStyle w:val="BodyText"/>
        <w:rPr>
          <w:strike/>
        </w:rPr>
      </w:pPr>
      <w:r>
        <w:rPr>
          <w:strike/>
        </w:rPr>
        <w:t>Critérios de aceite: - Compila - Há testes unitários vazios preparados para essas funções</w:t>
      </w:r>
    </w:p>
    <w:p>
      <w:pPr>
        <w:pStyle w:val="Normal"/>
        <w:rPr/>
      </w:pPr>
      <w:bookmarkStart w:id="1" w:name="X6a2eb6e66cad4e6d803b450955fc330b399d47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"/>
    </w:p>
    <w:p>
      <w:pPr>
        <w:pStyle w:val="Heading4"/>
        <w:rPr/>
      </w:pPr>
      <w:r>
        <w:rPr/>
        <w:t>Prompt 3 — Normalizadores de valor e utilitários base</w:t>
      </w:r>
    </w:p>
    <w:p>
      <w:pPr>
        <w:pStyle w:val="FirstParagraph"/>
        <w:rPr/>
      </w:pPr>
      <w:r>
        <w:rPr/>
        <w:t>Objetivo: Criar normalização de valores e helpers para arbitrários.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Adicione em src/core/normalizers.ts: - normalizeValue(v: string): string — trim, lower-case quando aplicável, preserva unidades - isPx/isRem/isEm/isPct/isNumber - toArbitrary(prefix: string, v: string): string → </w:t>
      </w:r>
      <w:r>
        <w:rPr>
          <w:rStyle w:val="VerbatimChar"/>
          <w:strike/>
        </w:rPr>
        <w:t>${prefix}-[${v}]</w:t>
      </w:r>
      <w:r>
        <w:rPr>
          <w:strike/>
        </w:rPr>
        <w:t xml:space="preserve"> - arbitraryProperty(prop: string, v: string): string → </w:t>
      </w:r>
      <w:r>
        <w:rPr>
          <w:rStyle w:val="VerbatimChar"/>
          <w:strike/>
        </w:rPr>
        <w:t>[${prop}:${v}]</w:t>
      </w:r>
      <w:r>
        <w:rPr>
          <w:strike/>
        </w:rPr>
        <w:t xml:space="preserve"> - parseBoxShorthand(v: string): string[] // split por espaço (1-4 valores) - parseColorNormalize(v: string): string // padroniza hex (#fff -&gt; #ffffff), remove espaços</w:t>
      </w:r>
    </w:p>
    <w:p>
      <w:pPr>
        <w:pStyle w:val="BodyText"/>
        <w:rPr>
          <w:strike/>
        </w:rPr>
      </w:pPr>
      <w:r>
        <w:rPr>
          <w:strike/>
        </w:rPr>
        <w:t>Crie testes vitest para cada função com casos comuns e edge cases.</w:t>
      </w:r>
    </w:p>
    <w:p>
      <w:pPr>
        <w:pStyle w:val="BodyText"/>
        <w:rPr>
          <w:strike/>
        </w:rPr>
      </w:pPr>
      <w:r>
        <w:rPr>
          <w:strike/>
        </w:rPr>
        <w:t>Critérios de aceite: - vitest ok - funções cobrem casos básicos e não quebram inputs estranhos</w:t>
      </w:r>
    </w:p>
    <w:p>
      <w:pPr>
        <w:pStyle w:val="Normal"/>
        <w:rPr/>
      </w:pPr>
      <w:bookmarkStart w:id="2" w:name="Xcc97341c20b5c2be6efdc91ebe7dcd4bc40c45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2"/>
    </w:p>
    <w:p>
      <w:pPr>
        <w:pStyle w:val="Heading4"/>
        <w:rPr/>
      </w:pPr>
      <w:r>
        <w:rPr/>
        <w:t>Prompt 4 — Loader de tema Tailwind e acesso a tokens</w:t>
      </w:r>
    </w:p>
    <w:p>
      <w:pPr>
        <w:pStyle w:val="FirstParagraph"/>
        <w:rPr/>
      </w:pPr>
      <w:r>
        <w:rPr/>
        <w:t>Objetivo: Carregar tailwind.config.js opcionalmente e expor tokens para matching.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src/core/themeLoader.ts com: - loadTheme(cwd: string): any - Tenta carregar tailwind.config.(js|cjs|mjs|ts) do cwd - Se não existir, retorna tema default mínimo: spacing padrão do Tailwind, screens sm/md/lg/xl/2xl, cores básicas (black, white, transparent, current) - getToken resolvers: - resolveSpacingToken(value: string, theme): string | null - resolveColorToken(hexOrNamed: string, theme): { type: ‘exact’|‘none’; class?: string } - resolveFontSizeToken(pxOrRem: string, theme): string | null - resolveLineHeightToken(value: string, theme): string | null Obs: Para cores, inicialmente só “named” básicos; se não achar, fallback arbitrário.</w:t>
      </w:r>
    </w:p>
    <w:p>
      <w:pPr>
        <w:pStyle w:val="BodyText"/>
        <w:rPr>
          <w:strike/>
        </w:rPr>
      </w:pPr>
      <w:r>
        <w:rPr>
          <w:strike/>
        </w:rPr>
        <w:t>Crie testes simulando temas simples.</w:t>
      </w:r>
    </w:p>
    <w:p>
      <w:pPr>
        <w:pStyle w:val="BodyText"/>
        <w:rPr>
          <w:strike/>
        </w:rPr>
      </w:pPr>
      <w:r>
        <w:rPr>
          <w:strike/>
        </w:rPr>
        <w:t>Critérios de aceite: - Carrega tema quando existir - Fallback funciona sem tema</w:t>
      </w:r>
    </w:p>
    <w:p>
      <w:pPr>
        <w:pStyle w:val="Normal"/>
        <w:rPr/>
      </w:pPr>
      <w:bookmarkStart w:id="3" w:name="X0e6555cfd286703025cd61c6f6ca7bb106fde23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3"/>
    </w:p>
    <w:p>
      <w:pPr>
        <w:pStyle w:val="Heading4"/>
        <w:rPr/>
      </w:pPr>
      <w:r>
        <w:rPr/>
        <w:t>Prompt 5 — Matchers: spacing, typography, display, position/inset</w:t>
      </w:r>
    </w:p>
    <w:p>
      <w:pPr>
        <w:pStyle w:val="FirstParagraph"/>
        <w:rPr/>
      </w:pPr>
      <w:r>
        <w:rPr/>
        <w:t>Objetivo: Implementar mapeamentos principais.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Implemente em src/core/matchers: - spacing.ts - matchSpacing(prefix: ‘m’|‘p’|‘w’|‘h’|‘top’|‘right’|‘bottom’|‘left’, raw: string, ctx: MatchCtx): string[] - Suporta shorthand (m/p) 1-4 valores → my/mx/mt/mr/mb/ml etc. - Tenta casar com theme.spacing (resolveSpacingToken); se não, usa arbitrário - typography.ts - matchTypography(kind: ‘font-size’|‘line-height’|‘letter-spacing’, value, ctx): string - Para font-size: tenta token, senão </w:t>
      </w:r>
      <w:r>
        <w:rPr>
          <w:rStyle w:val="VerbatimChar"/>
          <w:strike/>
        </w:rPr>
        <w:t>text-[...]</w:t>
      </w:r>
      <w:r>
        <w:rPr>
          <w:strike/>
        </w:rPr>
        <w:t xml:space="preserve"> - line-height: tenta token, senão </w:t>
      </w:r>
      <w:r>
        <w:rPr>
          <w:rStyle w:val="VerbatimChar"/>
          <w:strike/>
        </w:rPr>
        <w:t>leading-[...]</w:t>
      </w:r>
      <w:r>
        <w:rPr>
          <w:strike/>
        </w:rPr>
        <w:t xml:space="preserve"> - letter-spacing: </w:t>
      </w:r>
      <w:r>
        <w:rPr>
          <w:rStyle w:val="VerbatimChar"/>
          <w:strike/>
        </w:rPr>
        <w:t>tracking-*</w:t>
      </w:r>
      <w:r>
        <w:rPr>
          <w:strike/>
        </w:rPr>
        <w:t xml:space="preserve"> ou </w:t>
      </w:r>
      <w:r>
        <w:rPr>
          <w:rStyle w:val="VerbatimChar"/>
          <w:strike/>
        </w:rPr>
        <w:t>tracking-[...]</w:t>
      </w:r>
      <w:r>
        <w:rPr>
          <w:strike/>
        </w:rPr>
        <w:t xml:space="preserve"> - layout.ts - display map: block, inline, inline-block, flex, grid, none - position map: static, relative, absolute, fixed, sticky - inset: top/right/bottom/left via spacing matcher</w:t>
      </w:r>
    </w:p>
    <w:p>
      <w:pPr>
        <w:pStyle w:val="BodyText"/>
        <w:rPr>
          <w:strike/>
        </w:rPr>
      </w:pPr>
      <w:r>
        <w:rPr>
          <w:strike/>
        </w:rPr>
        <w:t>Inclua testes: entradas em px, rem, %, números, e shorthands.</w:t>
      </w:r>
    </w:p>
    <w:p>
      <w:pPr>
        <w:pStyle w:val="BodyText"/>
        <w:rPr>
          <w:strike/>
        </w:rPr>
      </w:pPr>
      <w:r>
        <w:rPr>
          <w:strike/>
        </w:rPr>
        <w:t>Critérios de aceite: - Casos básicos passam - Saída consistente</w:t>
      </w:r>
    </w:p>
    <w:p>
      <w:pPr>
        <w:pStyle w:val="Normal"/>
        <w:rPr/>
      </w:pPr>
      <w:bookmarkStart w:id="4" w:name="Xbad346ce9302b66074d0c620cf22aaa291b306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4"/>
    </w:p>
    <w:p>
      <w:pPr>
        <w:pStyle w:val="Heading4"/>
        <w:rPr/>
      </w:pPr>
      <w:r>
        <w:rPr/>
        <w:t>Prompt 6 — Matchers: cores, background, border, radius</w:t>
      </w:r>
    </w:p>
    <w:p>
      <w:pPr>
        <w:pStyle w:val="FirstParagraph"/>
        <w:rPr/>
      </w:pPr>
      <w:r>
        <w:rPr/>
        <w:t>Objetivo: Cobrir cor de texto/bg, border color/width, border radius.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Implemente: - colors.ts - matchColor(prefix: ‘text’|‘bg’|‘border’, value, ctx): string - Suporta named básicos (black, white, transparent, current) - Hex/RGB/var(…) → se não houver mapeamento no tema, usar arbitrário: </w:t>
      </w:r>
      <w:r>
        <w:rPr>
          <w:rStyle w:val="VerbatimChar"/>
          <w:strike/>
        </w:rPr>
        <w:t>${prefix}-[${value}]</w:t>
      </w:r>
      <w:r>
        <w:rPr>
          <w:strike/>
        </w:rPr>
        <w:t xml:space="preserve"> - borders.ts - width: </w:t>
      </w:r>
      <w:r>
        <w:rPr>
          <w:rStyle w:val="VerbatimChar"/>
          <w:strike/>
        </w:rPr>
        <w:t>border</w:t>
      </w:r>
      <w:r>
        <w:rPr>
          <w:strike/>
        </w:rPr>
        <w:t xml:space="preserve">, </w:t>
      </w:r>
      <w:r>
        <w:rPr>
          <w:rStyle w:val="VerbatimChar"/>
          <w:strike/>
        </w:rPr>
        <w:t>border-0</w:t>
      </w:r>
      <w:r>
        <w:rPr>
          <w:strike/>
        </w:rPr>
        <w:t xml:space="preserve">, </w:t>
      </w:r>
      <w:r>
        <w:rPr>
          <w:rStyle w:val="VerbatimChar"/>
          <w:strike/>
        </w:rPr>
        <w:t>border-2</w:t>
      </w:r>
      <w:r>
        <w:rPr>
          <w:strike/>
        </w:rPr>
        <w:t xml:space="preserve">, senão </w:t>
      </w:r>
      <w:r>
        <w:rPr>
          <w:rStyle w:val="VerbatimChar"/>
          <w:strike/>
        </w:rPr>
        <w:t>border-[...]</w:t>
      </w:r>
      <w:r>
        <w:rPr>
          <w:strike/>
        </w:rPr>
        <w:t xml:space="preserve"> - color: reaproveitar matchColor(‘border’, v) - radius: </w:t>
      </w:r>
      <w:r>
        <w:rPr>
          <w:rStyle w:val="VerbatimChar"/>
          <w:strike/>
        </w:rPr>
        <w:t>rounded-none</w:t>
      </w:r>
      <w:r>
        <w:rPr>
          <w:strike/>
        </w:rPr>
        <w:t xml:space="preserve">, </w:t>
      </w:r>
      <w:r>
        <w:rPr>
          <w:rStyle w:val="VerbatimChar"/>
          <w:strike/>
        </w:rPr>
        <w:t>rounded</w:t>
      </w:r>
      <w:r>
        <w:rPr>
          <w:strike/>
        </w:rPr>
        <w:t xml:space="preserve">, </w:t>
      </w:r>
      <w:r>
        <w:rPr>
          <w:rStyle w:val="VerbatimChar"/>
          <w:strike/>
        </w:rPr>
        <w:t>rounded-full</w:t>
      </w:r>
      <w:r>
        <w:rPr>
          <w:strike/>
        </w:rPr>
        <w:t xml:space="preserve"> (com heurística 50%/9999px), senão </w:t>
      </w:r>
      <w:r>
        <w:rPr>
          <w:rStyle w:val="VerbatimChar"/>
          <w:strike/>
        </w:rPr>
        <w:t>rounded-[...]</w:t>
      </w:r>
      <w:r>
        <w:rPr>
          <w:strike/>
        </w:rPr>
        <w:t xml:space="preserve"> - backgrounds.ts - background-color → </w:t>
      </w:r>
      <w:r>
        <w:rPr>
          <w:rStyle w:val="VerbatimChar"/>
          <w:strike/>
        </w:rPr>
        <w:t>bg-*</w:t>
      </w:r>
      <w:r>
        <w:rPr>
          <w:strike/>
        </w:rPr>
        <w:t xml:space="preserve"> - background-size: cover/contain/auto → </w:t>
      </w:r>
      <w:r>
        <w:rPr>
          <w:rStyle w:val="VerbatimChar"/>
          <w:strike/>
        </w:rPr>
        <w:t>bg-cover</w:t>
      </w:r>
      <w:r>
        <w:rPr>
          <w:strike/>
        </w:rPr>
        <w:t>/</w:t>
      </w:r>
      <w:r>
        <w:rPr>
          <w:rStyle w:val="VerbatimChar"/>
          <w:strike/>
        </w:rPr>
        <w:t>bg-contain</w:t>
      </w:r>
      <w:r>
        <w:rPr>
          <w:strike/>
        </w:rPr>
        <w:t>/</w:t>
      </w:r>
      <w:r>
        <w:rPr>
          <w:rStyle w:val="VerbatimChar"/>
          <w:strike/>
        </w:rPr>
        <w:t>bg-auto</w:t>
      </w:r>
      <w:r>
        <w:rPr>
          <w:strike/>
        </w:rPr>
        <w:t xml:space="preserve"> ou </w:t>
      </w:r>
      <w:r>
        <w:rPr>
          <w:rStyle w:val="VerbatimChar"/>
          <w:strike/>
        </w:rPr>
        <w:t>bg-[...]</w:t>
      </w:r>
      <w:r>
        <w:rPr>
          <w:strike/>
        </w:rPr>
        <w:t xml:space="preserve"> - background-position: center/top/right/bottom/left/combos → utilitários conhecidos; senão </w:t>
      </w:r>
      <w:r>
        <w:rPr>
          <w:rStyle w:val="VerbatimChar"/>
          <w:strike/>
        </w:rPr>
        <w:t>bg-[...]</w:t>
      </w:r>
      <w:r>
        <w:rPr>
          <w:strike/>
        </w:rPr>
        <w:t xml:space="preserve"> - background-image: url(…) → </w:t>
      </w:r>
      <w:r>
        <w:rPr>
          <w:rStyle w:val="VerbatimChar"/>
          <w:strike/>
        </w:rPr>
        <w:t>bg-[url(...)]</w:t>
      </w:r>
    </w:p>
    <w:p>
      <w:pPr>
        <w:pStyle w:val="BodyText"/>
        <w:rPr>
          <w:strike/>
        </w:rPr>
      </w:pPr>
      <w:r>
        <w:rPr>
          <w:strike/>
        </w:rPr>
        <w:t>Testes incluidos.</w:t>
      </w:r>
    </w:p>
    <w:p>
      <w:pPr>
        <w:pStyle w:val="BodyText"/>
        <w:rPr>
          <w:strike/>
        </w:rPr>
      </w:pPr>
      <w:r>
        <w:rPr>
          <w:strike/>
        </w:rPr>
        <w:t>Critérios de aceite: - Mapeamentos cobrem casos típicos - Fallback arbitrário correto</w:t>
      </w:r>
    </w:p>
    <w:p>
      <w:pPr>
        <w:pStyle w:val="Normal"/>
        <w:rPr/>
      </w:pPr>
      <w:bookmarkStart w:id="5" w:name="X8251d2741b97e2942e5459d0325072b1b7cd5c8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5"/>
    </w:p>
    <w:p>
      <w:pPr>
        <w:pStyle w:val="Heading4"/>
        <w:rPr/>
      </w:pPr>
      <w:r>
        <w:rPr/>
        <w:t>Prompt 7 — Flex/Grid e gaps</w:t>
      </w:r>
    </w:p>
    <w:p>
      <w:pPr>
        <w:pStyle w:val="FirstParagraph"/>
        <w:rPr/>
      </w:pPr>
      <w:r>
        <w:rPr/>
        <w:t>Objetivo: Cobrir layout modernos.</w:t>
      </w:r>
    </w:p>
    <w:p>
      <w:pPr>
        <w:pStyle w:val="BodyText"/>
        <w:rPr/>
      </w:pPr>
      <w:r>
        <w:rPr>
          <w:strike/>
        </w:rPr>
        <w:t xml:space="preserve">Prompt: Adicione em src/core/matchers/flexGrid.ts: - flex-direction: row/row-reverse/col/col-reverse → </w:t>
      </w:r>
      <w:r>
        <w:rPr>
          <w:rStyle w:val="VerbatimChar"/>
          <w:strike/>
        </w:rPr>
        <w:t>flex-row</w:t>
      </w:r>
      <w:r>
        <w:rPr>
          <w:strike/>
        </w:rPr>
        <w:t xml:space="preserve"> etc. - justify-content: start/end/center/space-between/space-around/space-evenly → </w:t>
      </w:r>
      <w:r>
        <w:rPr>
          <w:rStyle w:val="VerbatimChar"/>
          <w:strike/>
        </w:rPr>
        <w:t>justify-*</w:t>
      </w:r>
      <w:r>
        <w:rPr>
          <w:strike/>
        </w:rPr>
        <w:t xml:space="preserve"> - align-items: start/end/center/baseline/stretch → </w:t>
      </w:r>
      <w:r>
        <w:rPr>
          <w:rStyle w:val="VerbatimChar"/>
          <w:strike/>
        </w:rPr>
        <w:t>items-*</w:t>
      </w:r>
      <w:r>
        <w:rPr>
          <w:strike/>
        </w:rPr>
        <w:t xml:space="preserve"> - gap: usa spacing matcher para </w:t>
      </w:r>
      <w:r>
        <w:rPr>
          <w:rStyle w:val="VerbatimChar"/>
          <w:strike/>
        </w:rPr>
        <w:t>gap</w:t>
      </w:r>
      <w:r>
        <w:rPr>
          <w:strike/>
        </w:rPr>
        <w:t xml:space="preserve">, </w:t>
      </w:r>
      <w:r>
        <w:rPr>
          <w:rStyle w:val="VerbatimChar"/>
          <w:strike/>
        </w:rPr>
        <w:t>gap-x</w:t>
      </w:r>
      <w:r>
        <w:rPr>
          <w:strike/>
        </w:rPr>
        <w:t xml:space="preserve">, </w:t>
      </w:r>
      <w:r>
        <w:rPr>
          <w:rStyle w:val="VerbatimChar"/>
          <w:strike/>
        </w:rPr>
        <w:t>gap-y</w:t>
      </w:r>
      <w:r>
        <w:rPr>
          <w:strike/>
        </w:rPr>
        <w:t xml:space="preserve"> - grid-template-columns: números inteiros pequenos → </w:t>
      </w:r>
      <w:r>
        <w:rPr>
          <w:rStyle w:val="VerbatimChar"/>
          <w:strike/>
        </w:rPr>
        <w:t>grid-cols-N</w:t>
      </w:r>
      <w:r>
        <w:rPr>
          <w:strike/>
        </w:rPr>
        <w:t xml:space="preserve">; valores não mapeáveis → </w:t>
      </w:r>
      <w:r>
        <w:rPr>
          <w:rStyle w:val="VerbatimChar"/>
          <w:strike/>
        </w:rPr>
        <w:t>grid-cols-[...]</w:t>
      </w:r>
      <w:r>
        <w:rPr>
          <w:strike/>
        </w:rPr>
        <w:t xml:space="preserve"> - place-content/place-items/place-self com mapeamentos básicos Testes com múltiplos cenários.</w:t>
      </w:r>
    </w:p>
    <w:p>
      <w:pPr>
        <w:pStyle w:val="BodyText"/>
        <w:rPr/>
      </w:pPr>
      <w:r>
        <w:rPr>
          <w:strike/>
        </w:rPr>
        <w:t xml:space="preserve">Critérios de aceite: - </w:t>
      </w:r>
      <w:r>
        <w:rPr>
          <w:rStyle w:val="VerbatimChar"/>
          <w:strike/>
        </w:rPr>
        <w:t>gap: 12px</w:t>
      </w:r>
      <w:r>
        <w:rPr>
          <w:strike/>
        </w:rPr>
        <w:t xml:space="preserve"> vira </w:t>
      </w:r>
      <w:r>
        <w:rPr>
          <w:rStyle w:val="VerbatimChar"/>
          <w:strike/>
        </w:rPr>
        <w:t>gap-3</w:t>
      </w:r>
      <w:r>
        <w:rPr>
          <w:strike/>
        </w:rPr>
        <w:t xml:space="preserve"> se token existir, senão </w:t>
      </w:r>
      <w:r>
        <w:rPr>
          <w:rStyle w:val="VerbatimChar"/>
          <w:strike/>
        </w:rPr>
        <w:t>gap-[12px]</w:t>
      </w:r>
      <w:r>
        <w:rPr>
          <w:strike/>
        </w:rPr>
        <w:t xml:space="preserve"> - </w:t>
      </w:r>
      <w:r>
        <w:rPr>
          <w:rStyle w:val="VerbatimChar"/>
          <w:strike/>
        </w:rPr>
        <w:t>grid-template-columns: repeat(3, minmax(0, 1fr))</w:t>
      </w:r>
      <w:r>
        <w:rPr>
          <w:strike/>
        </w:rPr>
        <w:t xml:space="preserve"> → </w:t>
      </w:r>
      <w:r>
        <w:rPr>
          <w:rStyle w:val="VerbatimChar"/>
          <w:strike/>
        </w:rPr>
        <w:t>grid-cols-3</w:t>
      </w:r>
    </w:p>
    <w:p>
      <w:pPr>
        <w:pStyle w:val="Normal"/>
        <w:rPr/>
      </w:pPr>
      <w:bookmarkStart w:id="6" w:name="prompt-7-flexgrid-e-gap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6"/>
    </w:p>
    <w:p>
      <w:pPr>
        <w:pStyle w:val="Heading4"/>
        <w:rPr/>
      </w:pPr>
      <w:r>
        <w:rPr/>
        <w:t>Prompt 8 — Rules Engine integrando todos os matchers</w:t>
      </w:r>
    </w:p>
    <w:p>
      <w:pPr>
        <w:pStyle w:val="FirstParagraph"/>
        <w:rPr/>
      </w:pPr>
      <w:r>
        <w:rPr/>
        <w:t>Objetivo: Registrar handlers e orquestrar fallback.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Atualize src/core/rulesEngine.ts: - Registro de handlers por propriedade CSS: - display, position, top/right/bottom/left - margin/padding (shorthands e lados) - width/height/min/max width/height - color, background-color, border-color, border-width, border-radius - font-size, line-height, letter-spacing, font-weight (mapear 100-900 para utilitários quando possível; caso contrário </w:t>
      </w:r>
      <w:r>
        <w:rPr>
          <w:rStyle w:val="VerbatimChar"/>
          <w:strike/>
        </w:rPr>
        <w:t>font-[...]</w:t>
      </w:r>
      <w:r>
        <w:rPr>
          <w:strike/>
        </w:rPr>
        <w:t xml:space="preserve">) - text-align → text-left/center/right/justify - object-fit → object-contain/cover/fill/none/scale-down - justify-content, align-items, gap, grid-template-columns - Qualquer propriedade sem handler → </w:t>
      </w:r>
      <w:r>
        <w:rPr>
          <w:rStyle w:val="VerbatimChar"/>
          <w:strike/>
        </w:rPr>
        <w:t>arbitraryProperty(prop, value)</w:t>
      </w:r>
    </w:p>
    <w:p>
      <w:pPr>
        <w:pStyle w:val="BodyText"/>
        <w:rPr>
          <w:strike/>
        </w:rPr>
      </w:pPr>
      <w:r>
        <w:rPr>
          <w:strike/>
        </w:rPr>
        <w:t>Atualize transformDeclarations e transformRule para: - Deduplicar classes - Ordenar com uma ordem de grupos simples (typography, layout, spacing, border, background, effects) antes de passar por prettier (apenas em UI/CLI futuros; aqui use ordenação estável simples) - Calcular warnings: sempre que usar valor arbitrário ou propriedade sem handler, adicione um warning com detalhe</w:t>
      </w:r>
    </w:p>
    <w:p>
      <w:pPr>
        <w:pStyle w:val="BodyText"/>
        <w:rPr>
          <w:strike/>
        </w:rPr>
      </w:pPr>
      <w:r>
        <w:rPr>
          <w:strike/>
        </w:rPr>
        <w:t>Testes cobrindo transformRule em blocos com várias declarações.</w:t>
      </w:r>
    </w:p>
    <w:p>
      <w:pPr>
        <w:pStyle w:val="BodyText"/>
        <w:rPr>
          <w:strike/>
        </w:rPr>
      </w:pPr>
      <w:r>
        <w:rPr>
          <w:strike/>
        </w:rPr>
        <w:t>Critérios de aceite: - Resultado previsível e estável - Warnings informativos</w:t>
      </w:r>
    </w:p>
    <w:p>
      <w:pPr>
        <w:pStyle w:val="Normal"/>
        <w:rPr/>
      </w:pPr>
      <w:bookmarkStart w:id="7" w:name="X2af122da71345fc8fcef930245b990703edccbd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7"/>
    </w:p>
    <w:p>
      <w:pPr>
        <w:pStyle w:val="Heading4"/>
        <w:rPr/>
      </w:pPr>
      <w:r>
        <w:rPr/>
        <w:t>Prompt 9 — Variantes responsivas e pseudo-classes (parcial)</w:t>
      </w:r>
    </w:p>
    <w:p>
      <w:pPr>
        <w:pStyle w:val="FirstParagraph"/>
        <w:rPr/>
      </w:pPr>
      <w:r>
        <w:rPr/>
        <w:t>Objetivo: Preparar o core para variantes sem acoplar a parse de seletores complexos.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No core, adicione util “withVariant(prefix: string, classes: string[]): string[]” que aplica </w:t>
      </w:r>
      <w:r>
        <w:rPr>
          <w:rStyle w:val="VerbatimChar"/>
          <w:strike/>
        </w:rPr>
        <w:t>sm:</w:t>
      </w:r>
      <w:r>
        <w:rPr>
          <w:strike/>
        </w:rPr>
        <w:t xml:space="preserve">, </w:t>
      </w:r>
      <w:r>
        <w:rPr>
          <w:rStyle w:val="VerbatimChar"/>
          <w:strike/>
        </w:rPr>
        <w:t>md:</w:t>
      </w:r>
      <w:r>
        <w:rPr>
          <w:strike/>
        </w:rPr>
        <w:t xml:space="preserve">, etc. ou </w:t>
      </w:r>
      <w:r>
        <w:rPr>
          <w:rStyle w:val="VerbatimChar"/>
          <w:strike/>
        </w:rPr>
        <w:t>hover:</w:t>
      </w:r>
      <w:r>
        <w:rPr>
          <w:strike/>
        </w:rPr>
        <w:t xml:space="preserve">, </w:t>
      </w:r>
      <w:r>
        <w:rPr>
          <w:rStyle w:val="VerbatimChar"/>
          <w:strike/>
        </w:rPr>
        <w:t>focus:</w:t>
      </w:r>
      <w:r>
        <w:rPr>
          <w:strike/>
        </w:rPr>
        <w:t xml:space="preserve"> nos itens. - Exponha API que aceite metadata opcional por declaração: { prop, value, variants?: string[] } - Ajuste transformDeclarations para aplicar variants quando fornecidas - Não implemente parse de media queries ainda; só a mecânica</w:t>
      </w:r>
    </w:p>
    <w:p>
      <w:pPr>
        <w:pStyle w:val="BodyText"/>
        <w:rPr/>
      </w:pPr>
      <w:r>
        <w:rPr>
          <w:strike/>
        </w:rPr>
        <w:t xml:space="preserve">Testes: - Dado decls com variants [‘hover’], verifique </w:t>
      </w:r>
      <w:r>
        <w:rPr>
          <w:rStyle w:val="VerbatimChar"/>
          <w:strike/>
        </w:rPr>
        <w:t>hover:text-red-500</w:t>
      </w:r>
      <w:r>
        <w:rPr>
          <w:strike/>
        </w:rPr>
        <w:t xml:space="preserve"> - Dado variants responsivas [‘sm’, ‘md’], aplica </w:t>
      </w:r>
      <w:r>
        <w:rPr>
          <w:rStyle w:val="VerbatimChar"/>
          <w:strike/>
        </w:rPr>
        <w:t>sm:... md:...</w:t>
      </w:r>
    </w:p>
    <w:p>
      <w:pPr>
        <w:pStyle w:val="BodyText"/>
        <w:rPr>
          <w:strike/>
        </w:rPr>
      </w:pPr>
      <w:r>
        <w:rPr>
          <w:strike/>
        </w:rPr>
        <w:t>Critérios de aceite: - Variants funcionam quando fornecidas</w:t>
      </w:r>
    </w:p>
    <w:p>
      <w:pPr>
        <w:pStyle w:val="Normal"/>
        <w:rPr/>
      </w:pPr>
      <w:bookmarkStart w:id="8" w:name="Xabddd45a2e3c921443bd890cdbf178e0e31602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8"/>
    </w:p>
    <w:p>
      <w:pPr>
        <w:pStyle w:val="Heading4"/>
        <w:rPr/>
      </w:pPr>
      <w:r>
        <w:rPr/>
        <w:t>Prompt 10 — Parser simples de CSS inline e de regras CSS</w:t>
      </w:r>
    </w:p>
    <w:p>
      <w:pPr>
        <w:pStyle w:val="FirstParagraph"/>
        <w:rPr/>
      </w:pPr>
      <w:r>
        <w:rPr/>
        <w:t>Objetivo: Prover parsers mínimos para viabilizar testes locais no Playground.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Implemente em src/parsers: - inlineCss.ts: parseInlineCss(style: string): CssDeclaration[] - split por ‘;’, parse ‘prop: value’ - ignora vazios e mantêm ordem - cssRules.ts: parseCssRules(css: string): CssRule[] - Use PostCSS para parsear CSS em regras simples (ignorar @media por agora) - Extraia selector + declarations</w:t>
      </w:r>
    </w:p>
    <w:p>
      <w:pPr>
        <w:pStyle w:val="BodyText"/>
        <w:rPr>
          <w:strike/>
        </w:rPr>
      </w:pPr>
      <w:r>
        <w:rPr>
          <w:strike/>
        </w:rPr>
        <w:t>Adapte apps/Playground/src/index.ts para: - Ler da stdin um CSS inline ou um bloco de regra (detecte presença de “{”) - Usar o core para transformar e imprimir: - Classes resultantes - Warnings - Cobertura</w:t>
      </w:r>
    </w:p>
    <w:p>
      <w:pPr>
        <w:pStyle w:val="BodyText"/>
        <w:rPr>
          <w:strike/>
        </w:rPr>
      </w:pPr>
      <w:r>
        <w:rPr>
          <w:strike/>
        </w:rPr>
        <w:t>Critérios de aceite: - Rodar “pnpm -w –filter Playground dev” e testar entradas</w:t>
      </w:r>
    </w:p>
    <w:p>
      <w:pPr>
        <w:pStyle w:val="Normal"/>
        <w:rPr/>
      </w:pPr>
      <w:bookmarkStart w:id="9" w:name="X94e9afd141d69c3d38e6d919ecbdceaa44c8e6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9"/>
    </w:p>
    <w:p>
      <w:pPr>
        <w:pStyle w:val="Heading4"/>
        <w:rPr/>
      </w:pPr>
      <w:r>
        <w:rPr/>
        <w:t>Prompt 11 — Casos complexos e shorthands adicionais</w:t>
      </w:r>
    </w:p>
    <w:p>
      <w:pPr>
        <w:pStyle w:val="FirstParagraph"/>
        <w:rPr/>
      </w:pPr>
      <w:r>
        <w:rPr/>
        <w:t>Objetivo: Expandir cobertura.</w:t>
      </w:r>
    </w:p>
    <w:p>
      <w:pPr>
        <w:pStyle w:val="BodyText"/>
        <w:rPr/>
      </w:pPr>
      <w:r>
        <w:rPr/>
        <w:t xml:space="preserve">Prompt: Adicione suporte a: - border shorthand: “border: 1px solid #000” → </w:t>
      </w:r>
      <w:r>
        <w:rPr>
          <w:rStyle w:val="VerbatimChar"/>
        </w:rPr>
        <w:t>border</w:t>
      </w:r>
      <w:r>
        <w:rPr/>
        <w:t xml:space="preserve">, </w:t>
      </w:r>
      <w:r>
        <w:rPr>
          <w:rStyle w:val="VerbatimChar"/>
        </w:rPr>
        <w:t>border-[1px]</w:t>
      </w:r>
      <w:r>
        <w:rPr/>
        <w:t xml:space="preserve"> ou </w:t>
      </w:r>
      <w:r>
        <w:rPr>
          <w:rStyle w:val="VerbatimChar"/>
        </w:rPr>
        <w:t>border</w:t>
      </w:r>
      <w:r>
        <w:rPr/>
        <w:t xml:space="preserve"> se token 1px for “border” default, cor via border-color - background shorthand: parse “background: url(x) center/cover no-repeat #fff” e mapear partes suportadas, resto arbitrário - overflow: visible/hidden/scroll/auto → </w:t>
      </w:r>
      <w:r>
        <w:rPr>
          <w:rStyle w:val="VerbatimChar"/>
        </w:rPr>
        <w:t>overflow-*</w:t>
      </w:r>
      <w:r>
        <w:rPr/>
        <w:t xml:space="preserve"> (x/y específicos) - z-index: tokens comuns (</w:t>
      </w:r>
      <w:r>
        <w:rPr>
          <w:rStyle w:val="VerbatimChar"/>
        </w:rPr>
        <w:t>z-0</w:t>
      </w:r>
      <w:r>
        <w:rPr/>
        <w:t xml:space="preserve">, </w:t>
      </w:r>
      <w:r>
        <w:rPr>
          <w:rStyle w:val="VerbatimChar"/>
        </w:rPr>
        <w:t>z-10</w:t>
      </w:r>
      <w:r>
        <w:rPr/>
        <w:t xml:space="preserve">, </w:t>
      </w:r>
      <w:r>
        <w:rPr>
          <w:rStyle w:val="VerbatimChar"/>
        </w:rPr>
        <w:t>z-50</w:t>
      </w:r>
      <w:r>
        <w:rPr/>
        <w:t xml:space="preserve">) senão </w:t>
      </w:r>
      <w:r>
        <w:rPr>
          <w:rStyle w:val="VerbatimChar"/>
        </w:rPr>
        <w:t>z-[...]</w:t>
      </w:r>
      <w:r>
        <w:rPr/>
        <w:t xml:space="preserve"> - opacity: </w:t>
      </w:r>
      <w:r>
        <w:rPr>
          <w:rStyle w:val="VerbatimChar"/>
        </w:rPr>
        <w:t>opacity-0..100</w:t>
      </w:r>
      <w:r>
        <w:rPr/>
        <w:t xml:space="preserve"> quando casar, senão </w:t>
      </w:r>
      <w:r>
        <w:rPr>
          <w:rStyle w:val="VerbatimChar"/>
        </w:rPr>
        <w:t>opacity-[...]</w:t>
      </w:r>
    </w:p>
    <w:p>
      <w:pPr>
        <w:pStyle w:val="BodyText"/>
        <w:rPr/>
      </w:pPr>
      <w:r>
        <w:rPr/>
        <w:t>Inclua testes.</w:t>
      </w:r>
    </w:p>
    <w:p>
      <w:pPr>
        <w:pStyle w:val="BodyText"/>
        <w:rPr/>
      </w:pPr>
      <w:r>
        <w:rPr/>
        <w:t>Critérios de aceite: - Shorthands quebrados de forma previsível - Fallback correto</w:t>
      </w:r>
    </w:p>
    <w:p>
      <w:pPr>
        <w:pStyle w:val="Normal"/>
        <w:rPr/>
      </w:pPr>
      <w:bookmarkStart w:id="10" w:name="Xfe8ea8f812b5bd65b7875c708cd51667d3066d2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0"/>
    </w:p>
    <w:p>
      <w:pPr>
        <w:pStyle w:val="Heading4"/>
        <w:rPr/>
      </w:pPr>
      <w:r>
        <w:rPr/>
        <w:t>Prompt 12 — Approximate vs strict matching</w:t>
      </w:r>
    </w:p>
    <w:p>
      <w:pPr>
        <w:pStyle w:val="FirstParagraph"/>
        <w:rPr/>
      </w:pPr>
      <w:r>
        <w:rPr/>
        <w:t>Objetivo: Implementar opção de aproximar para tokens do tema.</w:t>
      </w:r>
    </w:p>
    <w:p>
      <w:pPr>
        <w:pStyle w:val="BodyText"/>
        <w:rPr/>
      </w:pPr>
      <w:r>
        <w:rPr/>
        <w:t>Prompt: No themeLoader/matchers: - Adicionar função findNearestToken(valuePxOrRem, tokenMap) que escolhe token mais próximo e retorna também a diferença - Em MatchCtx.opts.approximate = true: - Para spacing e font-size/line-height: se diferença &lt;= 1px (configurável), usar token e registrar warning “approximate mapping: 17px → text-sm (16px)” - Em strict = true: nunca aproximar; usar arbitrário</w:t>
      </w:r>
    </w:p>
    <w:p>
      <w:pPr>
        <w:pStyle w:val="BodyText"/>
        <w:rPr/>
      </w:pPr>
      <w:r>
        <w:rPr/>
        <w:t>Testes com casos 15px→4 (1rem=16px), etc.</w:t>
      </w:r>
    </w:p>
    <w:p>
      <w:pPr>
        <w:pStyle w:val="BodyText"/>
        <w:rPr/>
      </w:pPr>
      <w:r>
        <w:rPr/>
        <w:t>Critérios de aceite: - Com approximate on, mapeia para tokens próximos + warning - Com strict, não aproxima</w:t>
      </w:r>
    </w:p>
    <w:p>
      <w:pPr>
        <w:pStyle w:val="Normal"/>
        <w:rPr/>
      </w:pPr>
      <w:bookmarkStart w:id="11" w:name="prompt-12-approximate-vs-strict-matching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3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1"/>
    </w:p>
    <w:p>
      <w:pPr>
        <w:pStyle w:val="Heading4"/>
        <w:rPr/>
      </w:pPr>
      <w:r>
        <w:rPr/>
        <w:t>Prompt 13 — Reporter e métricas</w:t>
      </w:r>
    </w:p>
    <w:p>
      <w:pPr>
        <w:pStyle w:val="FirstParagraph"/>
        <w:rPr/>
      </w:pPr>
      <w:r>
        <w:rPr/>
        <w:t>Objetivo: Medir qualidade da conversão.</w:t>
      </w:r>
    </w:p>
    <w:p>
      <w:pPr>
        <w:pStyle w:val="BodyText"/>
        <w:rPr/>
      </w:pPr>
      <w:r>
        <w:rPr/>
        <w:t>Prompt: Melhore reporter.ts: - coverage: matched = número de declarações que resultaram em classe não-arbitrária; total = total de declarações - stats por tipo: spacing, color, typography, layout, border, background, effects - warnings categorizados: arbitrary-value, no-handler, approximate - Expor summarize(result: TransformResult | TransformResult[]): string — retorna string legível com métricas</w:t>
      </w:r>
    </w:p>
    <w:p>
      <w:pPr>
        <w:pStyle w:val="BodyText"/>
        <w:rPr/>
      </w:pPr>
      <w:r>
        <w:rPr/>
        <w:t>Teste unitário com um conjunto de declarações.</w:t>
      </w:r>
    </w:p>
    <w:p>
      <w:pPr>
        <w:pStyle w:val="BodyText"/>
        <w:rPr/>
      </w:pPr>
      <w:r>
        <w:rPr/>
        <w:t>Critérios de aceite: - summarize retorna dados úteis - métricas batem com esperado</w:t>
      </w:r>
    </w:p>
    <w:p>
      <w:pPr>
        <w:pStyle w:val="Normal"/>
        <w:rPr/>
      </w:pPr>
      <w:bookmarkStart w:id="12" w:name="prompt-13-reporter-e-métrica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4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2"/>
    </w:p>
    <w:p>
      <w:pPr>
        <w:pStyle w:val="Heading4"/>
        <w:rPr/>
      </w:pPr>
      <w:r>
        <w:rPr/>
        <w:t>Prompt 14 — Documentação inicial</w:t>
      </w:r>
    </w:p>
    <w:p>
      <w:pPr>
        <w:pStyle w:val="FirstParagraph"/>
        <w:rPr/>
      </w:pPr>
      <w:r>
        <w:rPr/>
        <w:t>Objetivo: Criar README do core e instruções de uso do Playground.</w:t>
      </w:r>
    </w:p>
    <w:p>
      <w:pPr>
        <w:pStyle w:val="BodyText"/>
        <w:rPr/>
      </w:pPr>
      <w:r>
        <w:rPr/>
        <w:t>Prompt: Crie README.md no root e em packages/core contendo: - Objetivo do projeto - Arquitetura resumida - API pública do core - Como rodar Playground - Como estender handlers (exemplos) - Roadmap (CLI e UI futuros)</w:t>
      </w:r>
    </w:p>
    <w:p>
      <w:pPr>
        <w:pStyle w:val="BodyText"/>
        <w:rPr/>
      </w:pPr>
      <w:r>
        <w:rPr/>
        <w:t>Critérios de aceite: - Docs claras e concisas</w:t>
      </w:r>
    </w:p>
    <w:p>
      <w:pPr>
        <w:pStyle w:val="Normal"/>
        <w:rPr/>
      </w:pPr>
      <w:bookmarkStart w:id="13" w:name="prompt-14-documentação-inicial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3"/>
    </w:p>
    <w:p>
      <w:pPr>
        <w:pStyle w:val="Heading4"/>
        <w:rPr/>
      </w:pPr>
      <w:r>
        <w:rPr/>
        <w:t>Prompt 15 — Pacote pronto para consumo (build e types)</w:t>
      </w:r>
    </w:p>
    <w:p>
      <w:pPr>
        <w:pStyle w:val="FirstParagraph"/>
        <w:rPr/>
      </w:pPr>
      <w:r>
        <w:rPr/>
        <w:t>Objetivo: Garantir artefatos corretos.</w:t>
      </w:r>
    </w:p>
    <w:p>
      <w:pPr>
        <w:pStyle w:val="BodyText"/>
        <w:rPr/>
      </w:pPr>
      <w:r>
        <w:rPr/>
        <w:t>Prompt: Ajuste tsup para gerar: - ESM e CJS outputs - DTS (declarações de tipos) - package.json do core com “exports” para ESM/CJS, “types” apontando para d.ts - Tree-shaking e sourcemaps</w:t>
      </w:r>
    </w:p>
    <w:p>
      <w:pPr>
        <w:pStyle w:val="BodyText"/>
        <w:rPr/>
      </w:pPr>
      <w:r>
        <w:rPr/>
        <w:t>Valide que: - import { transformDeclarations } from ‘tailwindify-core’ funciona no Playground - Tipos são reconhecidos no editor</w:t>
      </w:r>
    </w:p>
    <w:p>
      <w:pPr>
        <w:pStyle w:val="BodyText"/>
        <w:rPr/>
      </w:pPr>
      <w:r>
        <w:rPr/>
        <w:t>Critérios de aceite: - Build gera dist com .js e .d.ts - Imports funcionam em ESM e CJS</w:t>
      </w:r>
    </w:p>
    <w:p>
      <w:pPr>
        <w:pStyle w:val="Normal"/>
        <w:rPr/>
      </w:pPr>
      <w:bookmarkStart w:id="14" w:name="X9da0e4b078ff265fff03787403ab727d7bec156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6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4"/>
    </w:p>
    <w:p>
      <w:pPr>
        <w:pStyle w:val="Heading4"/>
        <w:rPr/>
      </w:pPr>
      <w:r>
        <w:rPr/>
        <w:t>Prompt 16 — Testes de snapshot com fixtures reais</w:t>
      </w:r>
    </w:p>
    <w:p>
      <w:pPr>
        <w:pStyle w:val="FirstParagraph"/>
        <w:rPr/>
      </w:pPr>
      <w:r>
        <w:rPr/>
        <w:t>Objetivo: Consolidar qualidade.</w:t>
      </w:r>
    </w:p>
    <w:p>
      <w:pPr>
        <w:pStyle w:val="BodyText"/>
        <w:rPr/>
      </w:pPr>
      <w:r>
        <w:rPr/>
        <w:t>Prompt: Crie pasta tests/fixtures com blocos de CSS representativos (botão, card, grid). - Escreva testes que: - parseiam as regras com parseCssRules - aplicam transformRule - comparam classes resultantes via snapshots - Adicione variação strict vs approximate</w:t>
      </w:r>
    </w:p>
    <w:p>
      <w:pPr>
        <w:pStyle w:val="BodyText"/>
        <w:rPr/>
      </w:pPr>
      <w:r>
        <w:rPr/>
        <w:t>Critérios de aceite: - Snapshots estáveis - Fácil detectar regressões</w:t>
      </w:r>
    </w:p>
    <w:p>
      <w:pPr>
        <w:pStyle w:val="Normal"/>
        <w:rPr/>
      </w:pPr>
      <w:bookmarkStart w:id="15" w:name="X8ad206ec58cca6b0d3bc9c6a1bab522796a4a25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7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5"/>
    </w:p>
    <w:p>
      <w:pPr>
        <w:pStyle w:val="Heading4"/>
        <w:rPr/>
      </w:pPr>
      <w:r>
        <w:rPr/>
        <w:t>Prompt 17 — Plano para CLI/UI futuros (esqueleto sem implementar)</w:t>
      </w:r>
    </w:p>
    <w:p>
      <w:pPr>
        <w:pStyle w:val="FirstParagraph"/>
        <w:rPr/>
      </w:pPr>
      <w:r>
        <w:rPr/>
        <w:t>Objetivo: Deixar ganchos e interfaces prontas para expansão.</w:t>
      </w:r>
    </w:p>
    <w:p>
      <w:pPr>
        <w:pStyle w:val="BodyText"/>
        <w:rPr/>
      </w:pPr>
      <w:r>
        <w:rPr/>
        <w:t>Prompt: - No core, exporte também uma função high-level: - transformCssText(css: string, ctx: MatchCtx): { bySelector: Record&lt;string, TransformResult&gt; } - Crie pacote vazio “packages/cli” com README dizendo que usará o core - Crie “apps/web” vazio com README dizendo que usará o core em um worker (Monaco/React) - Não implementar agora; apenas placeholders e scripts básicos de build lint</w:t>
      </w:r>
    </w:p>
    <w:p>
      <w:pPr>
        <w:pStyle w:val="BodyText"/>
        <w:rPr/>
      </w:pPr>
      <w:r>
        <w:rPr/>
        <w:t>Critérios de aceite: - Compila - Docs dos próximos passos claras</w:t>
      </w:r>
    </w:p>
    <w:p>
      <w:pPr>
        <w:pStyle w:val="Normal"/>
        <w:rPr/>
      </w:pPr>
      <w:bookmarkStart w:id="16" w:name="X3bce8035d1b95228af5cdf2670de572aae55c5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8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6"/>
    </w:p>
    <w:p>
      <w:pPr>
        <w:pStyle w:val="Heading4"/>
        <w:rPr/>
      </w:pPr>
      <w:r>
        <w:rPr/>
        <w:t>Prompt 18 — QA final e scripts DX</w:t>
      </w:r>
    </w:p>
    <w:p>
      <w:pPr>
        <w:pStyle w:val="FirstParagraph"/>
        <w:rPr/>
      </w:pPr>
      <w:r>
        <w:rPr/>
        <w:t>Objetivo: Produtividade no dia a dia.</w:t>
      </w:r>
    </w:p>
    <w:p>
      <w:pPr>
        <w:pStyle w:val="BodyText"/>
        <w:rPr/>
      </w:pPr>
      <w:r>
        <w:rPr/>
        <w:t xml:space="preserve">Prompt: - Adicione scripts no root: - “check”: lint + typecheck + test - “ci”: build + check - Configure Husky + lint-staged para format/lint em commits - Adicione exemplo de comando do Playground: - pnpm -w –filter Playground dev — entrada: - inline: </w:t>
      </w:r>
      <w:r>
        <w:rPr>
          <w:rStyle w:val="VerbatimChar"/>
        </w:rPr>
        <w:t>color: #1f2937; font-size: 18px; line-height: 1.4; margin: 10px 20px;</w:t>
      </w:r>
      <w:r>
        <w:rPr/>
        <w:t xml:space="preserve"> - regra: </w:t>
      </w:r>
      <w:r>
        <w:rPr>
          <w:rStyle w:val="VerbatimChar"/>
        </w:rPr>
        <w:t>.btn { display: flex; justify-content: center; gap: 12px; }</w:t>
      </w:r>
      <w:r>
        <w:rPr/>
        <w:t xml:space="preserve"> - Saída: classes e warnings</w:t>
      </w:r>
    </w:p>
    <w:p>
      <w:pPr>
        <w:pStyle w:val="BodyText"/>
        <w:rPr/>
      </w:pPr>
      <w:r>
        <w:rPr/>
        <w:t>Critérios de aceite: - Fluxo local redondo - Commits com hooks funcionando</w:t>
      </w:r>
    </w:p>
    <w:p>
      <w:pPr>
        <w:pStyle w:val="Normal"/>
        <w:rPr/>
      </w:pPr>
      <w:bookmarkStart w:id="17" w:name="Xedf601487746f844237aa330324809660d78f60"/>
      <w:bookmarkStart w:id="18" w:name="prompt-18-qa-final-e-scripts-dx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9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7"/>
      <w:bookmarkEnd w:id="18"/>
    </w:p>
    <w:p>
      <w:pPr>
        <w:pStyle w:val="Heading3"/>
        <w:rPr/>
      </w:pPr>
      <w:r>
        <w:rPr/>
        <w:t>Dicas para usar no Cursor IDE</w:t>
      </w:r>
    </w:p>
    <w:p>
      <w:pPr>
        <w:pStyle w:val="Compact"/>
        <w:numPr>
          <w:ilvl w:val="0"/>
          <w:numId w:val="1"/>
        </w:numPr>
        <w:rPr/>
      </w:pPr>
      <w:r>
        <w:rPr/>
        <w:t>Cole um prompt por vez e deixe o Cursor criar/editar arquivos.</w:t>
      </w:r>
    </w:p>
    <w:p>
      <w:pPr>
        <w:pStyle w:val="Compact"/>
        <w:numPr>
          <w:ilvl w:val="0"/>
          <w:numId w:val="1"/>
        </w:numPr>
        <w:rPr/>
      </w:pPr>
      <w:r>
        <w:rPr/>
        <w:t>Sempre peça para gerar também os testes quando criar um módulo novo.</w:t>
      </w:r>
    </w:p>
    <w:p>
      <w:pPr>
        <w:pStyle w:val="Compact"/>
        <w:numPr>
          <w:ilvl w:val="0"/>
          <w:numId w:val="1"/>
        </w:numPr>
        <w:rPr/>
      </w:pPr>
      <w:r>
        <w:rPr/>
        <w:t>Após cada etapa, rode localmente: pnpm i, pnpm -w build, pnpm -w test, pnpm -w –filter Playground dev.</w:t>
      </w:r>
    </w:p>
    <w:p>
      <w:pPr>
        <w:pStyle w:val="Compact"/>
        <w:numPr>
          <w:ilvl w:val="0"/>
          <w:numId w:val="1"/>
        </w:numPr>
        <w:rPr/>
      </w:pPr>
      <w:r>
        <w:rPr/>
        <w:t>Se o Cursor gerar caminhos errados, peça correção e consistência com a estrutura.</w:t>
      </w:r>
    </w:p>
    <w:p>
      <w:pPr>
        <w:pStyle w:val="FirstParagraph"/>
        <w:spacing w:before="180" w:after="180"/>
        <w:rPr/>
      </w:pPr>
      <w:bookmarkStart w:id="19" w:name="dicas-para-usar-no-cursor-ide"/>
      <w:r>
        <w:rPr/>
        <w:t>Se quiser, te preparo agora um repositório inicial em texto (arquivos e conteúdos) para você só copiar/colar. Ou posso adaptar os matchers iniciais para cobrir exatamente o seu design system (spacing/cores/fontes) desde já.</w:t>
      </w:r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Application>LibreOffice/24.2.7.2$Linux_X86_64 LibreOffice_project/420$Build-2</Application>
  <AppVersion>15.0000</AppVersion>
  <Pages>7</Pages>
  <Words>2020</Words>
  <Characters>12804</Characters>
  <CharactersWithSpaces>14749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2025-10-27T18:45:53Z</dcterms:created>
  <dc:creator/>
  <dc:description/>
  <dc:language>en-US</dc:language>
  <cp:lastModifiedBy/>
  <dcterms:modified xsi:type="dcterms:W3CDTF">2025-10-28T00:02:13Z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