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4F45" w14:textId="77777777" w:rsidR="002F681D" w:rsidRDefault="002F681D">
      <w:pPr>
        <w:spacing w:before="500"/>
      </w:pPr>
    </w:p>
    <w:p w14:paraId="6E63E76D" w14:textId="77777777" w:rsidR="002F681D" w:rsidRDefault="00000000">
      <w:pPr>
        <w:spacing w:after="100"/>
        <w:jc w:val="center"/>
      </w:pPr>
      <w:r>
        <w:rPr>
          <w:b/>
          <w:bCs/>
          <w:color w:val="1B4F8A"/>
          <w:sz w:val="48"/>
          <w:szCs w:val="48"/>
        </w:rPr>
        <w:t>AGENTE IA PARA AUTÓNOMOS EN ESPAÑA</w:t>
      </w:r>
    </w:p>
    <w:p w14:paraId="09B226E1" w14:textId="77777777" w:rsidR="002F681D" w:rsidRDefault="00000000">
      <w:pPr>
        <w:spacing w:after="100"/>
        <w:jc w:val="center"/>
      </w:pPr>
      <w:r>
        <w:rPr>
          <w:color w:val="4B5563"/>
          <w:sz w:val="28"/>
          <w:szCs w:val="28"/>
        </w:rPr>
        <w:t>Documento de Decisiones Funcionales del Proyecto</w:t>
      </w:r>
    </w:p>
    <w:p w14:paraId="128A36F8" w14:textId="77777777" w:rsidR="002F681D" w:rsidRDefault="00000000">
      <w:pPr>
        <w:spacing w:after="100"/>
        <w:jc w:val="center"/>
      </w:pPr>
      <w:r>
        <w:rPr>
          <w:color w:val="4B5563"/>
        </w:rPr>
        <w:t xml:space="preserve">Versión 1.0 · </w:t>
      </w:r>
      <w:proofErr w:type="gramStart"/>
      <w:r>
        <w:rPr>
          <w:color w:val="4B5563"/>
        </w:rPr>
        <w:t>Junio</w:t>
      </w:r>
      <w:proofErr w:type="gramEnd"/>
      <w:r>
        <w:rPr>
          <w:color w:val="4B5563"/>
        </w:rPr>
        <w:t xml:space="preserve"> 2026</w:t>
      </w:r>
    </w:p>
    <w:p w14:paraId="5B6B8888" w14:textId="77777777" w:rsidR="002F681D" w:rsidRDefault="002F681D">
      <w:pPr>
        <w:spacing w:before="200"/>
      </w:pPr>
    </w:p>
    <w:p w14:paraId="4761AB56" w14:textId="77777777" w:rsidR="002F681D" w:rsidRDefault="00000000">
      <w:pPr>
        <w:pBdr>
          <w:top w:val="single" w:sz="8" w:space="0" w:color="1B4F8A"/>
          <w:bottom w:val="single" w:sz="8" w:space="0" w:color="1B4F8A"/>
        </w:pBdr>
        <w:spacing w:before="200" w:after="200"/>
        <w:jc w:val="center"/>
      </w:pPr>
      <w:r>
        <w:rPr>
          <w:color w:val="1B4F8A"/>
          <w:sz w:val="20"/>
          <w:szCs w:val="20"/>
        </w:rPr>
        <w:t>Este documento recoge las decisiones estratégicas, funcionales y técnicas tomadas durante la fase de definición del proyecto. Es la referencia base para el desarrollo posterior.</w:t>
      </w:r>
    </w:p>
    <w:p w14:paraId="08F6EB98" w14:textId="77777777" w:rsidR="002F681D" w:rsidRDefault="00000000">
      <w:r>
        <w:br w:type="page"/>
      </w:r>
    </w:p>
    <w:p w14:paraId="03B8E889" w14:textId="77777777" w:rsidR="002F681D" w:rsidRDefault="00000000">
      <w:pPr>
        <w:pStyle w:val="Ttulo1"/>
      </w:pPr>
      <w:r>
        <w:lastRenderedPageBreak/>
        <w:t>1. CONTEXTO Y OPORTUNIDAD DE MERCADO</w:t>
      </w:r>
    </w:p>
    <w:p w14:paraId="67BD79BA" w14:textId="77777777" w:rsidR="002F681D" w:rsidRDefault="00000000">
      <w:pPr>
        <w:spacing w:after="120"/>
      </w:pPr>
      <w:r>
        <w:t>El proyecto nace de la observación directa de un problema real: los autónomos en España deben gestionar entre 12 y 20 interacciones anuales con diferentes administraciones públicas —AEAT, Seguridad Social, Ayuntamientos y CCAA— que consumen tiempo, generan estrés y tienen un coste económico directo de entre 600 € y 1.500 € anuales en servicios de gestoría.</w:t>
      </w:r>
    </w:p>
    <w:p w14:paraId="6AF3C9FB" w14:textId="77777777" w:rsidR="002F681D" w:rsidRDefault="002F681D">
      <w:pPr>
        <w:spacing w:before="80"/>
      </w:pPr>
    </w:p>
    <w:p w14:paraId="2598943A" w14:textId="77777777" w:rsidR="002F681D" w:rsidRDefault="00000000">
      <w:pPr>
        <w:pStyle w:val="Ttulo2"/>
      </w:pPr>
      <w:r>
        <w:t>1.1 Cifras clave del sector (fuente: Ministerio de Trabajo, SS, ATA)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400"/>
      </w:tblGrid>
      <w:tr w:rsidR="002F681D" w14:paraId="39D45CFE" w14:textId="77777777">
        <w:tblPrEx>
          <w:tblCellMar>
            <w:top w:w="0" w:type="dxa"/>
            <w:bottom w:w="0" w:type="dxa"/>
          </w:tblCellMar>
        </w:tblPrEx>
        <w:tc>
          <w:tcPr>
            <w:tcW w:w="3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97B3A3A" w14:textId="77777777" w:rsidR="002F681D" w:rsidRDefault="00000000">
            <w:pPr>
              <w:jc w:val="center"/>
            </w:pPr>
            <w:r>
              <w:rPr>
                <w:b/>
                <w:bCs/>
                <w:color w:val="FFFFFF"/>
                <w:sz w:val="20"/>
                <w:szCs w:val="20"/>
              </w:rPr>
              <w:t>Indicador</w:t>
            </w:r>
          </w:p>
        </w:tc>
        <w:tc>
          <w:tcPr>
            <w:tcW w:w="5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775B603" w14:textId="77777777" w:rsidR="002F681D" w:rsidRDefault="00000000">
            <w:pPr>
              <w:jc w:val="center"/>
            </w:pPr>
            <w:r>
              <w:rPr>
                <w:b/>
                <w:bCs/>
                <w:color w:val="FFFFFF"/>
                <w:sz w:val="20"/>
                <w:szCs w:val="20"/>
              </w:rPr>
              <w:t>Dato</w:t>
            </w:r>
          </w:p>
        </w:tc>
      </w:tr>
      <w:tr w:rsidR="002F681D" w14:paraId="4F94FC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3005631" w14:textId="77777777" w:rsidR="002F681D" w:rsidRDefault="00000000">
            <w:r>
              <w:rPr>
                <w:b/>
                <w:bCs/>
                <w:color w:val="1B4F8A"/>
                <w:sz w:val="20"/>
                <w:szCs w:val="20"/>
              </w:rPr>
              <w:t>Autónomos en España (dic. 2025)</w:t>
            </w:r>
          </w:p>
        </w:tc>
        <w:tc>
          <w:tcPr>
            <w:tcW w:w="5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EF74813" w14:textId="77777777" w:rsidR="002F681D" w:rsidRDefault="00000000">
            <w:r>
              <w:rPr>
                <w:sz w:val="20"/>
                <w:szCs w:val="20"/>
              </w:rPr>
              <w:t>3.431.797 — máximo histórico</w:t>
            </w:r>
          </w:p>
        </w:tc>
      </w:tr>
      <w:tr w:rsidR="002F681D" w14:paraId="31053C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A8E25F" w14:textId="77777777" w:rsidR="002F681D" w:rsidRDefault="00000000">
            <w:r>
              <w:rPr>
                <w:b/>
                <w:bCs/>
                <w:color w:val="1B4F8A"/>
                <w:sz w:val="20"/>
                <w:szCs w:val="20"/>
              </w:rPr>
              <w:t>Peso sobre población ocupada</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011EBE" w14:textId="77777777" w:rsidR="002F681D" w:rsidRDefault="00000000">
            <w:r>
              <w:rPr>
                <w:sz w:val="20"/>
                <w:szCs w:val="20"/>
              </w:rPr>
              <w:t>15-16% del total de ocupados en España</w:t>
            </w:r>
          </w:p>
        </w:tc>
      </w:tr>
      <w:tr w:rsidR="002F681D" w14:paraId="455B4A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0F8C13C" w14:textId="77777777" w:rsidR="002F681D" w:rsidRDefault="00000000">
            <w:r>
              <w:rPr>
                <w:b/>
                <w:bCs/>
                <w:color w:val="1B4F8A"/>
                <w:sz w:val="20"/>
                <w:szCs w:val="20"/>
              </w:rPr>
              <w:t>Crecimiento neto 2025</w:t>
            </w:r>
          </w:p>
        </w:tc>
        <w:tc>
          <w:tcPr>
            <w:tcW w:w="5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219DDB5" w14:textId="77777777" w:rsidR="002F681D" w:rsidRDefault="00000000">
            <w:r>
              <w:rPr>
                <w:sz w:val="20"/>
                <w:szCs w:val="20"/>
              </w:rPr>
              <w:t>+37.619 autónomos respecto a 2024</w:t>
            </w:r>
          </w:p>
        </w:tc>
      </w:tr>
      <w:tr w:rsidR="002F681D" w14:paraId="5A912DD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44654F" w14:textId="77777777" w:rsidR="002F681D" w:rsidRDefault="00000000">
            <w:r>
              <w:rPr>
                <w:b/>
                <w:bCs/>
                <w:color w:val="1B4F8A"/>
                <w:sz w:val="20"/>
                <w:szCs w:val="20"/>
              </w:rPr>
              <w:t>Altas brutas anuales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CEF7CBE" w14:textId="77777777" w:rsidR="002F681D" w:rsidRDefault="00000000">
            <w:r>
              <w:rPr>
                <w:sz w:val="20"/>
                <w:szCs w:val="20"/>
              </w:rPr>
              <w:t>Entre 600.000 y 700.000 altas cada año (flujo bruto)</w:t>
            </w:r>
          </w:p>
        </w:tc>
      </w:tr>
      <w:tr w:rsidR="002F681D" w14:paraId="4C52D94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E992A8A" w14:textId="77777777" w:rsidR="002F681D" w:rsidRDefault="00000000">
            <w:r>
              <w:rPr>
                <w:b/>
                <w:bCs/>
                <w:color w:val="1B4F8A"/>
                <w:sz w:val="20"/>
                <w:szCs w:val="20"/>
              </w:rPr>
              <w:t>Autónomos persona física (perfil objetivo)</w:t>
            </w:r>
          </w:p>
        </w:tc>
        <w:tc>
          <w:tcPr>
            <w:tcW w:w="5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501ACE7" w14:textId="77777777" w:rsidR="002F681D" w:rsidRDefault="00000000">
            <w:r>
              <w:rPr>
                <w:sz w:val="20"/>
                <w:szCs w:val="20"/>
              </w:rPr>
              <w:t>2.037.108 — el 60% del total del RETA</w:t>
            </w:r>
          </w:p>
        </w:tc>
      </w:tr>
      <w:tr w:rsidR="002F681D" w14:paraId="16E6F6D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6778CD" w14:textId="77777777" w:rsidR="002F681D" w:rsidRDefault="00000000">
            <w:r>
              <w:rPr>
                <w:b/>
                <w:bCs/>
                <w:color w:val="1B4F8A"/>
                <w:sz w:val="20"/>
                <w:szCs w:val="20"/>
              </w:rPr>
              <w:t>Coste anual gestoría (autónomo sin empleados)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9226CB" w14:textId="77777777" w:rsidR="002F681D" w:rsidRDefault="00000000">
            <w:r>
              <w:rPr>
                <w:sz w:val="20"/>
                <w:szCs w:val="20"/>
              </w:rPr>
              <w:t>Entre 600 € y 1.500 € anuales según complejidad</w:t>
            </w:r>
          </w:p>
        </w:tc>
      </w:tr>
      <w:tr w:rsidR="002F681D" w14:paraId="0A277FA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59764D3" w14:textId="77777777" w:rsidR="002F681D" w:rsidRDefault="00000000">
            <w:r>
              <w:rPr>
                <w:b/>
                <w:bCs/>
                <w:color w:val="1B4F8A"/>
                <w:sz w:val="20"/>
                <w:szCs w:val="20"/>
              </w:rPr>
              <w:t>Mercado total estimado (gestión administrativa)</w:t>
            </w:r>
          </w:p>
        </w:tc>
        <w:tc>
          <w:tcPr>
            <w:tcW w:w="5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C03D5A3" w14:textId="77777777" w:rsidR="002F681D" w:rsidRDefault="00000000">
            <w:r>
              <w:rPr>
                <w:b/>
                <w:bCs/>
                <w:color w:val="1A6B3A"/>
                <w:sz w:val="20"/>
                <w:szCs w:val="20"/>
              </w:rPr>
              <w:t>&gt; 2.000 millones de euros anuales en España</w:t>
            </w:r>
          </w:p>
        </w:tc>
      </w:tr>
    </w:tbl>
    <w:p w14:paraId="28599877" w14:textId="77777777" w:rsidR="002F681D" w:rsidRDefault="002F681D">
      <w:pPr>
        <w:spacing w:before="160"/>
      </w:pPr>
    </w:p>
    <w:p w14:paraId="103AE2CD" w14:textId="77777777" w:rsidR="002F681D" w:rsidRDefault="00000000">
      <w:pPr>
        <w:pStyle w:val="Ttulo2"/>
      </w:pPr>
      <w:r>
        <w:t>1.2 Hueco de mercado identificado</w:t>
      </w:r>
    </w:p>
    <w:p w14:paraId="3E1B9695" w14:textId="77777777" w:rsidR="002F681D" w:rsidRDefault="00000000">
      <w:pPr>
        <w:spacing w:after="120"/>
      </w:pPr>
      <w:r>
        <w:t>El mercado actual está fragmentado en dos categorías que no cubren completamente la necesidad:</w:t>
      </w:r>
    </w:p>
    <w:p w14:paraId="436CB03D" w14:textId="77777777" w:rsidR="002F681D" w:rsidRDefault="00000000">
      <w:pPr>
        <w:pStyle w:val="Prrafodelista"/>
        <w:numPr>
          <w:ilvl w:val="0"/>
          <w:numId w:val="2"/>
        </w:numPr>
        <w:spacing w:after="80"/>
      </w:pPr>
      <w:r>
        <w:t>Software de facturación y contabilidad (</w:t>
      </w:r>
      <w:proofErr w:type="spellStart"/>
      <w:r>
        <w:t>Holded</w:t>
      </w:r>
      <w:proofErr w:type="spellEnd"/>
      <w:r>
        <w:t xml:space="preserve">, Quipu, Declarando, </w:t>
      </w:r>
      <w:proofErr w:type="spellStart"/>
      <w:r>
        <w:t>Anfix</w:t>
      </w:r>
      <w:proofErr w:type="spellEnd"/>
      <w:r>
        <w:t xml:space="preserve">...): calculan y preparan los </w:t>
      </w:r>
      <w:proofErr w:type="gramStart"/>
      <w:r>
        <w:t>impuestos</w:t>
      </w:r>
      <w:proofErr w:type="gramEnd"/>
      <w:r>
        <w:t xml:space="preserve"> pero el autónomo o su gestor los presenta. No automatizan la presentación real.</w:t>
      </w:r>
    </w:p>
    <w:p w14:paraId="3BB1F365" w14:textId="77777777" w:rsidR="002F681D" w:rsidRDefault="00000000">
      <w:pPr>
        <w:pStyle w:val="Prrafodelista"/>
        <w:numPr>
          <w:ilvl w:val="0"/>
          <w:numId w:val="2"/>
        </w:numPr>
        <w:spacing w:after="80"/>
      </w:pPr>
      <w:r>
        <w:t>Gestorías online (</w:t>
      </w:r>
      <w:proofErr w:type="spellStart"/>
      <w:r>
        <w:t>Taxfix</w:t>
      </w:r>
      <w:proofErr w:type="spellEnd"/>
      <w:r>
        <w:t xml:space="preserve">, </w:t>
      </w:r>
      <w:proofErr w:type="spellStart"/>
      <w:r>
        <w:t>Infoautónomos</w:t>
      </w:r>
      <w:proofErr w:type="spellEnd"/>
      <w:r>
        <w:t xml:space="preserve">, Ayuda T Pymes...): hay un gestor humano detrás. El proceso está </w:t>
      </w:r>
      <w:proofErr w:type="gramStart"/>
      <w:r>
        <w:t>digitalizado</w:t>
      </w:r>
      <w:proofErr w:type="gramEnd"/>
      <w:r>
        <w:t xml:space="preserve"> pero no automatizado. El coste sigue siendo alto.</w:t>
      </w:r>
    </w:p>
    <w:p w14:paraId="34D33E5D" w14:textId="77777777" w:rsidR="002F681D" w:rsidRDefault="00000000">
      <w:pPr>
        <w:pStyle w:val="Prrafodelista"/>
        <w:numPr>
          <w:ilvl w:val="0"/>
          <w:numId w:val="2"/>
        </w:numPr>
        <w:spacing w:after="80"/>
      </w:pPr>
      <w:r>
        <w:t>Nota relevante: el mercado español de software para autónomos está siendo absorbido por multinacionales europeas (</w:t>
      </w:r>
      <w:proofErr w:type="spellStart"/>
      <w:r>
        <w:t>Visma</w:t>
      </w:r>
      <w:proofErr w:type="spellEnd"/>
      <w:r>
        <w:t xml:space="preserve">, </w:t>
      </w:r>
      <w:proofErr w:type="spellStart"/>
      <w:r>
        <w:t>Cegid</w:t>
      </w:r>
      <w:proofErr w:type="spellEnd"/>
      <w:r>
        <w:t xml:space="preserve">, </w:t>
      </w:r>
      <w:proofErr w:type="spellStart"/>
      <w:r>
        <w:t>Sellsy</w:t>
      </w:r>
      <w:proofErr w:type="spellEnd"/>
      <w:r>
        <w:t>), con decisiones de producto tomadas fuera de España.</w:t>
      </w:r>
    </w:p>
    <w:p w14:paraId="270C3301" w14:textId="77777777" w:rsidR="002F681D" w:rsidRDefault="002F681D">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F681D" w14:paraId="376776CC" w14:textId="77777777">
        <w:tblPrEx>
          <w:tblCellMar>
            <w:top w:w="0" w:type="dxa"/>
            <w:bottom w:w="0" w:type="dxa"/>
          </w:tblCellMar>
        </w:tblPrEx>
        <w:tc>
          <w:tcPr>
            <w:tcW w:w="0" w:type="auto"/>
            <w:tcBorders>
              <w:top w:val="single" w:sz="4" w:space="0" w:color="1A6B3A"/>
              <w:left w:val="single" w:sz="4" w:space="0" w:color="1A6B3A"/>
              <w:bottom w:val="single" w:sz="4" w:space="0" w:color="1A6B3A"/>
              <w:right w:val="single" w:sz="4" w:space="0" w:color="1A6B3A"/>
            </w:tcBorders>
            <w:shd w:val="clear" w:color="auto" w:fill="D5F0E0"/>
            <w:tcMar>
              <w:top w:w="140" w:type="dxa"/>
              <w:left w:w="200" w:type="dxa"/>
              <w:bottom w:w="140" w:type="dxa"/>
              <w:right w:w="200" w:type="dxa"/>
            </w:tcMar>
          </w:tcPr>
          <w:p w14:paraId="1A0D7034" w14:textId="77777777" w:rsidR="002F681D" w:rsidRDefault="00000000">
            <w:pPr>
              <w:spacing w:after="80"/>
            </w:pPr>
            <w:proofErr w:type="gramStart"/>
            <w:r>
              <w:rPr>
                <w:b/>
                <w:bCs/>
                <w:color w:val="1A6B3A"/>
              </w:rPr>
              <w:t>🎯  EL</w:t>
            </w:r>
            <w:proofErr w:type="gramEnd"/>
            <w:r>
              <w:rPr>
                <w:b/>
                <w:bCs/>
                <w:color w:val="1A6B3A"/>
              </w:rPr>
              <w:t xml:space="preserve"> HUECO</w:t>
            </w:r>
          </w:p>
          <w:p w14:paraId="10962F45" w14:textId="77777777" w:rsidR="002F681D" w:rsidRDefault="00000000">
            <w:pPr>
              <w:spacing w:after="60"/>
            </w:pPr>
            <w:r>
              <w:rPr>
                <w:sz w:val="20"/>
                <w:szCs w:val="20"/>
              </w:rPr>
              <w:t>No existe ninguna plataforma que combine las tres capacidades simultáneamente:</w:t>
            </w:r>
          </w:p>
          <w:p w14:paraId="6CA01C44" w14:textId="77777777" w:rsidR="002F681D" w:rsidRDefault="00000000">
            <w:pPr>
              <w:spacing w:after="60"/>
            </w:pPr>
            <w:r>
              <w:rPr>
                <w:sz w:val="20"/>
                <w:szCs w:val="20"/>
              </w:rPr>
              <w:t>1. Agente conversacional que guía al autónomo proceso a proceso detectando su perfil.</w:t>
            </w:r>
          </w:p>
          <w:p w14:paraId="5569515E" w14:textId="77777777" w:rsidR="002F681D" w:rsidRDefault="00000000">
            <w:pPr>
              <w:spacing w:after="60"/>
            </w:pPr>
            <w:r>
              <w:rPr>
                <w:sz w:val="20"/>
                <w:szCs w:val="20"/>
              </w:rPr>
              <w:t>2. Motor de cálculo fiscal que prepara los modelos correctamente.</w:t>
            </w:r>
          </w:p>
          <w:p w14:paraId="446355F2" w14:textId="77777777" w:rsidR="002F681D" w:rsidRDefault="00000000">
            <w:pPr>
              <w:spacing w:after="60"/>
            </w:pPr>
            <w:r>
              <w:rPr>
                <w:sz w:val="20"/>
                <w:szCs w:val="20"/>
              </w:rPr>
              <w:t>3. Ejecución RPA que presenta la documentación real ante las administraciones.</w:t>
            </w:r>
          </w:p>
          <w:p w14:paraId="31E4F3BD" w14:textId="77777777" w:rsidR="002F681D" w:rsidRDefault="00000000">
            <w:pPr>
              <w:spacing w:after="60"/>
            </w:pPr>
            <w:r>
              <w:rPr>
                <w:sz w:val="20"/>
                <w:szCs w:val="20"/>
              </w:rPr>
              <w:t xml:space="preserve">Ese espacio — un agente que actúe como </w:t>
            </w:r>
            <w:proofErr w:type="gramStart"/>
            <w:r>
              <w:rPr>
                <w:sz w:val="20"/>
                <w:szCs w:val="20"/>
              </w:rPr>
              <w:t>gestor</w:t>
            </w:r>
            <w:proofErr w:type="gramEnd"/>
            <w:r>
              <w:rPr>
                <w:sz w:val="20"/>
                <w:szCs w:val="20"/>
              </w:rPr>
              <w:t xml:space="preserve"> pero sin coste de gestor — está vacío.</w:t>
            </w:r>
          </w:p>
        </w:tc>
      </w:tr>
    </w:tbl>
    <w:p w14:paraId="1745417C" w14:textId="77777777" w:rsidR="002F681D" w:rsidRDefault="00000000">
      <w:r>
        <w:br w:type="page"/>
      </w:r>
    </w:p>
    <w:p w14:paraId="56EDEF90" w14:textId="77777777" w:rsidR="002F681D" w:rsidRDefault="00000000">
      <w:pPr>
        <w:pStyle w:val="Ttulo1"/>
      </w:pPr>
      <w:r>
        <w:lastRenderedPageBreak/>
        <w:t>2. PROPUESTA DE VALOR</w:t>
      </w:r>
    </w:p>
    <w:p w14:paraId="010C4607" w14:textId="77777777" w:rsidR="002F681D" w:rsidRDefault="00000000">
      <w:pPr>
        <w:spacing w:after="120"/>
      </w:pPr>
      <w:r>
        <w:t>El agente sustituye operativamente a la gestoría tradicional en la gestión de todas las obligaciones administrativas del autónomo frente a las administraciones públicas españolas. No es un software de facturación ni una gestoría online con humanos detrás. Es un agente que ejecuta los procesos de principio a fin.</w:t>
      </w:r>
    </w:p>
    <w:p w14:paraId="4EE71E6F" w14:textId="77777777" w:rsidR="002F681D" w:rsidRDefault="002F681D">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00"/>
        <w:gridCol w:w="3100"/>
      </w:tblGrid>
      <w:tr w:rsidR="002F681D" w14:paraId="4F1B304D"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3876264" w14:textId="77777777" w:rsidR="002F681D" w:rsidRDefault="00000000">
            <w:pPr>
              <w:jc w:val="center"/>
            </w:pPr>
            <w:r>
              <w:rPr>
                <w:b/>
                <w:bCs/>
                <w:color w:val="FFFFFF"/>
                <w:sz w:val="20"/>
                <w:szCs w:val="20"/>
              </w:rPr>
              <w:t>Gestoría tradicional</w:t>
            </w:r>
          </w:p>
        </w:tc>
        <w:tc>
          <w:tcPr>
            <w:tcW w:w="31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BD66201" w14:textId="77777777" w:rsidR="002F681D" w:rsidRDefault="00000000">
            <w:pPr>
              <w:jc w:val="center"/>
            </w:pPr>
            <w:r>
              <w:rPr>
                <w:b/>
                <w:bCs/>
                <w:color w:val="FFFFFF"/>
                <w:sz w:val="20"/>
                <w:szCs w:val="20"/>
              </w:rPr>
              <w:t>Software actual (</w:t>
            </w:r>
            <w:proofErr w:type="spellStart"/>
            <w:r>
              <w:rPr>
                <w:b/>
                <w:bCs/>
                <w:color w:val="FFFFFF"/>
                <w:sz w:val="20"/>
                <w:szCs w:val="20"/>
              </w:rPr>
              <w:t>Holded</w:t>
            </w:r>
            <w:proofErr w:type="spellEnd"/>
            <w:r>
              <w:rPr>
                <w:b/>
                <w:bCs/>
                <w:color w:val="FFFFFF"/>
                <w:sz w:val="20"/>
                <w:szCs w:val="20"/>
              </w:rPr>
              <w:t>, etc.)</w:t>
            </w:r>
          </w:p>
        </w:tc>
        <w:tc>
          <w:tcPr>
            <w:tcW w:w="31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A7AABBB" w14:textId="77777777" w:rsidR="002F681D" w:rsidRDefault="00000000">
            <w:pPr>
              <w:jc w:val="center"/>
            </w:pPr>
            <w:r>
              <w:rPr>
                <w:b/>
                <w:bCs/>
                <w:color w:val="FFFFFF"/>
                <w:sz w:val="20"/>
                <w:szCs w:val="20"/>
              </w:rPr>
              <w:t>Este agente</w:t>
            </w:r>
          </w:p>
        </w:tc>
      </w:tr>
      <w:tr w:rsidR="002F681D" w14:paraId="7AEC0F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118CE1E" w14:textId="77777777" w:rsidR="002F681D" w:rsidRDefault="00000000">
            <w:r>
              <w:rPr>
                <w:sz w:val="20"/>
                <w:szCs w:val="20"/>
              </w:rPr>
              <w:t>Humano hace el trabajo</w:t>
            </w:r>
          </w:p>
        </w:tc>
        <w:tc>
          <w:tcPr>
            <w:tcW w:w="31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FA82E11" w14:textId="77777777" w:rsidR="002F681D" w:rsidRDefault="00000000">
            <w:r>
              <w:rPr>
                <w:sz w:val="20"/>
                <w:szCs w:val="20"/>
              </w:rPr>
              <w:t>Software prepara, humano presenta</w:t>
            </w:r>
          </w:p>
        </w:tc>
        <w:tc>
          <w:tcPr>
            <w:tcW w:w="3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1FBFB7F" w14:textId="77777777" w:rsidR="002F681D" w:rsidRDefault="00000000">
            <w:r>
              <w:rPr>
                <w:b/>
                <w:bCs/>
                <w:color w:val="1A6B3A"/>
                <w:sz w:val="20"/>
                <w:szCs w:val="20"/>
              </w:rPr>
              <w:t>Agente hace y presenta</w:t>
            </w:r>
          </w:p>
        </w:tc>
      </w:tr>
      <w:tr w:rsidR="002F681D" w14:paraId="57F5D1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D11FB77" w14:textId="77777777" w:rsidR="002F681D" w:rsidRDefault="00000000">
            <w:r>
              <w:rPr>
                <w:sz w:val="20"/>
                <w:szCs w:val="20"/>
              </w:rPr>
              <w:t>60-150 €/mes</w:t>
            </w:r>
          </w:p>
        </w:tc>
        <w:tc>
          <w:tcPr>
            <w:tcW w:w="31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5E8EFC1" w14:textId="77777777" w:rsidR="002F681D" w:rsidRDefault="00000000">
            <w:r>
              <w:rPr>
                <w:sz w:val="20"/>
                <w:szCs w:val="20"/>
              </w:rPr>
              <w:t>5-80 €/mes + gestor aparte</w:t>
            </w:r>
          </w:p>
        </w:tc>
        <w:tc>
          <w:tcPr>
            <w:tcW w:w="3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4428BB1" w14:textId="77777777" w:rsidR="002F681D" w:rsidRDefault="00000000">
            <w:r>
              <w:rPr>
                <w:b/>
                <w:bCs/>
                <w:color w:val="1A6B3A"/>
                <w:sz w:val="20"/>
                <w:szCs w:val="20"/>
              </w:rPr>
              <w:t>Precio disruptivo posible</w:t>
            </w:r>
          </w:p>
        </w:tc>
      </w:tr>
      <w:tr w:rsidR="002F681D" w14:paraId="627A7C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0C6791CF" w14:textId="77777777" w:rsidR="002F681D" w:rsidRDefault="00000000">
            <w:r>
              <w:rPr>
                <w:sz w:val="20"/>
                <w:szCs w:val="20"/>
              </w:rPr>
              <w:t>Disponible en horario laboral</w:t>
            </w:r>
          </w:p>
        </w:tc>
        <w:tc>
          <w:tcPr>
            <w:tcW w:w="31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7C516479" w14:textId="77777777" w:rsidR="002F681D" w:rsidRDefault="00000000">
            <w:r>
              <w:rPr>
                <w:sz w:val="20"/>
                <w:szCs w:val="20"/>
              </w:rPr>
              <w:t>24/7 para datos, no para presentar</w:t>
            </w:r>
          </w:p>
        </w:tc>
        <w:tc>
          <w:tcPr>
            <w:tcW w:w="3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9887196" w14:textId="77777777" w:rsidR="002F681D" w:rsidRDefault="00000000">
            <w:r>
              <w:rPr>
                <w:b/>
                <w:bCs/>
                <w:color w:val="1A6B3A"/>
                <w:sz w:val="20"/>
                <w:szCs w:val="20"/>
              </w:rPr>
              <w:t>24/7 completo</w:t>
            </w:r>
          </w:p>
        </w:tc>
      </w:tr>
      <w:tr w:rsidR="002F681D" w14:paraId="7D3932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00B1C7B" w14:textId="77777777" w:rsidR="002F681D" w:rsidRDefault="00000000">
            <w:r>
              <w:rPr>
                <w:sz w:val="20"/>
                <w:szCs w:val="20"/>
              </w:rPr>
              <w:t>El gestor conoce el contexto</w:t>
            </w:r>
          </w:p>
        </w:tc>
        <w:tc>
          <w:tcPr>
            <w:tcW w:w="31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55049D1" w14:textId="77777777" w:rsidR="002F681D" w:rsidRDefault="00000000">
            <w:r>
              <w:rPr>
                <w:sz w:val="20"/>
                <w:szCs w:val="20"/>
              </w:rPr>
              <w:t>El usuario introduce todo manualmente</w:t>
            </w:r>
          </w:p>
        </w:tc>
        <w:tc>
          <w:tcPr>
            <w:tcW w:w="31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42C9411" w14:textId="77777777" w:rsidR="002F681D" w:rsidRDefault="00000000">
            <w:r>
              <w:rPr>
                <w:b/>
                <w:bCs/>
                <w:color w:val="1A6B3A"/>
                <w:sz w:val="20"/>
                <w:szCs w:val="20"/>
              </w:rPr>
              <w:t xml:space="preserve">El agente aprende el perfil en </w:t>
            </w:r>
            <w:proofErr w:type="spellStart"/>
            <w:r>
              <w:rPr>
                <w:b/>
                <w:bCs/>
                <w:color w:val="1A6B3A"/>
                <w:sz w:val="20"/>
                <w:szCs w:val="20"/>
              </w:rPr>
              <w:t>onboarding</w:t>
            </w:r>
            <w:proofErr w:type="spellEnd"/>
            <w:r>
              <w:rPr>
                <w:b/>
                <w:bCs/>
                <w:color w:val="1A6B3A"/>
                <w:sz w:val="20"/>
                <w:szCs w:val="20"/>
              </w:rPr>
              <w:t xml:space="preserve"> y lo mantiene</w:t>
            </w:r>
          </w:p>
        </w:tc>
      </w:tr>
      <w:tr w:rsidR="002F681D" w14:paraId="415245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64F9EA5" w14:textId="77777777" w:rsidR="002F681D" w:rsidRDefault="00000000">
            <w:r>
              <w:rPr>
                <w:sz w:val="20"/>
                <w:szCs w:val="20"/>
              </w:rPr>
              <w:t>Optimización fiscal activa</w:t>
            </w:r>
          </w:p>
        </w:tc>
        <w:tc>
          <w:tcPr>
            <w:tcW w:w="31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785D1EC" w14:textId="77777777" w:rsidR="002F681D" w:rsidRDefault="00000000">
            <w:r>
              <w:rPr>
                <w:sz w:val="20"/>
                <w:szCs w:val="20"/>
              </w:rPr>
              <w:t>Alertas básicas</w:t>
            </w:r>
          </w:p>
        </w:tc>
        <w:tc>
          <w:tcPr>
            <w:tcW w:w="31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3D30421" w14:textId="77777777" w:rsidR="002F681D" w:rsidRDefault="00000000">
            <w:r>
              <w:rPr>
                <w:sz w:val="20"/>
                <w:szCs w:val="20"/>
              </w:rPr>
              <w:t>Fuera de alcance en V1 (ver sección 4)</w:t>
            </w:r>
          </w:p>
        </w:tc>
      </w:tr>
    </w:tbl>
    <w:p w14:paraId="0C30B0A3" w14:textId="77777777" w:rsidR="002F681D" w:rsidRDefault="00000000">
      <w:r>
        <w:br w:type="page"/>
      </w:r>
    </w:p>
    <w:p w14:paraId="42F522AC" w14:textId="77777777" w:rsidR="002F681D" w:rsidRDefault="00000000">
      <w:pPr>
        <w:pStyle w:val="Ttulo1"/>
      </w:pPr>
      <w:r>
        <w:lastRenderedPageBreak/>
        <w:t>3. MODELO DE FUNCIONAMIENTO — CÓMO ACTÚA EL AGENTE</w:t>
      </w:r>
    </w:p>
    <w:p w14:paraId="514008EF" w14:textId="77777777" w:rsidR="002F681D" w:rsidRDefault="00000000">
      <w:pPr>
        <w:pStyle w:val="Ttulo2"/>
      </w:pPr>
      <w:r>
        <w:t>3.1 El agente no necesita entrenamiento previo (fine-</w:t>
      </w:r>
      <w:proofErr w:type="spellStart"/>
      <w:r>
        <w:t>tuning</w:t>
      </w:r>
      <w:proofErr w:type="spellEnd"/>
      <w:r>
        <w:t>)</w:t>
      </w:r>
    </w:p>
    <w:p w14:paraId="20A39A9C" w14:textId="77777777" w:rsidR="002F681D" w:rsidRDefault="00000000">
      <w:pPr>
        <w:spacing w:after="120"/>
      </w:pPr>
      <w:r>
        <w:t>El agente NO requiere fine-</w:t>
      </w:r>
      <w:proofErr w:type="spellStart"/>
      <w:r>
        <w:t>tuning</w:t>
      </w:r>
      <w:proofErr w:type="spellEnd"/>
      <w:r>
        <w:t xml:space="preserve"> ni entrenamiento específico sobre fiscalidad española. Un LLM moderno (Claude, GPT-4o) ya dispone del conocimiento fiscal general. Lo que determina la calidad del agente son tres capas sobre el modelo base:</w:t>
      </w:r>
    </w:p>
    <w:p w14:paraId="3F6F07B9" w14:textId="77777777" w:rsidR="002F681D" w:rsidRDefault="002F681D">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200"/>
      </w:tblGrid>
      <w:tr w:rsidR="002F681D" w14:paraId="0863488C"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1880EC3" w14:textId="77777777" w:rsidR="002F681D" w:rsidRDefault="00000000">
            <w:pPr>
              <w:jc w:val="center"/>
            </w:pPr>
            <w:r>
              <w:rPr>
                <w:b/>
                <w:bCs/>
                <w:color w:val="FFFFFF"/>
                <w:sz w:val="20"/>
                <w:szCs w:val="20"/>
              </w:rPr>
              <w:t>Capa</w:t>
            </w:r>
          </w:p>
        </w:tc>
        <w:tc>
          <w:tcPr>
            <w:tcW w:w="3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BAB1E69" w14:textId="77777777" w:rsidR="002F681D" w:rsidRDefault="00000000">
            <w:pPr>
              <w:jc w:val="center"/>
            </w:pPr>
            <w:r>
              <w:rPr>
                <w:b/>
                <w:bCs/>
                <w:color w:val="FFFFFF"/>
                <w:sz w:val="20"/>
                <w:szCs w:val="20"/>
              </w:rPr>
              <w:t>Qué hace</w:t>
            </w:r>
          </w:p>
        </w:tc>
        <w:tc>
          <w:tcPr>
            <w:tcW w:w="3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EBA9E99" w14:textId="77777777" w:rsidR="002F681D" w:rsidRDefault="00000000">
            <w:pPr>
              <w:jc w:val="center"/>
            </w:pPr>
            <w:r>
              <w:rPr>
                <w:b/>
                <w:bCs/>
                <w:color w:val="FFFFFF"/>
                <w:sz w:val="20"/>
                <w:szCs w:val="20"/>
              </w:rPr>
              <w:t>Tecnología</w:t>
            </w:r>
          </w:p>
        </w:tc>
      </w:tr>
      <w:tr w:rsidR="002F681D" w14:paraId="46CFB3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3E2EB2A" w14:textId="77777777" w:rsidR="002F681D" w:rsidRDefault="00000000">
            <w:r>
              <w:rPr>
                <w:b/>
                <w:bCs/>
                <w:color w:val="1B4F8A"/>
                <w:sz w:val="20"/>
                <w:szCs w:val="20"/>
              </w:rPr>
              <w:t>RAG — Conocimiento actualizable</w:t>
            </w:r>
          </w:p>
        </w:tc>
        <w:tc>
          <w:tcPr>
            <w:tcW w:w="3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3648EF7" w14:textId="77777777" w:rsidR="002F681D" w:rsidRDefault="00000000">
            <w:r>
              <w:rPr>
                <w:sz w:val="20"/>
                <w:szCs w:val="20"/>
              </w:rPr>
              <w:t>Base de conocimiento externa: normativa vigente, tabla de tramos RETA, plazos, casillas de modelos. Actualizable sin tocar el modelo cuando cambia la ley.</w:t>
            </w:r>
          </w:p>
        </w:tc>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3CD5201" w14:textId="77777777" w:rsidR="002F681D" w:rsidRDefault="00000000">
            <w:proofErr w:type="spellStart"/>
            <w:r>
              <w:rPr>
                <w:color w:val="4B5563"/>
                <w:sz w:val="20"/>
                <w:szCs w:val="20"/>
              </w:rPr>
              <w:t>Supabase</w:t>
            </w:r>
            <w:proofErr w:type="spellEnd"/>
            <w:r>
              <w:rPr>
                <w:color w:val="4B5563"/>
                <w:sz w:val="20"/>
                <w:szCs w:val="20"/>
              </w:rPr>
              <w:t xml:space="preserve"> / </w:t>
            </w:r>
            <w:proofErr w:type="spellStart"/>
            <w:r>
              <w:rPr>
                <w:color w:val="4B5563"/>
                <w:sz w:val="20"/>
                <w:szCs w:val="20"/>
              </w:rPr>
              <w:t>pgvector</w:t>
            </w:r>
            <w:proofErr w:type="spellEnd"/>
            <w:r>
              <w:rPr>
                <w:color w:val="4B5563"/>
                <w:sz w:val="20"/>
                <w:szCs w:val="20"/>
              </w:rPr>
              <w:t xml:space="preserve"> + </w:t>
            </w:r>
            <w:proofErr w:type="spellStart"/>
            <w:r>
              <w:rPr>
                <w:color w:val="4B5563"/>
                <w:sz w:val="20"/>
                <w:szCs w:val="20"/>
              </w:rPr>
              <w:t>embeddings</w:t>
            </w:r>
            <w:proofErr w:type="spellEnd"/>
          </w:p>
        </w:tc>
      </w:tr>
      <w:tr w:rsidR="002F681D" w14:paraId="7FB615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92BC57E" w14:textId="77777777" w:rsidR="002F681D" w:rsidRDefault="00000000">
            <w:r>
              <w:rPr>
                <w:b/>
                <w:bCs/>
                <w:color w:val="1B4F8A"/>
                <w:sz w:val="20"/>
                <w:szCs w:val="20"/>
              </w:rPr>
              <w:t>Lógica de negocio codificada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44329E" w14:textId="77777777" w:rsidR="002F681D" w:rsidRDefault="00000000">
            <w:r>
              <w:rPr>
                <w:sz w:val="20"/>
                <w:szCs w:val="20"/>
              </w:rPr>
              <w:t>Las decisiones fiscales son reglas deterministas en código, no razonamiento libre del LLM. El agente no decide si alguien tributa en módulos — lo decide una función Python con sus condiciones.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568195" w14:textId="77777777" w:rsidR="002F681D" w:rsidRDefault="00000000">
            <w:r>
              <w:rPr>
                <w:color w:val="4B5563"/>
                <w:sz w:val="20"/>
                <w:szCs w:val="20"/>
              </w:rPr>
              <w:t>Python — motor de reglas y cálculo</w:t>
            </w:r>
          </w:p>
        </w:tc>
      </w:tr>
      <w:tr w:rsidR="002F681D" w14:paraId="2A7507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753AC4F" w14:textId="77777777" w:rsidR="002F681D" w:rsidRDefault="00000000">
            <w:r>
              <w:rPr>
                <w:b/>
                <w:bCs/>
                <w:color w:val="1B4F8A"/>
                <w:sz w:val="20"/>
                <w:szCs w:val="20"/>
              </w:rPr>
              <w:t>Herramientas (Tools)</w:t>
            </w:r>
          </w:p>
        </w:tc>
        <w:tc>
          <w:tcPr>
            <w:tcW w:w="3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00618E9" w14:textId="77777777" w:rsidR="002F681D" w:rsidRDefault="00000000">
            <w:r>
              <w:rPr>
                <w:sz w:val="20"/>
                <w:szCs w:val="20"/>
              </w:rPr>
              <w:t>El agente invoca funciones reales: calcular impuesto, rellenar formulario, presentar ante la AEAT, guardar justificante, enviar alerta. El LLM conduce la conversación; el código ejecuta la acción.</w:t>
            </w:r>
          </w:p>
        </w:tc>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4F65DAF" w14:textId="77777777" w:rsidR="002F681D" w:rsidRDefault="00000000">
            <w:proofErr w:type="spellStart"/>
            <w:r>
              <w:rPr>
                <w:color w:val="4B5563"/>
                <w:sz w:val="20"/>
                <w:szCs w:val="20"/>
              </w:rPr>
              <w:t>LangGraph</w:t>
            </w:r>
            <w:proofErr w:type="spellEnd"/>
            <w:r>
              <w:rPr>
                <w:color w:val="4B5563"/>
                <w:sz w:val="20"/>
                <w:szCs w:val="20"/>
              </w:rPr>
              <w:t xml:space="preserve"> / </w:t>
            </w:r>
            <w:proofErr w:type="spellStart"/>
            <w:r>
              <w:rPr>
                <w:color w:val="4B5563"/>
                <w:sz w:val="20"/>
                <w:szCs w:val="20"/>
              </w:rPr>
              <w:t>LangChain</w:t>
            </w:r>
            <w:proofErr w:type="spellEnd"/>
            <w:r>
              <w:rPr>
                <w:color w:val="4B5563"/>
                <w:sz w:val="20"/>
                <w:szCs w:val="20"/>
              </w:rPr>
              <w:t xml:space="preserve"> + </w:t>
            </w:r>
            <w:proofErr w:type="spellStart"/>
            <w:r>
              <w:rPr>
                <w:color w:val="4B5563"/>
                <w:sz w:val="20"/>
                <w:szCs w:val="20"/>
              </w:rPr>
              <w:t>Playwright</w:t>
            </w:r>
            <w:proofErr w:type="spellEnd"/>
          </w:p>
        </w:tc>
      </w:tr>
    </w:tbl>
    <w:p w14:paraId="66BBD53E" w14:textId="77777777" w:rsidR="002F681D" w:rsidRDefault="002F681D">
      <w:pPr>
        <w:spacing w:before="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F681D" w14:paraId="20DCBBC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140" w:type="dxa"/>
              <w:left w:w="200" w:type="dxa"/>
              <w:bottom w:w="140" w:type="dxa"/>
              <w:right w:w="200" w:type="dxa"/>
            </w:tcMar>
          </w:tcPr>
          <w:p w14:paraId="4EF0A68E" w14:textId="77777777" w:rsidR="002F681D" w:rsidRDefault="00000000">
            <w:pPr>
              <w:spacing w:after="80"/>
            </w:pPr>
            <w:proofErr w:type="gramStart"/>
            <w:r>
              <w:rPr>
                <w:b/>
                <w:bCs/>
                <w:color w:val="2E75B6"/>
              </w:rPr>
              <w:t>🔑  PRINCIPIO</w:t>
            </w:r>
            <w:proofErr w:type="gramEnd"/>
            <w:r>
              <w:rPr>
                <w:b/>
                <w:bCs/>
                <w:color w:val="2E75B6"/>
              </w:rPr>
              <w:t xml:space="preserve"> DE DISEÑO CLAVE</w:t>
            </w:r>
          </w:p>
          <w:p w14:paraId="0132792B" w14:textId="77777777" w:rsidR="002F681D" w:rsidRDefault="00000000">
            <w:pPr>
              <w:spacing w:after="60"/>
            </w:pPr>
            <w:r>
              <w:rPr>
                <w:sz w:val="20"/>
                <w:szCs w:val="20"/>
              </w:rPr>
              <w:t>El LLM es el interfaz conversacional. La inteligencia está en las reglas y en los datos.</w:t>
            </w:r>
          </w:p>
          <w:p w14:paraId="085F2976" w14:textId="77777777" w:rsidR="002F681D" w:rsidRDefault="00000000">
            <w:pPr>
              <w:spacing w:after="60"/>
            </w:pPr>
            <w:r>
              <w:rPr>
                <w:sz w:val="20"/>
                <w:szCs w:val="20"/>
              </w:rPr>
              <w:t>Cuando hay dinero y responsabilidad legal de por medio, los cálculos los hace el código determinista.</w:t>
            </w:r>
          </w:p>
          <w:p w14:paraId="45C6483E" w14:textId="77777777" w:rsidR="002F681D" w:rsidRDefault="00000000">
            <w:pPr>
              <w:spacing w:after="60"/>
            </w:pPr>
            <w:r>
              <w:rPr>
                <w:sz w:val="20"/>
                <w:szCs w:val="20"/>
              </w:rPr>
              <w:t>El LLM nunca calcula un impuesto — lo interpreta, lo explica y conduce al usuario.</w:t>
            </w:r>
          </w:p>
          <w:p w14:paraId="62CE5697" w14:textId="77777777" w:rsidR="002F681D" w:rsidRDefault="00000000">
            <w:pPr>
              <w:spacing w:after="60"/>
            </w:pPr>
            <w:r>
              <w:rPr>
                <w:sz w:val="20"/>
                <w:szCs w:val="20"/>
              </w:rPr>
              <w:t>El fine-</w:t>
            </w:r>
            <w:proofErr w:type="spellStart"/>
            <w:r>
              <w:rPr>
                <w:sz w:val="20"/>
                <w:szCs w:val="20"/>
              </w:rPr>
              <w:t>tuning</w:t>
            </w:r>
            <w:proofErr w:type="spellEnd"/>
            <w:r>
              <w:rPr>
                <w:sz w:val="20"/>
                <w:szCs w:val="20"/>
              </w:rPr>
              <w:t xml:space="preserve"> solo tendría sentido en una fase muy posterior, con miles de conversaciones reales acumuladas.</w:t>
            </w:r>
          </w:p>
        </w:tc>
      </w:tr>
    </w:tbl>
    <w:p w14:paraId="4F1C3108" w14:textId="77777777" w:rsidR="002F681D" w:rsidRDefault="002F681D">
      <w:pPr>
        <w:spacing w:before="200"/>
      </w:pPr>
    </w:p>
    <w:p w14:paraId="0791F027" w14:textId="77777777" w:rsidR="002F681D" w:rsidRDefault="00000000">
      <w:pPr>
        <w:pStyle w:val="Ttulo2"/>
      </w:pPr>
      <w:r>
        <w:t>3.2 Flujo de funcionamiento por proceso</w:t>
      </w:r>
    </w:p>
    <w:p w14:paraId="04B6BF65" w14:textId="77777777" w:rsidR="002F681D" w:rsidRDefault="00000000">
      <w:pPr>
        <w:spacing w:after="120"/>
      </w:pPr>
      <w:r>
        <w:t>Para cualquier proceso (IVA trimestral, pago fraccionado IRPF, cuota RETA, etc.) el agente sigue siempre la misma secuencia:</w:t>
      </w:r>
    </w:p>
    <w:p w14:paraId="71D93425" w14:textId="77777777" w:rsidR="002F681D" w:rsidRDefault="002F681D">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4200"/>
        <w:gridCol w:w="2000"/>
      </w:tblGrid>
      <w:tr w:rsidR="002F681D" w14:paraId="20344349" w14:textId="77777777">
        <w:tblPrEx>
          <w:tblCellMar>
            <w:top w:w="0" w:type="dxa"/>
            <w:bottom w:w="0" w:type="dxa"/>
          </w:tblCellMar>
        </w:tblPrEx>
        <w:tc>
          <w:tcPr>
            <w:tcW w:w="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4B260F5" w14:textId="77777777" w:rsidR="002F681D" w:rsidRDefault="00000000">
            <w:pPr>
              <w:jc w:val="center"/>
            </w:pPr>
            <w:r>
              <w:rPr>
                <w:b/>
                <w:bCs/>
                <w:color w:val="FFFFFF"/>
                <w:sz w:val="20"/>
                <w:szCs w:val="20"/>
              </w:rPr>
              <w:t>#</w:t>
            </w:r>
          </w:p>
        </w:tc>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A3E7809" w14:textId="77777777" w:rsidR="002F681D" w:rsidRDefault="00000000">
            <w:pPr>
              <w:jc w:val="center"/>
            </w:pPr>
            <w:r>
              <w:rPr>
                <w:b/>
                <w:bCs/>
                <w:color w:val="FFFFFF"/>
                <w:sz w:val="20"/>
                <w:szCs w:val="20"/>
              </w:rPr>
              <w:t>Fase</w:t>
            </w:r>
          </w:p>
        </w:tc>
        <w:tc>
          <w:tcPr>
            <w:tcW w:w="4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98FD3BB" w14:textId="77777777" w:rsidR="002F681D" w:rsidRDefault="00000000">
            <w:pPr>
              <w:jc w:val="center"/>
            </w:pPr>
            <w:r>
              <w:rPr>
                <w:b/>
                <w:bCs/>
                <w:color w:val="FFFFFF"/>
                <w:sz w:val="20"/>
                <w:szCs w:val="20"/>
              </w:rPr>
              <w:t>Qué ocurre</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DBA53F8" w14:textId="77777777" w:rsidR="002F681D" w:rsidRDefault="00000000">
            <w:pPr>
              <w:jc w:val="center"/>
            </w:pPr>
            <w:r>
              <w:rPr>
                <w:b/>
                <w:bCs/>
                <w:color w:val="FFFFFF"/>
                <w:sz w:val="20"/>
                <w:szCs w:val="20"/>
              </w:rPr>
              <w:t>Actor</w:t>
            </w:r>
          </w:p>
        </w:tc>
      </w:tr>
      <w:tr w:rsidR="002F681D" w14:paraId="447428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0061A78" w14:textId="77777777" w:rsidR="002F681D" w:rsidRDefault="00000000">
            <w:pPr>
              <w:jc w:val="center"/>
            </w:pPr>
            <w:r>
              <w:rPr>
                <w:b/>
                <w:bCs/>
                <w:color w:val="1B4F8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53223FE" w14:textId="77777777" w:rsidR="002F681D" w:rsidRDefault="00000000">
            <w:r>
              <w:rPr>
                <w:b/>
                <w:bCs/>
                <w:sz w:val="20"/>
                <w:szCs w:val="20"/>
              </w:rPr>
              <w:t>Detección de proceso</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F9B9C2A" w14:textId="77777777" w:rsidR="002F681D" w:rsidRDefault="00000000">
            <w:r>
              <w:rPr>
                <w:sz w:val="20"/>
                <w:szCs w:val="20"/>
              </w:rPr>
              <w:t>El agente detecta que se acerca un vencimiento (por calendario) o el usuario inicia el proceso. El agente verifica que el proceso aplica al perfil del autónomo.</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FC2EFBF" w14:textId="77777777" w:rsidR="002F681D" w:rsidRDefault="00000000">
            <w:pPr>
              <w:jc w:val="center"/>
            </w:pPr>
            <w:r>
              <w:rPr>
                <w:b/>
                <w:bCs/>
                <w:color w:val="1A6B3A"/>
                <w:sz w:val="20"/>
                <w:szCs w:val="20"/>
              </w:rPr>
              <w:t>Agente</w:t>
            </w:r>
          </w:p>
        </w:tc>
      </w:tr>
      <w:tr w:rsidR="002F681D" w14:paraId="31E1C2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505BC9" w14:textId="77777777" w:rsidR="002F681D" w:rsidRDefault="00000000">
            <w:pPr>
              <w:jc w:val="center"/>
            </w:pPr>
            <w:r>
              <w:rPr>
                <w:b/>
                <w:bCs/>
                <w:color w:val="1B4F8A"/>
                <w:sz w:val="20"/>
                <w:szCs w:val="20"/>
              </w:rPr>
              <w:lastRenderedPageBreak/>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DDFC06" w14:textId="77777777" w:rsidR="002F681D" w:rsidRDefault="00000000">
            <w:r>
              <w:rPr>
                <w:b/>
                <w:bCs/>
                <w:sz w:val="20"/>
                <w:szCs w:val="20"/>
              </w:rPr>
              <w:t>Recopilación de inputs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1A2906" w14:textId="77777777" w:rsidR="002F681D" w:rsidRDefault="00000000">
            <w:r>
              <w:rPr>
                <w:sz w:val="20"/>
                <w:szCs w:val="20"/>
              </w:rPr>
              <w:t xml:space="preserve">El agente solicita al usuario los datos que no tiene: facturas del período, gastos, cualquier situación nueva. Puede importar </w:t>
            </w:r>
            <w:proofErr w:type="spellStart"/>
            <w:r>
              <w:rPr>
                <w:sz w:val="20"/>
                <w:szCs w:val="20"/>
              </w:rPr>
              <w:t>via</w:t>
            </w:r>
            <w:proofErr w:type="spellEnd"/>
            <w:r>
              <w:rPr>
                <w:sz w:val="20"/>
                <w:szCs w:val="20"/>
              </w:rPr>
              <w:t xml:space="preserve"> OCR de facturas subidas o conexión bancaria.</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9A4C9E3" w14:textId="77777777" w:rsidR="002F681D" w:rsidRDefault="00000000">
            <w:pPr>
              <w:jc w:val="center"/>
            </w:pPr>
            <w:r>
              <w:rPr>
                <w:b/>
                <w:bCs/>
                <w:color w:val="B45309"/>
                <w:sz w:val="20"/>
                <w:szCs w:val="20"/>
              </w:rPr>
              <w:t>Usuario + Agente</w:t>
            </w:r>
          </w:p>
        </w:tc>
      </w:tr>
      <w:tr w:rsidR="002F681D" w14:paraId="0EDBC4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D0030E1" w14:textId="77777777" w:rsidR="002F681D" w:rsidRDefault="00000000">
            <w:pPr>
              <w:jc w:val="center"/>
            </w:pPr>
            <w:r>
              <w:rPr>
                <w:b/>
                <w:bCs/>
                <w:color w:val="1B4F8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B5FEA59" w14:textId="77777777" w:rsidR="002F681D" w:rsidRDefault="00000000">
            <w:r>
              <w:rPr>
                <w:b/>
                <w:bCs/>
                <w:sz w:val="20"/>
                <w:szCs w:val="20"/>
              </w:rPr>
              <w:t>Cálculo y preparación</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9AE4487" w14:textId="77777777" w:rsidR="002F681D" w:rsidRDefault="00000000">
            <w:r>
              <w:rPr>
                <w:sz w:val="20"/>
                <w:szCs w:val="20"/>
              </w:rPr>
              <w:t>El motor de reglas calcula el impuesto o la obligación. El agente mapea los resultados a los campos del modelo oficial correspondiente.</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D87D3F8" w14:textId="77777777" w:rsidR="002F681D" w:rsidRDefault="00000000">
            <w:pPr>
              <w:jc w:val="center"/>
            </w:pPr>
            <w:r>
              <w:rPr>
                <w:b/>
                <w:bCs/>
                <w:color w:val="1A6B3A"/>
                <w:sz w:val="20"/>
                <w:szCs w:val="20"/>
              </w:rPr>
              <w:t>Agente (código)</w:t>
            </w:r>
          </w:p>
        </w:tc>
      </w:tr>
      <w:tr w:rsidR="002F681D" w14:paraId="5BF80B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13584A" w14:textId="77777777" w:rsidR="002F681D" w:rsidRDefault="00000000">
            <w:pPr>
              <w:jc w:val="center"/>
            </w:pPr>
            <w:r>
              <w:rPr>
                <w:b/>
                <w:bCs/>
                <w:color w:val="1B4F8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2ED5C4" w14:textId="77777777" w:rsidR="002F681D" w:rsidRDefault="00000000">
            <w:r>
              <w:rPr>
                <w:b/>
                <w:bCs/>
                <w:sz w:val="20"/>
                <w:szCs w:val="20"/>
              </w:rPr>
              <w:t>Revisión y confirmación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CB939A" w14:textId="77777777" w:rsidR="002F681D" w:rsidRDefault="00000000">
            <w:r>
              <w:rPr>
                <w:sz w:val="20"/>
                <w:szCs w:val="20"/>
              </w:rPr>
              <w:t>El agente presenta al usuario un resumen en lenguaje claro: qué se va a presentar, qué importe, con qué datos. El usuario revisa y confirma con un clic.</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8EA34CA" w14:textId="77777777" w:rsidR="002F681D" w:rsidRDefault="00000000">
            <w:pPr>
              <w:jc w:val="center"/>
            </w:pPr>
            <w:r>
              <w:rPr>
                <w:b/>
                <w:bCs/>
                <w:color w:val="B45309"/>
                <w:sz w:val="20"/>
                <w:szCs w:val="20"/>
              </w:rPr>
              <w:t>Usuario (confirmación)</w:t>
            </w:r>
          </w:p>
        </w:tc>
      </w:tr>
      <w:tr w:rsidR="002F681D" w14:paraId="1C691D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5EDE460" w14:textId="77777777" w:rsidR="002F681D" w:rsidRDefault="00000000">
            <w:pPr>
              <w:jc w:val="center"/>
            </w:pPr>
            <w:r>
              <w:rPr>
                <w:b/>
                <w:bCs/>
                <w:color w:val="1B4F8A"/>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25F24F2" w14:textId="77777777" w:rsidR="002F681D" w:rsidRDefault="00000000">
            <w:r>
              <w:rPr>
                <w:b/>
                <w:bCs/>
                <w:sz w:val="20"/>
                <w:szCs w:val="20"/>
              </w:rPr>
              <w:t>Autenticación</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7192B3C" w14:textId="77777777" w:rsidR="002F681D" w:rsidRDefault="00000000">
            <w:r>
              <w:rPr>
                <w:sz w:val="20"/>
                <w:szCs w:val="20"/>
              </w:rPr>
              <w:t xml:space="preserve">Según el modelo elegido por el usuario: A) Uso del certificado en </w:t>
            </w:r>
            <w:proofErr w:type="spellStart"/>
            <w:r>
              <w:rPr>
                <w:sz w:val="20"/>
                <w:szCs w:val="20"/>
              </w:rPr>
              <w:t>vault</w:t>
            </w:r>
            <w:proofErr w:type="spellEnd"/>
            <w:r>
              <w:rPr>
                <w:sz w:val="20"/>
                <w:szCs w:val="20"/>
              </w:rPr>
              <w:t xml:space="preserve">, o B) Solicitud de </w:t>
            </w:r>
            <w:proofErr w:type="spellStart"/>
            <w:r>
              <w:rPr>
                <w:sz w:val="20"/>
                <w:szCs w:val="20"/>
              </w:rPr>
              <w:t>Cl@ve</w:t>
            </w:r>
            <w:proofErr w:type="spellEnd"/>
            <w:r>
              <w:rPr>
                <w:sz w:val="20"/>
                <w:szCs w:val="20"/>
              </w:rPr>
              <w:t xml:space="preserve"> PIN en ese momento. El agente espera la autorización.</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B9C7609" w14:textId="77777777" w:rsidR="002F681D" w:rsidRDefault="00000000">
            <w:pPr>
              <w:jc w:val="center"/>
            </w:pPr>
            <w:r>
              <w:rPr>
                <w:b/>
                <w:bCs/>
                <w:color w:val="B45309"/>
                <w:sz w:val="20"/>
                <w:szCs w:val="20"/>
              </w:rPr>
              <w:t>Agente + Usuario</w:t>
            </w:r>
          </w:p>
        </w:tc>
      </w:tr>
      <w:tr w:rsidR="002F681D" w14:paraId="6C880C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ADBABC" w14:textId="77777777" w:rsidR="002F681D" w:rsidRDefault="00000000">
            <w:pPr>
              <w:jc w:val="center"/>
            </w:pPr>
            <w:r>
              <w:rPr>
                <w:b/>
                <w:bCs/>
                <w:color w:val="1B4F8A"/>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E1632A" w14:textId="77777777" w:rsidR="002F681D" w:rsidRDefault="00000000">
            <w:r>
              <w:rPr>
                <w:b/>
                <w:bCs/>
                <w:sz w:val="20"/>
                <w:szCs w:val="20"/>
              </w:rPr>
              <w:t>Presentación RPA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A603D3" w14:textId="77777777" w:rsidR="002F681D" w:rsidRDefault="00000000">
            <w:r>
              <w:rPr>
                <w:sz w:val="20"/>
                <w:szCs w:val="20"/>
              </w:rPr>
              <w:t>El agente accede a la Sede Electrónica correspondiente, rellena el formulario con los datos calculados y presenta oficialmente. El autónomo no necesita salir de la plataforma.</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6ED66A8" w14:textId="77777777" w:rsidR="002F681D" w:rsidRDefault="00000000">
            <w:pPr>
              <w:jc w:val="center"/>
            </w:pPr>
            <w:r>
              <w:rPr>
                <w:b/>
                <w:bCs/>
                <w:color w:val="1A6B3A"/>
                <w:sz w:val="20"/>
                <w:szCs w:val="20"/>
              </w:rPr>
              <w:t>Agente (RPA)</w:t>
            </w:r>
          </w:p>
        </w:tc>
      </w:tr>
      <w:tr w:rsidR="002F681D" w14:paraId="1AE5576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A64CE65" w14:textId="77777777" w:rsidR="002F681D" w:rsidRDefault="00000000">
            <w:pPr>
              <w:jc w:val="center"/>
            </w:pPr>
            <w:r>
              <w:rPr>
                <w:b/>
                <w:bCs/>
                <w:color w:val="1B4F8A"/>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84EBA8E" w14:textId="77777777" w:rsidR="002F681D" w:rsidRDefault="00000000">
            <w:r>
              <w:rPr>
                <w:b/>
                <w:bCs/>
                <w:sz w:val="20"/>
                <w:szCs w:val="20"/>
              </w:rPr>
              <w:t>Obtención del justificante</w:t>
            </w:r>
          </w:p>
        </w:tc>
        <w:tc>
          <w:tcPr>
            <w:tcW w:w="4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F57A677" w14:textId="77777777" w:rsidR="002F681D" w:rsidRDefault="00000000">
            <w:r>
              <w:rPr>
                <w:sz w:val="20"/>
                <w:szCs w:val="20"/>
              </w:rPr>
              <w:t>El agente descarga el PDF de justificante oficial con el NRC/CSV de presentación. Verifica que la presentación fue exitosa.</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099E4A5" w14:textId="77777777" w:rsidR="002F681D" w:rsidRDefault="00000000">
            <w:pPr>
              <w:jc w:val="center"/>
            </w:pPr>
            <w:r>
              <w:rPr>
                <w:b/>
                <w:bCs/>
                <w:color w:val="1A6B3A"/>
                <w:sz w:val="20"/>
                <w:szCs w:val="20"/>
              </w:rPr>
              <w:t>Agente (RPA)</w:t>
            </w:r>
          </w:p>
        </w:tc>
      </w:tr>
      <w:tr w:rsidR="002F681D" w14:paraId="7AF580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55B1A6" w14:textId="77777777" w:rsidR="002F681D" w:rsidRDefault="00000000">
            <w:pPr>
              <w:jc w:val="center"/>
            </w:pPr>
            <w:r>
              <w:rPr>
                <w:b/>
                <w:bCs/>
                <w:color w:val="1B4F8A"/>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8D1AD9" w14:textId="77777777" w:rsidR="002F681D" w:rsidRDefault="00000000">
            <w:r>
              <w:rPr>
                <w:b/>
                <w:bCs/>
                <w:sz w:val="20"/>
                <w:szCs w:val="20"/>
              </w:rPr>
              <w:t>Almacenamiento y notificación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4BE640" w14:textId="77777777" w:rsidR="002F681D" w:rsidRDefault="00000000">
            <w:r>
              <w:rPr>
                <w:sz w:val="20"/>
                <w:szCs w:val="20"/>
              </w:rPr>
              <w:t>El justificante se almacena en el histórico del usuario. Se notifica al autónomo con el resumen: modelo, fecha, importe, NRC. Se programa la siguiente alerta.</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3CD02E9" w14:textId="77777777" w:rsidR="002F681D" w:rsidRDefault="00000000">
            <w:pPr>
              <w:jc w:val="center"/>
            </w:pPr>
            <w:r>
              <w:rPr>
                <w:b/>
                <w:bCs/>
                <w:color w:val="1A6B3A"/>
                <w:sz w:val="20"/>
                <w:szCs w:val="20"/>
              </w:rPr>
              <w:t>Agente</w:t>
            </w:r>
          </w:p>
        </w:tc>
      </w:tr>
    </w:tbl>
    <w:p w14:paraId="374CE95B" w14:textId="77777777" w:rsidR="002F681D" w:rsidRDefault="00000000">
      <w:r>
        <w:br w:type="page"/>
      </w:r>
    </w:p>
    <w:p w14:paraId="1CA12965" w14:textId="77777777" w:rsidR="002F681D" w:rsidRDefault="00000000">
      <w:pPr>
        <w:pStyle w:val="Ttulo1"/>
      </w:pPr>
      <w:r>
        <w:lastRenderedPageBreak/>
        <w:t>4. PERÍMETRO DEL AGENTE — QUÉ HACE Y QUÉ NO HACE</w:t>
      </w:r>
    </w:p>
    <w:p w14:paraId="6DBDB94B" w14:textId="77777777" w:rsidR="002F681D" w:rsidRDefault="00000000">
      <w:pPr>
        <w:spacing w:after="120"/>
      </w:pPr>
      <w:r>
        <w:t>Esta es la decisión más crítica del proyecto. El perímetro define exactamente dónde empieza y termina la responsabilidad del agente, y qué queda fuera del alcance de la plataforma.</w:t>
      </w:r>
    </w:p>
    <w:p w14:paraId="227A5587" w14:textId="77777777" w:rsidR="002F681D" w:rsidRDefault="002F681D">
      <w:pPr>
        <w:spacing w:before="120"/>
      </w:pPr>
    </w:p>
    <w:p w14:paraId="4A2FE972" w14:textId="77777777" w:rsidR="002F681D" w:rsidRDefault="00000000">
      <w:pPr>
        <w:pStyle w:val="Ttulo2"/>
      </w:pPr>
      <w:r>
        <w:t>4.1 Dentro del alcance — Lo que el agente SÍ hace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00"/>
        <w:gridCol w:w="2700"/>
      </w:tblGrid>
      <w:tr w:rsidR="002F681D" w14:paraId="0E5E52F5" w14:textId="77777777">
        <w:tblPrEx>
          <w:tblCellMar>
            <w:top w:w="0" w:type="dxa"/>
            <w:bottom w:w="0" w:type="dxa"/>
          </w:tblCellMar>
        </w:tblPrEx>
        <w:tc>
          <w:tcPr>
            <w:tcW w:w="3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B1B863E" w14:textId="77777777" w:rsidR="002F681D" w:rsidRDefault="00000000">
            <w:pPr>
              <w:jc w:val="center"/>
            </w:pPr>
            <w:r>
              <w:rPr>
                <w:b/>
                <w:bCs/>
                <w:color w:val="FFFFFF"/>
                <w:sz w:val="20"/>
                <w:szCs w:val="20"/>
              </w:rPr>
              <w:t>Capacidad</w:t>
            </w:r>
          </w:p>
        </w:tc>
        <w:tc>
          <w:tcPr>
            <w:tcW w:w="27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9F9CB78" w14:textId="77777777" w:rsidR="002F681D" w:rsidRDefault="00000000">
            <w:pPr>
              <w:jc w:val="center"/>
            </w:pPr>
            <w:r>
              <w:rPr>
                <w:b/>
                <w:bCs/>
                <w:color w:val="FFFFFF"/>
                <w:sz w:val="20"/>
                <w:szCs w:val="20"/>
              </w:rPr>
              <w:t>Nivel de autonomía</w:t>
            </w:r>
          </w:p>
        </w:tc>
        <w:tc>
          <w:tcPr>
            <w:tcW w:w="27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EFF975A" w14:textId="77777777" w:rsidR="002F681D" w:rsidRDefault="00000000">
            <w:pPr>
              <w:jc w:val="center"/>
            </w:pPr>
            <w:r>
              <w:rPr>
                <w:b/>
                <w:bCs/>
                <w:color w:val="FFFFFF"/>
                <w:sz w:val="20"/>
                <w:szCs w:val="20"/>
              </w:rPr>
              <w:t>Confirmación usuario</w:t>
            </w:r>
          </w:p>
        </w:tc>
      </w:tr>
      <w:tr w:rsidR="002F681D" w14:paraId="1B0015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3A12CC3" w14:textId="77777777" w:rsidR="002F681D" w:rsidRDefault="00000000">
            <w:r>
              <w:rPr>
                <w:sz w:val="20"/>
                <w:szCs w:val="20"/>
              </w:rPr>
              <w:t>Gestión del perfil fiscal del autónomo (alta censal, régimen, epígrafe...)</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93F11AC"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395F5B6" w14:textId="77777777" w:rsidR="002F681D" w:rsidRDefault="00000000">
            <w:pPr>
              <w:jc w:val="center"/>
            </w:pPr>
            <w:r>
              <w:rPr>
                <w:color w:val="4B5563"/>
                <w:sz w:val="20"/>
                <w:szCs w:val="20"/>
              </w:rPr>
              <w:t>Solo en cambios de perfil</w:t>
            </w:r>
          </w:p>
        </w:tc>
      </w:tr>
      <w:tr w:rsidR="002F681D" w14:paraId="328FBD5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36FD1B" w14:textId="77777777" w:rsidR="002F681D" w:rsidRDefault="00000000">
            <w:r>
              <w:rPr>
                <w:sz w:val="20"/>
                <w:szCs w:val="20"/>
              </w:rPr>
              <w:t>Cálculo de IVA trimestral (M303)</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98F382"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C2C86D" w14:textId="77777777" w:rsidR="002F681D" w:rsidRDefault="00000000">
            <w:pPr>
              <w:jc w:val="center"/>
            </w:pPr>
            <w:r>
              <w:rPr>
                <w:color w:val="B45309"/>
                <w:sz w:val="20"/>
                <w:szCs w:val="20"/>
              </w:rPr>
              <w:t>Sí — antes de presentar</w:t>
            </w:r>
          </w:p>
        </w:tc>
      </w:tr>
      <w:tr w:rsidR="002F681D" w14:paraId="6ACC7CB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F60625D" w14:textId="77777777" w:rsidR="002F681D" w:rsidRDefault="00000000">
            <w:r>
              <w:rPr>
                <w:sz w:val="20"/>
                <w:szCs w:val="20"/>
              </w:rPr>
              <w:t>Cálculo de pagos fraccionados IRPF (M130/M131)</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FAA71DC"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8DEEA3B" w14:textId="77777777" w:rsidR="002F681D" w:rsidRDefault="00000000">
            <w:pPr>
              <w:jc w:val="center"/>
            </w:pPr>
            <w:r>
              <w:rPr>
                <w:color w:val="B45309"/>
                <w:sz w:val="20"/>
                <w:szCs w:val="20"/>
              </w:rPr>
              <w:t>Sí — antes de presentar</w:t>
            </w:r>
          </w:p>
        </w:tc>
      </w:tr>
      <w:tr w:rsidR="002F681D" w14:paraId="4C7C340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D9B440" w14:textId="77777777" w:rsidR="002F681D" w:rsidRDefault="00000000">
            <w:r>
              <w:rPr>
                <w:sz w:val="20"/>
                <w:szCs w:val="20"/>
              </w:rPr>
              <w:t>Resumen anual IVA (M390)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E4DC95"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EF1819" w14:textId="77777777" w:rsidR="002F681D" w:rsidRDefault="00000000">
            <w:pPr>
              <w:jc w:val="center"/>
            </w:pPr>
            <w:r>
              <w:rPr>
                <w:color w:val="B45309"/>
                <w:sz w:val="20"/>
                <w:szCs w:val="20"/>
              </w:rPr>
              <w:t>Sí — antes de presentar</w:t>
            </w:r>
          </w:p>
        </w:tc>
      </w:tr>
      <w:tr w:rsidR="002F681D" w14:paraId="09CD936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3E3B154" w14:textId="77777777" w:rsidR="002F681D" w:rsidRDefault="00000000">
            <w:r>
              <w:rPr>
                <w:sz w:val="20"/>
                <w:szCs w:val="20"/>
              </w:rPr>
              <w:t>Preparación Renta anual (M100)</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116BF60" w14:textId="77777777" w:rsidR="002F681D" w:rsidRDefault="00000000">
            <w:pPr>
              <w:jc w:val="center"/>
            </w:pPr>
            <w:r>
              <w:rPr>
                <w:color w:val="1A6B3A"/>
                <w:sz w:val="20"/>
                <w:szCs w:val="20"/>
              </w:rPr>
              <w:t>Autónomo en cálculo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0B8BA3D" w14:textId="77777777" w:rsidR="002F681D" w:rsidRDefault="00000000">
            <w:pPr>
              <w:jc w:val="center"/>
            </w:pPr>
            <w:r>
              <w:rPr>
                <w:color w:val="B45309"/>
                <w:sz w:val="20"/>
                <w:szCs w:val="20"/>
              </w:rPr>
              <w:t>Sí — siempre, obligatorio</w:t>
            </w:r>
          </w:p>
        </w:tc>
      </w:tr>
      <w:tr w:rsidR="002F681D" w14:paraId="005CBA4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9B7BDB" w14:textId="77777777" w:rsidR="002F681D" w:rsidRDefault="00000000">
            <w:r>
              <w:rPr>
                <w:sz w:val="20"/>
                <w:szCs w:val="20"/>
              </w:rPr>
              <w:t>Retenciones trimestrales M111/M115 (si aplica)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EB39F5"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1B24B9" w14:textId="77777777" w:rsidR="002F681D" w:rsidRDefault="00000000">
            <w:pPr>
              <w:jc w:val="center"/>
            </w:pPr>
            <w:r>
              <w:rPr>
                <w:color w:val="B45309"/>
                <w:sz w:val="20"/>
                <w:szCs w:val="20"/>
              </w:rPr>
              <w:t>Sí — antes de presentar</w:t>
            </w:r>
          </w:p>
        </w:tc>
      </w:tr>
      <w:tr w:rsidR="002F681D" w14:paraId="644E27C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06407CC" w14:textId="77777777" w:rsidR="002F681D" w:rsidRDefault="00000000">
            <w:r>
              <w:rPr>
                <w:sz w:val="20"/>
                <w:szCs w:val="20"/>
              </w:rPr>
              <w:t>Resúmenes anuales M190/M180 (si aplica)</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88BDF33"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8FE7152" w14:textId="77777777" w:rsidR="002F681D" w:rsidRDefault="00000000">
            <w:pPr>
              <w:jc w:val="center"/>
            </w:pPr>
            <w:r>
              <w:rPr>
                <w:color w:val="B45309"/>
                <w:sz w:val="20"/>
                <w:szCs w:val="20"/>
              </w:rPr>
              <w:t>Sí — antes de presentar</w:t>
            </w:r>
          </w:p>
        </w:tc>
      </w:tr>
      <w:tr w:rsidR="002F681D" w14:paraId="476261C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587979" w14:textId="77777777" w:rsidR="002F681D" w:rsidRDefault="00000000">
            <w:r>
              <w:rPr>
                <w:sz w:val="20"/>
                <w:szCs w:val="20"/>
              </w:rPr>
              <w:t>Operaciones con terceros M347 (si aplica)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38E6AE"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F6853D" w14:textId="77777777" w:rsidR="002F681D" w:rsidRDefault="00000000">
            <w:pPr>
              <w:jc w:val="center"/>
            </w:pPr>
            <w:r>
              <w:rPr>
                <w:color w:val="B45309"/>
                <w:sz w:val="20"/>
                <w:szCs w:val="20"/>
              </w:rPr>
              <w:t>Sí — antes de presentar</w:t>
            </w:r>
          </w:p>
        </w:tc>
      </w:tr>
      <w:tr w:rsidR="002F681D" w14:paraId="5BAB97B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44F045D" w14:textId="77777777" w:rsidR="002F681D" w:rsidRDefault="00000000">
            <w:r>
              <w:rPr>
                <w:sz w:val="20"/>
                <w:szCs w:val="20"/>
              </w:rPr>
              <w:t>Alta/baja/modificación censal AEAT (M036)</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667262D"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E303D47" w14:textId="77777777" w:rsidR="002F681D" w:rsidRDefault="00000000">
            <w:pPr>
              <w:jc w:val="center"/>
            </w:pPr>
            <w:r>
              <w:rPr>
                <w:color w:val="B45309"/>
                <w:sz w:val="20"/>
                <w:szCs w:val="20"/>
              </w:rPr>
              <w:t>Sí — siempre, obligatorio</w:t>
            </w:r>
          </w:p>
        </w:tc>
      </w:tr>
      <w:tr w:rsidR="002F681D" w14:paraId="35BB1C8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E86042" w14:textId="77777777" w:rsidR="002F681D" w:rsidRDefault="00000000">
            <w:r>
              <w:rPr>
                <w:sz w:val="20"/>
                <w:szCs w:val="20"/>
              </w:rPr>
              <w:t>Alta/baja/cambios RETA (</w:t>
            </w:r>
            <w:proofErr w:type="spellStart"/>
            <w:r>
              <w:rPr>
                <w:sz w:val="20"/>
                <w:szCs w:val="20"/>
              </w:rPr>
              <w:t>Importass</w:t>
            </w:r>
            <w:proofErr w:type="spellEnd"/>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DC1ABD4"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E9B46B" w14:textId="77777777" w:rsidR="002F681D" w:rsidRDefault="00000000">
            <w:pPr>
              <w:jc w:val="center"/>
            </w:pPr>
            <w:r>
              <w:rPr>
                <w:color w:val="B45309"/>
                <w:sz w:val="20"/>
                <w:szCs w:val="20"/>
              </w:rPr>
              <w:t>Sí — siempre, obligatorio</w:t>
            </w:r>
          </w:p>
        </w:tc>
      </w:tr>
      <w:tr w:rsidR="002F681D" w14:paraId="05B29E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6422E99" w14:textId="77777777" w:rsidR="002F681D" w:rsidRDefault="00000000">
            <w:r>
              <w:rPr>
                <w:sz w:val="20"/>
                <w:szCs w:val="20"/>
              </w:rPr>
              <w:t>Verificación cuotas RETA y regularización anual</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4028F55" w14:textId="77777777" w:rsidR="002F681D" w:rsidRDefault="00000000">
            <w:pPr>
              <w:jc w:val="center"/>
            </w:pPr>
            <w:r>
              <w:rPr>
                <w:color w:val="1A6B3A"/>
                <w:sz w:val="20"/>
                <w:szCs w:val="20"/>
              </w:rPr>
              <w:t>Monitorización automática</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41416AFF" w14:textId="77777777" w:rsidR="002F681D" w:rsidRDefault="00000000">
            <w:pPr>
              <w:jc w:val="center"/>
            </w:pPr>
            <w:r>
              <w:rPr>
                <w:color w:val="4B5563"/>
                <w:sz w:val="20"/>
                <w:szCs w:val="20"/>
              </w:rPr>
              <w:t>Notificación al usuario</w:t>
            </w:r>
          </w:p>
        </w:tc>
      </w:tr>
      <w:tr w:rsidR="002F681D" w14:paraId="47746CB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78EF2C" w14:textId="77777777" w:rsidR="002F681D" w:rsidRDefault="00000000">
            <w:r>
              <w:rPr>
                <w:sz w:val="20"/>
                <w:szCs w:val="20"/>
              </w:rPr>
              <w:t>Mantenimiento libros registro fiscales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7C3910"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A5D8A0" w14:textId="77777777" w:rsidR="002F681D" w:rsidRDefault="00000000">
            <w:pPr>
              <w:jc w:val="center"/>
            </w:pPr>
            <w:r>
              <w:rPr>
                <w:color w:val="4B5563"/>
                <w:sz w:val="20"/>
                <w:szCs w:val="20"/>
              </w:rPr>
              <w:t>No requerida</w:t>
            </w:r>
          </w:p>
        </w:tc>
      </w:tr>
      <w:tr w:rsidR="002F681D" w14:paraId="33C658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87B3BE3" w14:textId="77777777" w:rsidR="002F681D" w:rsidRDefault="00000000">
            <w:r>
              <w:rPr>
                <w:sz w:val="20"/>
                <w:szCs w:val="20"/>
              </w:rPr>
              <w:t>Alertas de vencimientos y plazos</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AB54F08"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8A59808" w14:textId="77777777" w:rsidR="002F681D" w:rsidRDefault="00000000">
            <w:pPr>
              <w:jc w:val="center"/>
            </w:pPr>
            <w:r>
              <w:rPr>
                <w:color w:val="4B5563"/>
                <w:sz w:val="20"/>
                <w:szCs w:val="20"/>
              </w:rPr>
              <w:t>No requerida</w:t>
            </w:r>
          </w:p>
        </w:tc>
      </w:tr>
      <w:tr w:rsidR="002F681D" w14:paraId="66BA386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41E2C9" w14:textId="77777777" w:rsidR="002F681D" w:rsidRDefault="00000000">
            <w:r>
              <w:rPr>
                <w:sz w:val="20"/>
                <w:szCs w:val="20"/>
              </w:rPr>
              <w:t>Almacenamiento de justificantes oficiales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A626DE"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2DD110" w14:textId="77777777" w:rsidR="002F681D" w:rsidRDefault="00000000">
            <w:pPr>
              <w:jc w:val="center"/>
            </w:pPr>
            <w:r>
              <w:rPr>
                <w:color w:val="4B5563"/>
                <w:sz w:val="20"/>
                <w:szCs w:val="20"/>
              </w:rPr>
              <w:t>No requerida</w:t>
            </w:r>
          </w:p>
        </w:tc>
      </w:tr>
      <w:tr w:rsidR="002F681D" w14:paraId="074E08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113200A" w14:textId="77777777" w:rsidR="002F681D" w:rsidRDefault="00000000">
            <w:r>
              <w:rPr>
                <w:sz w:val="20"/>
                <w:szCs w:val="20"/>
              </w:rPr>
              <w:t>Monitorización de notificaciones de la AEAT</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5C0D7D5"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7224C2B2" w14:textId="77777777" w:rsidR="002F681D" w:rsidRDefault="00000000">
            <w:pPr>
              <w:jc w:val="center"/>
            </w:pPr>
            <w:r>
              <w:rPr>
                <w:color w:val="4B5563"/>
                <w:sz w:val="20"/>
                <w:szCs w:val="20"/>
              </w:rPr>
              <w:t>Alerta al usuario</w:t>
            </w:r>
          </w:p>
        </w:tc>
      </w:tr>
      <w:tr w:rsidR="002F681D" w14:paraId="4ED5AFB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BAF7EC" w14:textId="77777777" w:rsidR="002F681D" w:rsidRDefault="00000000">
            <w:r>
              <w:rPr>
                <w:sz w:val="20"/>
                <w:szCs w:val="20"/>
              </w:rPr>
              <w:t>OCR de facturas emitidas y recibidas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C5ECCE" w14:textId="77777777" w:rsidR="002F681D" w:rsidRDefault="00000000">
            <w:pPr>
              <w:jc w:val="center"/>
            </w:pPr>
            <w:r>
              <w:rPr>
                <w:color w:val="1A6B3A"/>
                <w:sz w:val="20"/>
                <w:szCs w:val="20"/>
              </w:rPr>
              <w:t>Totalmente autónomo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1A6D08" w14:textId="77777777" w:rsidR="002F681D" w:rsidRDefault="00000000">
            <w:pPr>
              <w:jc w:val="center"/>
            </w:pPr>
            <w:r>
              <w:rPr>
                <w:color w:val="4B5563"/>
                <w:sz w:val="20"/>
                <w:szCs w:val="20"/>
              </w:rPr>
              <w:t>Revisión recomendada</w:t>
            </w:r>
          </w:p>
        </w:tc>
      </w:tr>
    </w:tbl>
    <w:p w14:paraId="76C2B0DB" w14:textId="77777777" w:rsidR="002F681D" w:rsidRDefault="002F681D">
      <w:pPr>
        <w:spacing w:before="200"/>
      </w:pPr>
    </w:p>
    <w:p w14:paraId="2607B64C" w14:textId="77777777" w:rsidR="002F681D" w:rsidRDefault="00000000">
      <w:pPr>
        <w:pStyle w:val="Ttulo2"/>
      </w:pPr>
      <w:r>
        <w:t>4.2 Fuera del alcance — Lo que el agente NO hace (V1)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2F681D" w14:paraId="5F5E412A" w14:textId="77777777">
        <w:tblPrEx>
          <w:tblCellMar>
            <w:top w:w="0" w:type="dxa"/>
            <w:bottom w:w="0" w:type="dxa"/>
          </w:tblCellMar>
        </w:tblPrEx>
        <w:tc>
          <w:tcPr>
            <w:tcW w:w="4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0E95B74" w14:textId="77777777" w:rsidR="002F681D" w:rsidRDefault="00000000">
            <w:pPr>
              <w:jc w:val="center"/>
            </w:pPr>
            <w:r>
              <w:rPr>
                <w:b/>
                <w:bCs/>
                <w:color w:val="FFFFFF"/>
                <w:sz w:val="20"/>
                <w:szCs w:val="20"/>
              </w:rPr>
              <w:t>Capacidad excluida</w:t>
            </w:r>
          </w:p>
        </w:tc>
        <w:tc>
          <w:tcPr>
            <w:tcW w:w="5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3661C73" w14:textId="77777777" w:rsidR="002F681D" w:rsidRDefault="00000000">
            <w:pPr>
              <w:jc w:val="center"/>
            </w:pPr>
            <w:r>
              <w:rPr>
                <w:b/>
                <w:bCs/>
                <w:color w:val="FFFFFF"/>
                <w:sz w:val="20"/>
                <w:szCs w:val="20"/>
              </w:rPr>
              <w:t>Motivo</w:t>
            </w:r>
          </w:p>
        </w:tc>
      </w:tr>
      <w:tr w:rsidR="002F681D" w14:paraId="3FB8127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3DF6DCD9" w14:textId="77777777" w:rsidR="002F681D" w:rsidRDefault="00000000">
            <w:r>
              <w:rPr>
                <w:b/>
                <w:bCs/>
                <w:color w:val="9B1C1C"/>
                <w:sz w:val="20"/>
                <w:szCs w:val="20"/>
              </w:rPr>
              <w:t>Optimización fiscal activa (planificación para pagar menos)</w:t>
            </w:r>
          </w:p>
        </w:tc>
        <w:tc>
          <w:tcPr>
            <w:tcW w:w="5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2833C96" w14:textId="77777777" w:rsidR="002F681D" w:rsidRDefault="00000000">
            <w:r>
              <w:rPr>
                <w:sz w:val="20"/>
                <w:szCs w:val="20"/>
              </w:rPr>
              <w:t>Requiere criterio profesional y responsabilidad de asesor fiscal titulado. Implica decisiones estratégicas que van más allá de la ejecución de obligaciones.</w:t>
            </w:r>
          </w:p>
        </w:tc>
      </w:tr>
      <w:tr w:rsidR="002F681D" w14:paraId="2DF14FC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A9667B" w14:textId="77777777" w:rsidR="002F681D" w:rsidRDefault="00000000">
            <w:r>
              <w:rPr>
                <w:b/>
                <w:bCs/>
                <w:color w:val="9B1C1C"/>
                <w:sz w:val="20"/>
                <w:szCs w:val="20"/>
              </w:rPr>
              <w:lastRenderedPageBreak/>
              <w:t>Respuesta a requerimientos e inspecciones de Hacienda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CD2AD6" w14:textId="77777777" w:rsidR="002F681D" w:rsidRDefault="00000000">
            <w:r>
              <w:rPr>
                <w:sz w:val="20"/>
                <w:szCs w:val="20"/>
              </w:rPr>
              <w:t>Requiere interpretación jurídica caso a caso. El agente detecta y alerta; la respuesta la gestiona un profesional o el propio autónomo.</w:t>
            </w:r>
          </w:p>
        </w:tc>
      </w:tr>
      <w:tr w:rsidR="002F681D" w14:paraId="153D63F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D8D43D5" w14:textId="77777777" w:rsidR="002F681D" w:rsidRDefault="00000000">
            <w:r>
              <w:rPr>
                <w:b/>
                <w:bCs/>
                <w:color w:val="9B1C1C"/>
                <w:sz w:val="20"/>
                <w:szCs w:val="20"/>
              </w:rPr>
              <w:t>Asesoramiento sobre si conviene crear una SL</w:t>
            </w:r>
          </w:p>
        </w:tc>
        <w:tc>
          <w:tcPr>
            <w:tcW w:w="5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F6FF601" w14:textId="77777777" w:rsidR="002F681D" w:rsidRDefault="00000000">
            <w:r>
              <w:rPr>
                <w:sz w:val="20"/>
                <w:szCs w:val="20"/>
              </w:rPr>
              <w:t>Decisión estratégica con múltiples variables personales. Fuera del alcance operativo del agente.</w:t>
            </w:r>
          </w:p>
        </w:tc>
      </w:tr>
      <w:tr w:rsidR="002F681D" w14:paraId="44C8D26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31189A" w14:textId="77777777" w:rsidR="002F681D" w:rsidRDefault="00000000">
            <w:r>
              <w:rPr>
                <w:b/>
                <w:bCs/>
                <w:color w:val="9B1C1C"/>
                <w:sz w:val="20"/>
                <w:szCs w:val="20"/>
              </w:rPr>
              <w:t>Gestión de situaciones fiscales atípicas o complejas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89C148" w14:textId="77777777" w:rsidR="002F681D" w:rsidRDefault="00000000">
            <w:r>
              <w:rPr>
                <w:sz w:val="20"/>
                <w:szCs w:val="20"/>
              </w:rPr>
              <w:t>Herencias, plusvalías, operaciones internacionales complejas, litigios con Hacienda. Fuera del perfil estándar del autónomo objetivo.</w:t>
            </w:r>
          </w:p>
        </w:tc>
      </w:tr>
      <w:tr w:rsidR="002F681D" w14:paraId="0835E7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73BAA4E" w14:textId="77777777" w:rsidR="002F681D" w:rsidRDefault="00000000">
            <w:r>
              <w:rPr>
                <w:b/>
                <w:bCs/>
                <w:color w:val="9B1C1C"/>
                <w:sz w:val="20"/>
                <w:szCs w:val="20"/>
              </w:rPr>
              <w:t>Régimen foral (País Vasco y Navarra) — V1</w:t>
            </w:r>
          </w:p>
        </w:tc>
        <w:tc>
          <w:tcPr>
            <w:tcW w:w="5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7014EB8" w14:textId="77777777" w:rsidR="002F681D" w:rsidRDefault="00000000">
            <w:r>
              <w:rPr>
                <w:sz w:val="20"/>
                <w:szCs w:val="20"/>
              </w:rPr>
              <w:t>Normativa completamente diferente. Se implementará en una fase posterior con módulo específico.</w:t>
            </w:r>
          </w:p>
        </w:tc>
      </w:tr>
      <w:tr w:rsidR="002F681D" w14:paraId="038634F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03A57E" w14:textId="77777777" w:rsidR="002F681D" w:rsidRDefault="00000000">
            <w:r>
              <w:rPr>
                <w:b/>
                <w:bCs/>
                <w:color w:val="9B1C1C"/>
                <w:sz w:val="20"/>
                <w:szCs w:val="20"/>
              </w:rPr>
              <w:t>Gestión de nóminas de empleados — V1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F08761" w14:textId="77777777" w:rsidR="002F681D" w:rsidRDefault="00000000">
            <w:r>
              <w:rPr>
                <w:sz w:val="20"/>
                <w:szCs w:val="20"/>
              </w:rPr>
              <w:t>Aunque el agente detecta si hay empleados, la gestión de nóminas es un módulo separado de mayor complejidad. Previsto para V2.</w:t>
            </w:r>
          </w:p>
        </w:tc>
      </w:tr>
      <w:tr w:rsidR="002F681D" w14:paraId="4A9463C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EAB697C" w14:textId="77777777" w:rsidR="002F681D" w:rsidRDefault="00000000">
            <w:r>
              <w:rPr>
                <w:b/>
                <w:bCs/>
                <w:color w:val="9B1C1C"/>
                <w:sz w:val="20"/>
                <w:szCs w:val="20"/>
              </w:rPr>
              <w:t>Verificación de veracidad de inputs del usuario</w:t>
            </w:r>
          </w:p>
        </w:tc>
        <w:tc>
          <w:tcPr>
            <w:tcW w:w="5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0FAA4E3" w14:textId="77777777" w:rsidR="002F681D" w:rsidRDefault="00000000">
            <w:r>
              <w:rPr>
                <w:sz w:val="20"/>
                <w:szCs w:val="20"/>
              </w:rPr>
              <w:t>El agente procesa los datos que el usuario declara. No puede verificar si las facturas son reales o los importes son correctos. Esta responsabilidad recae en el usuario.</w:t>
            </w:r>
          </w:p>
        </w:tc>
      </w:tr>
    </w:tbl>
    <w:p w14:paraId="39C44519" w14:textId="77777777" w:rsidR="002F681D" w:rsidRDefault="00000000">
      <w:r>
        <w:br w:type="page"/>
      </w:r>
    </w:p>
    <w:p w14:paraId="399BA354" w14:textId="77777777" w:rsidR="002F681D" w:rsidRDefault="00000000">
      <w:pPr>
        <w:pStyle w:val="Ttulo1"/>
      </w:pPr>
      <w:r>
        <w:lastRenderedPageBreak/>
        <w:t>5. MODELO DE AUTENTICACIÓN ANTE LAS ADMINISTRACIONES</w:t>
      </w:r>
    </w:p>
    <w:p w14:paraId="22D59FCA" w14:textId="77777777" w:rsidR="002F681D" w:rsidRDefault="00000000">
      <w:pPr>
        <w:spacing w:after="120"/>
      </w:pPr>
      <w:r>
        <w:t xml:space="preserve">DECISIÓN TOMADA: La plataforma ofrecerá DOS modelos de autenticación simultáneamente. El usuario elige su preferencia en el </w:t>
      </w:r>
      <w:proofErr w:type="spellStart"/>
      <w:r>
        <w:t>onboarding</w:t>
      </w:r>
      <w:proofErr w:type="spellEnd"/>
      <w:r>
        <w:t xml:space="preserve"> y puede cambiarla en cualquier momento desde la configuración.</w:t>
      </w:r>
    </w:p>
    <w:p w14:paraId="785FCCCA" w14:textId="77777777" w:rsidR="002F681D" w:rsidRDefault="002F681D">
      <w:pPr>
        <w:spacing w:before="120"/>
      </w:pPr>
    </w:p>
    <w:p w14:paraId="0E405B5F" w14:textId="77777777" w:rsidR="002F681D" w:rsidRDefault="00000000">
      <w:pPr>
        <w:pStyle w:val="Ttulo2"/>
      </w:pPr>
      <w:r>
        <w:t xml:space="preserve">5.1 Modelo A — Certificado digital en </w:t>
      </w:r>
      <w:proofErr w:type="spellStart"/>
      <w:r>
        <w:t>vault</w:t>
      </w:r>
      <w:proofErr w:type="spellEnd"/>
      <w:r>
        <w:t xml:space="preserve"> (máxima automatización)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2F681D" w14:paraId="4E9052B3"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55FDF3E6" w14:textId="77777777" w:rsidR="002F681D"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0A8294BA" w14:textId="77777777" w:rsidR="002F681D" w:rsidRDefault="00000000">
            <w:pPr>
              <w:jc w:val="center"/>
            </w:pPr>
            <w:r>
              <w:rPr>
                <w:b/>
                <w:bCs/>
                <w:color w:val="FFFFFF"/>
                <w:sz w:val="20"/>
                <w:szCs w:val="20"/>
              </w:rPr>
              <w:t>Detalle</w:t>
            </w:r>
          </w:p>
        </w:tc>
      </w:tr>
      <w:tr w:rsidR="002F681D" w14:paraId="329A23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1C18089" w14:textId="77777777" w:rsidR="002F681D" w:rsidRDefault="00000000">
            <w:r>
              <w:rPr>
                <w:b/>
                <w:bCs/>
                <w:color w:val="1B4F8A"/>
                <w:sz w:val="20"/>
                <w:szCs w:val="20"/>
              </w:rPr>
              <w:t>Descripción</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76CC3A3" w14:textId="77777777" w:rsidR="002F681D" w:rsidRDefault="00000000">
            <w:r>
              <w:rPr>
                <w:sz w:val="20"/>
                <w:szCs w:val="20"/>
              </w:rPr>
              <w:t xml:space="preserve">El autónomo sube su certificado digital FNMT </w:t>
            </w:r>
            <w:proofErr w:type="gramStart"/>
            <w:r>
              <w:rPr>
                <w:sz w:val="20"/>
                <w:szCs w:val="20"/>
              </w:rPr>
              <w:t>(.p</w:t>
            </w:r>
            <w:proofErr w:type="gramEnd"/>
            <w:r>
              <w:rPr>
                <w:sz w:val="20"/>
                <w:szCs w:val="20"/>
              </w:rPr>
              <w:t xml:space="preserve">12) una sola vez durante el </w:t>
            </w:r>
            <w:proofErr w:type="spellStart"/>
            <w:r>
              <w:rPr>
                <w:sz w:val="20"/>
                <w:szCs w:val="20"/>
              </w:rPr>
              <w:t>onboarding</w:t>
            </w:r>
            <w:proofErr w:type="spellEnd"/>
            <w:r>
              <w:rPr>
                <w:sz w:val="20"/>
                <w:szCs w:val="20"/>
              </w:rPr>
              <w:t xml:space="preserve">. La plataforma lo custodia en un </w:t>
            </w:r>
            <w:proofErr w:type="spellStart"/>
            <w:r>
              <w:rPr>
                <w:sz w:val="20"/>
                <w:szCs w:val="20"/>
              </w:rPr>
              <w:t>vault</w:t>
            </w:r>
            <w:proofErr w:type="spellEnd"/>
            <w:r>
              <w:rPr>
                <w:sz w:val="20"/>
                <w:szCs w:val="20"/>
              </w:rPr>
              <w:t xml:space="preserve"> seguro cifrado. Cada presentación usa ese certificado previa confirmación del usuario.</w:t>
            </w:r>
          </w:p>
        </w:tc>
      </w:tr>
      <w:tr w:rsidR="002F681D" w14:paraId="052DBF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E406817" w14:textId="77777777" w:rsidR="002F681D" w:rsidRDefault="00000000">
            <w:r>
              <w:rPr>
                <w:b/>
                <w:bCs/>
                <w:color w:val="1B4F8A"/>
                <w:sz w:val="20"/>
                <w:szCs w:val="20"/>
              </w:rPr>
              <w:t>Experiencia de usuario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E6328A" w14:textId="77777777" w:rsidR="002F681D" w:rsidRDefault="00000000">
            <w:r>
              <w:rPr>
                <w:sz w:val="20"/>
                <w:szCs w:val="20"/>
              </w:rPr>
              <w:t>Un solo clic para confirmar la presentación. El agente hace todo el resto automáticamente. Máxima fluidez.</w:t>
            </w:r>
          </w:p>
        </w:tc>
      </w:tr>
      <w:tr w:rsidR="002F681D" w14:paraId="50FFA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716D7DA" w14:textId="77777777" w:rsidR="002F681D" w:rsidRDefault="00000000">
            <w:r>
              <w:rPr>
                <w:b/>
                <w:bCs/>
                <w:color w:val="1B4F8A"/>
                <w:sz w:val="20"/>
                <w:szCs w:val="20"/>
              </w:rPr>
              <w:t>Infraestructura requerida</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26392B2" w14:textId="77777777" w:rsidR="002F681D" w:rsidRDefault="00000000">
            <w:r>
              <w:rPr>
                <w:sz w:val="20"/>
                <w:szCs w:val="20"/>
              </w:rPr>
              <w:t>Vault seguro de certificados (</w:t>
            </w:r>
            <w:proofErr w:type="spellStart"/>
            <w:r>
              <w:rPr>
                <w:sz w:val="20"/>
                <w:szCs w:val="20"/>
              </w:rPr>
              <w:t>HashiCorp</w:t>
            </w:r>
            <w:proofErr w:type="spellEnd"/>
            <w:r>
              <w:rPr>
                <w:sz w:val="20"/>
                <w:szCs w:val="20"/>
              </w:rPr>
              <w:t xml:space="preserve"> Vault o equivalente). Cifrado en reposo y en tránsito. Auditoría de cada uso del certificado.</w:t>
            </w:r>
          </w:p>
        </w:tc>
      </w:tr>
      <w:tr w:rsidR="002F681D" w14:paraId="3AD7D5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9F53866" w14:textId="77777777" w:rsidR="002F681D" w:rsidRDefault="00000000">
            <w:r>
              <w:rPr>
                <w:b/>
                <w:bCs/>
                <w:color w:val="1B4F8A"/>
                <w:sz w:val="20"/>
                <w:szCs w:val="20"/>
              </w:rPr>
              <w:t>Ciclo de vida del certificado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819FAF" w14:textId="77777777" w:rsidR="002F681D" w:rsidRDefault="00000000">
            <w:r>
              <w:rPr>
                <w:sz w:val="20"/>
                <w:szCs w:val="20"/>
              </w:rPr>
              <w:t xml:space="preserve">Los certificados FNMT tienen validez de 2-4 años. La plataforma debe alertar al usuario con antelación suficiente para la renovación y gestionar la actualización del certificado en el </w:t>
            </w:r>
            <w:proofErr w:type="spellStart"/>
            <w:r>
              <w:rPr>
                <w:sz w:val="20"/>
                <w:szCs w:val="20"/>
              </w:rPr>
              <w:t>vault</w:t>
            </w:r>
            <w:proofErr w:type="spellEnd"/>
            <w:r>
              <w:rPr>
                <w:sz w:val="20"/>
                <w:szCs w:val="20"/>
              </w:rPr>
              <w:t>.</w:t>
            </w:r>
          </w:p>
        </w:tc>
      </w:tr>
      <w:tr w:rsidR="002F681D" w14:paraId="25B179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526F3BC" w14:textId="77777777" w:rsidR="002F681D" w:rsidRDefault="00000000">
            <w:r>
              <w:rPr>
                <w:b/>
                <w:bCs/>
                <w:color w:val="1B4F8A"/>
                <w:sz w:val="20"/>
                <w:szCs w:val="20"/>
              </w:rPr>
              <w:t>Base legal</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261316A" w14:textId="77777777" w:rsidR="002F681D" w:rsidRDefault="00000000">
            <w:r>
              <w:rPr>
                <w:sz w:val="20"/>
                <w:szCs w:val="20"/>
              </w:rPr>
              <w:t>El autónomo autoriza explícitamente el uso de su certificado digital por la plataforma mediante consentimiento informado recogido en los Términos del Servicio. El certificado FNMT es personal e intransferible — la autorización de uso debe ser explícita y documentada.</w:t>
            </w:r>
          </w:p>
        </w:tc>
      </w:tr>
      <w:tr w:rsidR="002F681D" w14:paraId="613616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484E8D0" w14:textId="77777777" w:rsidR="002F681D" w:rsidRDefault="00000000">
            <w:r>
              <w:rPr>
                <w:b/>
                <w:bCs/>
                <w:color w:val="1B4F8A"/>
                <w:sz w:val="20"/>
                <w:szCs w:val="20"/>
              </w:rPr>
              <w:t>Perfil de usuario objetivo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E42A43" w14:textId="77777777" w:rsidR="002F681D" w:rsidRDefault="00000000">
            <w:r>
              <w:rPr>
                <w:sz w:val="20"/>
                <w:szCs w:val="20"/>
              </w:rPr>
              <w:t>Autónomo digital, acostumbrado a delegar en herramientas, busca máxima automatización. Típicamente lleva más de 6 meses usando la plataforma.</w:t>
            </w:r>
          </w:p>
        </w:tc>
      </w:tr>
      <w:tr w:rsidR="002F681D" w14:paraId="029160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3135F05" w14:textId="77777777" w:rsidR="002F681D" w:rsidRDefault="00000000">
            <w:r>
              <w:rPr>
                <w:b/>
                <w:bCs/>
                <w:color w:val="1B4F8A"/>
                <w:sz w:val="20"/>
                <w:szCs w:val="20"/>
              </w:rPr>
              <w:t>Riesgo principal</w:t>
            </w:r>
          </w:p>
        </w:tc>
        <w:tc>
          <w:tcPr>
            <w:tcW w:w="6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9314784" w14:textId="77777777" w:rsidR="002F681D" w:rsidRDefault="00000000">
            <w:r>
              <w:rPr>
                <w:sz w:val="20"/>
                <w:szCs w:val="20"/>
              </w:rPr>
              <w:t>Custodia segura del certificado. Es el punto de mayor exigencia técnica y de seguridad de todo el proyecto. Requiere auditorías de seguridad periódicas.</w:t>
            </w:r>
          </w:p>
        </w:tc>
      </w:tr>
    </w:tbl>
    <w:p w14:paraId="1E3B8E1D" w14:textId="77777777" w:rsidR="002F681D" w:rsidRDefault="002F681D">
      <w:pPr>
        <w:spacing w:before="200"/>
      </w:pPr>
    </w:p>
    <w:p w14:paraId="6DC7A8C1" w14:textId="77777777" w:rsidR="002F681D" w:rsidRDefault="00000000">
      <w:pPr>
        <w:pStyle w:val="Ttulo2"/>
      </w:pPr>
      <w:r>
        <w:t xml:space="preserve">5.2 Modelo B — </w:t>
      </w:r>
      <w:proofErr w:type="spellStart"/>
      <w:r>
        <w:t>Cl@ve</w:t>
      </w:r>
      <w:proofErr w:type="spellEnd"/>
      <w:r>
        <w:t xml:space="preserve"> PIN en el momento de presentar (máximo control)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2F681D" w14:paraId="0566CC37"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FA1EA21" w14:textId="77777777" w:rsidR="002F681D" w:rsidRDefault="00000000">
            <w:pPr>
              <w:jc w:val="center"/>
            </w:pPr>
            <w:r>
              <w:rPr>
                <w:b/>
                <w:bCs/>
                <w:color w:val="FFFFFF"/>
                <w:sz w:val="20"/>
                <w:szCs w:val="20"/>
              </w:rPr>
              <w:t>Aspecto</w:t>
            </w:r>
          </w:p>
        </w:tc>
        <w:tc>
          <w:tcPr>
            <w:tcW w:w="6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19FAAC3" w14:textId="77777777" w:rsidR="002F681D" w:rsidRDefault="00000000">
            <w:pPr>
              <w:jc w:val="center"/>
            </w:pPr>
            <w:r>
              <w:rPr>
                <w:b/>
                <w:bCs/>
                <w:color w:val="FFFFFF"/>
                <w:sz w:val="20"/>
                <w:szCs w:val="20"/>
              </w:rPr>
              <w:t>Detalle</w:t>
            </w:r>
          </w:p>
        </w:tc>
      </w:tr>
      <w:tr w:rsidR="002F681D" w14:paraId="4611E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3B5177F" w14:textId="77777777" w:rsidR="002F681D" w:rsidRDefault="00000000">
            <w:r>
              <w:rPr>
                <w:b/>
                <w:bCs/>
                <w:color w:val="B45309"/>
                <w:sz w:val="20"/>
                <w:szCs w:val="20"/>
              </w:rPr>
              <w:t>Descripción</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55341D8" w14:textId="77777777" w:rsidR="002F681D" w:rsidRDefault="00000000">
            <w:r>
              <w:rPr>
                <w:sz w:val="20"/>
                <w:szCs w:val="20"/>
              </w:rPr>
              <w:t xml:space="preserve">El autónomo no entrega ningún certificado a la plataforma. En el momento de confirmar la presentación, la plataforma le solicita su </w:t>
            </w:r>
            <w:proofErr w:type="spellStart"/>
            <w:r>
              <w:rPr>
                <w:sz w:val="20"/>
                <w:szCs w:val="20"/>
              </w:rPr>
              <w:t>Cl@ve</w:t>
            </w:r>
            <w:proofErr w:type="spellEnd"/>
            <w:r>
              <w:rPr>
                <w:sz w:val="20"/>
                <w:szCs w:val="20"/>
              </w:rPr>
              <w:t xml:space="preserve"> PIN. El usuario lo genera en su móvil o por SMS y lo introduce en la plataforma. La plataforma abre una sesión temporal y presenta.</w:t>
            </w:r>
          </w:p>
        </w:tc>
      </w:tr>
      <w:tr w:rsidR="002F681D" w14:paraId="11E85B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89AE20F" w14:textId="77777777" w:rsidR="002F681D" w:rsidRDefault="00000000">
            <w:r>
              <w:rPr>
                <w:b/>
                <w:bCs/>
                <w:color w:val="B45309"/>
                <w:sz w:val="20"/>
                <w:szCs w:val="20"/>
              </w:rPr>
              <w:t>Experiencia de usuario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DF19AA" w14:textId="77777777" w:rsidR="002F681D" w:rsidRDefault="00000000">
            <w:r>
              <w:rPr>
                <w:sz w:val="20"/>
                <w:szCs w:val="20"/>
              </w:rPr>
              <w:t>Requiere un paso adicional activo en cada presentación: generar el PIN y teclearlo. Mayor fricción que el Modelo A, pero mayor sensación de control y seguridad para el usuario cauteloso.</w:t>
            </w:r>
          </w:p>
        </w:tc>
      </w:tr>
      <w:tr w:rsidR="002F681D" w14:paraId="6F903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A15FD5F" w14:textId="77777777" w:rsidR="002F681D" w:rsidRDefault="00000000">
            <w:r>
              <w:rPr>
                <w:b/>
                <w:bCs/>
                <w:color w:val="B45309"/>
                <w:sz w:val="20"/>
                <w:szCs w:val="20"/>
              </w:rPr>
              <w:t>Infraestructura requerida</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8A5E6B3" w14:textId="77777777" w:rsidR="002F681D" w:rsidRDefault="00000000">
            <w:r>
              <w:rPr>
                <w:sz w:val="20"/>
                <w:szCs w:val="20"/>
              </w:rPr>
              <w:t xml:space="preserve">Integración con el sistema </w:t>
            </w:r>
            <w:proofErr w:type="spellStart"/>
            <w:r>
              <w:rPr>
                <w:sz w:val="20"/>
                <w:szCs w:val="20"/>
              </w:rPr>
              <w:t>Cl@ve</w:t>
            </w:r>
            <w:proofErr w:type="spellEnd"/>
            <w:r>
              <w:rPr>
                <w:sz w:val="20"/>
                <w:szCs w:val="20"/>
              </w:rPr>
              <w:t xml:space="preserve"> de la AEAT. Gestión del </w:t>
            </w:r>
            <w:proofErr w:type="spellStart"/>
            <w:r>
              <w:rPr>
                <w:sz w:val="20"/>
                <w:szCs w:val="20"/>
              </w:rPr>
              <w:t>timeout</w:t>
            </w:r>
            <w:proofErr w:type="spellEnd"/>
            <w:r>
              <w:rPr>
                <w:sz w:val="20"/>
                <w:szCs w:val="20"/>
              </w:rPr>
              <w:t xml:space="preserve"> (el PIN caduca en 10 minutos): si el usuario tarda más, la sesión expira y hay que reiniciar el proceso.</w:t>
            </w:r>
          </w:p>
        </w:tc>
      </w:tr>
      <w:tr w:rsidR="002F681D" w14:paraId="4D2234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B576683" w14:textId="77777777" w:rsidR="002F681D" w:rsidRDefault="00000000">
            <w:r>
              <w:rPr>
                <w:b/>
                <w:bCs/>
                <w:color w:val="B45309"/>
                <w:sz w:val="20"/>
                <w:szCs w:val="20"/>
              </w:rPr>
              <w:lastRenderedPageBreak/>
              <w:t>Custodia de credenciales</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0475A6" w14:textId="77777777" w:rsidR="002F681D" w:rsidRDefault="00000000">
            <w:r>
              <w:rPr>
                <w:sz w:val="20"/>
                <w:szCs w:val="20"/>
              </w:rPr>
              <w:t>La plataforma NUNCA almacena el PIN ni el certificado del usuario. Solo gestiona la sesión temporal activa. Mínimo riesgo de seguridad en custodia.</w:t>
            </w:r>
          </w:p>
        </w:tc>
      </w:tr>
      <w:tr w:rsidR="002F681D" w14:paraId="7935AA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44F771B" w14:textId="77777777" w:rsidR="002F681D" w:rsidRDefault="00000000">
            <w:r>
              <w:rPr>
                <w:b/>
                <w:bCs/>
                <w:color w:val="B45309"/>
                <w:sz w:val="20"/>
                <w:szCs w:val="20"/>
              </w:rPr>
              <w:t>Limitación importante</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7992537" w14:textId="77777777" w:rsidR="002F681D" w:rsidRDefault="00000000">
            <w:proofErr w:type="spellStart"/>
            <w:r>
              <w:rPr>
                <w:sz w:val="20"/>
                <w:szCs w:val="20"/>
              </w:rPr>
              <w:t>Cl@ve</w:t>
            </w:r>
            <w:proofErr w:type="spellEnd"/>
            <w:r>
              <w:rPr>
                <w:sz w:val="20"/>
                <w:szCs w:val="20"/>
              </w:rPr>
              <w:t xml:space="preserve"> PIN tiene funcionalidades más limitadas que el certificado digital para algunos trámites complejos. Puede no ser suficiente para todos los modelos o administraciones.</w:t>
            </w:r>
          </w:p>
        </w:tc>
      </w:tr>
      <w:tr w:rsidR="002F681D" w14:paraId="5C93D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1ACAF88B" w14:textId="77777777" w:rsidR="002F681D" w:rsidRDefault="00000000">
            <w:r>
              <w:rPr>
                <w:b/>
                <w:bCs/>
                <w:color w:val="B45309"/>
                <w:sz w:val="20"/>
                <w:szCs w:val="20"/>
              </w:rPr>
              <w:t>Perfil de usuario objetivo</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ADAB5C" w14:textId="77777777" w:rsidR="002F681D" w:rsidRDefault="00000000">
            <w:r>
              <w:rPr>
                <w:sz w:val="20"/>
                <w:szCs w:val="20"/>
              </w:rPr>
              <w:t>Autónomo más tradicional o nuevo en la plataforma. Cauteloso con delegar credenciales. Es la puerta de entrada natural para usuarios que no conocen aún la plataforma.</w:t>
            </w:r>
          </w:p>
        </w:tc>
      </w:tr>
      <w:tr w:rsidR="002F681D" w14:paraId="501DCB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DD7DBE9" w14:textId="77777777" w:rsidR="002F681D" w:rsidRDefault="00000000">
            <w:r>
              <w:rPr>
                <w:b/>
                <w:bCs/>
                <w:color w:val="B45309"/>
                <w:sz w:val="20"/>
                <w:szCs w:val="20"/>
              </w:rPr>
              <w:t>Estrategia de conversión</w:t>
            </w:r>
          </w:p>
        </w:tc>
        <w:tc>
          <w:tcPr>
            <w:tcW w:w="64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D1C4206" w14:textId="77777777" w:rsidR="002F681D" w:rsidRDefault="00000000">
            <w:r>
              <w:rPr>
                <w:sz w:val="20"/>
                <w:szCs w:val="20"/>
              </w:rPr>
              <w:t>El usuario entra por Modelo B. Tras varios trimestres de uso satisfactorio, se le ofrece migrar al Modelo A para mayor comodidad. Conversión natural sin presión.</w:t>
            </w:r>
          </w:p>
        </w:tc>
      </w:tr>
    </w:tbl>
    <w:p w14:paraId="222244B6" w14:textId="77777777" w:rsidR="002F681D" w:rsidRDefault="002F681D">
      <w:pPr>
        <w:spacing w:before="200"/>
      </w:pPr>
    </w:p>
    <w:p w14:paraId="17B2BDC8" w14:textId="77777777" w:rsidR="002F681D" w:rsidRDefault="00000000">
      <w:pPr>
        <w:pStyle w:val="Ttulo2"/>
      </w:pPr>
      <w:r>
        <w:t>5.3 Arquitectura común a ambos modelos</w:t>
      </w:r>
    </w:p>
    <w:p w14:paraId="3F2755F5" w14:textId="77777777" w:rsidR="002F681D" w:rsidRDefault="00000000">
      <w:pPr>
        <w:spacing w:after="120"/>
      </w:pPr>
      <w:r>
        <w:t>Los dos modelos comparten la misma capa de presentación RPA. La única diferencia es el módulo de autenticación, que es intercambiable:</w:t>
      </w:r>
    </w:p>
    <w:p w14:paraId="63196999" w14:textId="77777777" w:rsidR="002F681D" w:rsidRDefault="002F681D">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F681D" w14:paraId="6F795EA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5E8F0"/>
            <w:tcMar>
              <w:top w:w="140" w:type="dxa"/>
              <w:left w:w="200" w:type="dxa"/>
              <w:bottom w:w="140" w:type="dxa"/>
              <w:right w:w="200" w:type="dxa"/>
            </w:tcMar>
          </w:tcPr>
          <w:p w14:paraId="60F50B5D" w14:textId="77777777" w:rsidR="002F681D" w:rsidRDefault="00000000">
            <w:pPr>
              <w:spacing w:after="80"/>
            </w:pPr>
            <w:r>
              <w:rPr>
                <w:b/>
                <w:bCs/>
                <w:color w:val="2E75B6"/>
              </w:rPr>
              <w:t>⚙</w:t>
            </w:r>
            <w:proofErr w:type="gramStart"/>
            <w:r>
              <w:rPr>
                <w:b/>
                <w:bCs/>
                <w:color w:val="2E75B6"/>
              </w:rPr>
              <w:t>️  FLUJO</w:t>
            </w:r>
            <w:proofErr w:type="gramEnd"/>
            <w:r>
              <w:rPr>
                <w:b/>
                <w:bCs/>
                <w:color w:val="2E75B6"/>
              </w:rPr>
              <w:t xml:space="preserve"> TÉCNICO UNIFICADO</w:t>
            </w:r>
          </w:p>
          <w:p w14:paraId="33C1E77F" w14:textId="77777777" w:rsidR="002F681D" w:rsidRDefault="00000000">
            <w:pPr>
              <w:spacing w:after="60"/>
            </w:pPr>
            <w:r>
              <w:rPr>
                <w:sz w:val="20"/>
                <w:szCs w:val="20"/>
              </w:rPr>
              <w:t>Agente prepara declaración → muestra resumen al usuario → usuario confirma</w:t>
            </w:r>
          </w:p>
          <w:p w14:paraId="30DABE84" w14:textId="77777777" w:rsidR="002F681D" w:rsidRDefault="00000000">
            <w:pPr>
              <w:spacing w:after="60"/>
            </w:pPr>
            <w:r>
              <w:rPr>
                <w:sz w:val="20"/>
                <w:szCs w:val="20"/>
              </w:rPr>
              <w:t xml:space="preserve">  ↓</w:t>
            </w:r>
          </w:p>
          <w:p w14:paraId="52CB9D74" w14:textId="77777777" w:rsidR="002F681D" w:rsidRDefault="00000000">
            <w:pPr>
              <w:spacing w:after="60"/>
            </w:pPr>
            <w:r>
              <w:rPr>
                <w:sz w:val="20"/>
                <w:szCs w:val="20"/>
              </w:rPr>
              <w:t>Módulo de autenticación [switch según preferencia del usuario]</w:t>
            </w:r>
          </w:p>
          <w:p w14:paraId="68643A43" w14:textId="77777777" w:rsidR="002F681D" w:rsidRDefault="00000000">
            <w:pPr>
              <w:spacing w:after="60"/>
            </w:pPr>
            <w:r>
              <w:rPr>
                <w:sz w:val="20"/>
                <w:szCs w:val="20"/>
              </w:rPr>
              <w:t xml:space="preserve">    Modelo A: recupera certificado del </w:t>
            </w:r>
            <w:proofErr w:type="spellStart"/>
            <w:r>
              <w:rPr>
                <w:sz w:val="20"/>
                <w:szCs w:val="20"/>
              </w:rPr>
              <w:t>vault</w:t>
            </w:r>
            <w:proofErr w:type="spellEnd"/>
            <w:r>
              <w:rPr>
                <w:sz w:val="20"/>
                <w:szCs w:val="20"/>
              </w:rPr>
              <w:t xml:space="preserve"> → firma automática</w:t>
            </w:r>
          </w:p>
          <w:p w14:paraId="681C1559" w14:textId="77777777" w:rsidR="002F681D" w:rsidRDefault="00000000">
            <w:pPr>
              <w:spacing w:after="60"/>
            </w:pPr>
            <w:r>
              <w:rPr>
                <w:sz w:val="20"/>
                <w:szCs w:val="20"/>
              </w:rPr>
              <w:t xml:space="preserve">    Modelo B: solicita </w:t>
            </w:r>
            <w:proofErr w:type="spellStart"/>
            <w:r>
              <w:rPr>
                <w:sz w:val="20"/>
                <w:szCs w:val="20"/>
              </w:rPr>
              <w:t>Cl@ve</w:t>
            </w:r>
            <w:proofErr w:type="spellEnd"/>
            <w:r>
              <w:rPr>
                <w:sz w:val="20"/>
                <w:szCs w:val="20"/>
              </w:rPr>
              <w:t xml:space="preserve"> PIN → usuario introduce → sesión temporal de 10 min</w:t>
            </w:r>
          </w:p>
          <w:p w14:paraId="186BDE96" w14:textId="77777777" w:rsidR="002F681D" w:rsidRDefault="00000000">
            <w:pPr>
              <w:spacing w:after="60"/>
            </w:pPr>
            <w:r>
              <w:rPr>
                <w:sz w:val="20"/>
                <w:szCs w:val="20"/>
              </w:rPr>
              <w:t xml:space="preserve">  ↓</w:t>
            </w:r>
          </w:p>
          <w:p w14:paraId="7D46DF81" w14:textId="77777777" w:rsidR="002F681D" w:rsidRDefault="00000000">
            <w:pPr>
              <w:spacing w:after="60"/>
            </w:pPr>
            <w:r>
              <w:rPr>
                <w:sz w:val="20"/>
                <w:szCs w:val="20"/>
              </w:rPr>
              <w:t>RPA presenta en Sede Electrónica (mismo código para ambos modelos)</w:t>
            </w:r>
          </w:p>
          <w:p w14:paraId="22F94EDA" w14:textId="77777777" w:rsidR="002F681D" w:rsidRDefault="00000000">
            <w:pPr>
              <w:spacing w:after="60"/>
            </w:pPr>
            <w:r>
              <w:rPr>
                <w:sz w:val="20"/>
                <w:szCs w:val="20"/>
              </w:rPr>
              <w:t xml:space="preserve">  ↓</w:t>
            </w:r>
          </w:p>
          <w:p w14:paraId="5152C5C1" w14:textId="77777777" w:rsidR="002F681D" w:rsidRDefault="00000000">
            <w:pPr>
              <w:spacing w:after="60"/>
            </w:pPr>
            <w:r>
              <w:rPr>
                <w:sz w:val="20"/>
                <w:szCs w:val="20"/>
              </w:rPr>
              <w:t>Descarga justificante PDF con NRC → almacena → notifica al usuario</w:t>
            </w:r>
          </w:p>
        </w:tc>
      </w:tr>
    </w:tbl>
    <w:p w14:paraId="1E31B2FF" w14:textId="77777777" w:rsidR="002F681D" w:rsidRDefault="00000000">
      <w:r>
        <w:br w:type="page"/>
      </w:r>
    </w:p>
    <w:p w14:paraId="73AC9143" w14:textId="77777777" w:rsidR="002F681D" w:rsidRDefault="00000000">
      <w:pPr>
        <w:pStyle w:val="Ttulo1"/>
      </w:pPr>
      <w:r>
        <w:lastRenderedPageBreak/>
        <w:t>6. MODELO DE RESPONSABILIDAD</w:t>
      </w:r>
    </w:p>
    <w:p w14:paraId="3E4DB31F" w14:textId="77777777" w:rsidR="002F681D" w:rsidRDefault="00000000">
      <w:pPr>
        <w:spacing w:after="120"/>
      </w:pPr>
      <w:r>
        <w:t>Esta sección define con precisión la cadena de responsabilidad entre el autónomo, la plataforma y las administraciones. Es la base de los Términos del Servicio y del marco legal del proyecto.</w:t>
      </w:r>
    </w:p>
    <w:p w14:paraId="45DD88CC" w14:textId="77777777" w:rsidR="002F681D" w:rsidRDefault="002F681D">
      <w:pPr>
        <w:spacing w:before="120"/>
      </w:pPr>
    </w:p>
    <w:p w14:paraId="5ED5E076" w14:textId="77777777" w:rsidR="002F681D" w:rsidRDefault="00000000">
      <w:pPr>
        <w:pStyle w:val="Ttulo2"/>
      </w:pPr>
      <w:r>
        <w:t>6.1 Tipología de inputs y responsabilidad asociada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200"/>
        <w:gridCol w:w="2000"/>
      </w:tblGrid>
      <w:tr w:rsidR="002F681D" w14:paraId="2DDA264B"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E10ED5A" w14:textId="77777777" w:rsidR="002F681D" w:rsidRDefault="00000000">
            <w:pPr>
              <w:jc w:val="center"/>
            </w:pPr>
            <w:r>
              <w:rPr>
                <w:b/>
                <w:bCs/>
                <w:color w:val="FFFFFF"/>
                <w:sz w:val="20"/>
                <w:szCs w:val="20"/>
              </w:rPr>
              <w:t>Tipo de input</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A6E7168" w14:textId="77777777" w:rsidR="002F681D" w:rsidRDefault="00000000">
            <w:pPr>
              <w:jc w:val="center"/>
            </w:pPr>
            <w:r>
              <w:rPr>
                <w:b/>
                <w:bCs/>
                <w:color w:val="FFFFFF"/>
                <w:sz w:val="20"/>
                <w:szCs w:val="20"/>
              </w:rPr>
              <w:t>Ejemplos</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7A018934" w14:textId="77777777" w:rsidR="002F681D" w:rsidRDefault="00000000">
            <w:pPr>
              <w:jc w:val="center"/>
            </w:pPr>
            <w:r>
              <w:rPr>
                <w:b/>
                <w:bCs/>
                <w:color w:val="FFFFFF"/>
                <w:sz w:val="20"/>
                <w:szCs w:val="20"/>
              </w:rPr>
              <w:t>Responsable</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7F99BC9" w14:textId="77777777" w:rsidR="002F681D" w:rsidRDefault="00000000">
            <w:pPr>
              <w:jc w:val="center"/>
            </w:pPr>
            <w:r>
              <w:rPr>
                <w:b/>
                <w:bCs/>
                <w:color w:val="FFFFFF"/>
                <w:sz w:val="20"/>
                <w:szCs w:val="20"/>
              </w:rPr>
              <w:t>Verificable por agente</w:t>
            </w:r>
          </w:p>
        </w:tc>
      </w:tr>
      <w:tr w:rsidR="002F681D" w14:paraId="1DC8F5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4FBCE89" w14:textId="77777777" w:rsidR="002F681D" w:rsidRDefault="00000000">
            <w:r>
              <w:rPr>
                <w:b/>
                <w:bCs/>
                <w:color w:val="1A6B3A"/>
                <w:sz w:val="20"/>
                <w:szCs w:val="20"/>
              </w:rPr>
              <w:t>Inputs objetivos</w:t>
            </w:r>
          </w:p>
        </w:tc>
        <w:tc>
          <w:tcPr>
            <w:tcW w:w="28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B2F1597" w14:textId="77777777" w:rsidR="002F681D" w:rsidRDefault="00000000">
            <w:r>
              <w:rPr>
                <w:sz w:val="20"/>
                <w:szCs w:val="20"/>
              </w:rPr>
              <w:t>Facturas, importes, fechas, NIF, cuotas RETA, datos bancarios</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85C2810" w14:textId="77777777" w:rsidR="002F681D" w:rsidRDefault="00000000">
            <w:r>
              <w:rPr>
                <w:sz w:val="20"/>
                <w:szCs w:val="20"/>
              </w:rPr>
              <w:t>Usuario declara · Agente procesa</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27997FF" w14:textId="77777777" w:rsidR="002F681D" w:rsidRDefault="00000000">
            <w:r>
              <w:rPr>
                <w:sz w:val="20"/>
                <w:szCs w:val="20"/>
              </w:rPr>
              <w:t>Parcialmente (formato, coherencia)</w:t>
            </w:r>
          </w:p>
        </w:tc>
      </w:tr>
      <w:tr w:rsidR="002F681D" w14:paraId="3224D5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1828789" w14:textId="77777777" w:rsidR="002F681D" w:rsidRDefault="00000000">
            <w:r>
              <w:rPr>
                <w:b/>
                <w:bCs/>
                <w:color w:val="B45309"/>
                <w:sz w:val="20"/>
                <w:szCs w:val="20"/>
              </w:rPr>
              <w:t>Clasificación de gastos</w:t>
            </w:r>
          </w:p>
        </w:tc>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79658E7" w14:textId="77777777" w:rsidR="002F681D" w:rsidRDefault="00000000">
            <w:r>
              <w:rPr>
                <w:sz w:val="20"/>
                <w:szCs w:val="20"/>
              </w:rPr>
              <w:t>¿Esta factura de restaurante es gasto deducible? ¿Al 100% o al 50%?</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DDD705B" w14:textId="77777777" w:rsidR="002F681D" w:rsidRDefault="00000000">
            <w:r>
              <w:rPr>
                <w:sz w:val="20"/>
                <w:szCs w:val="20"/>
              </w:rPr>
              <w:t>Agente propone reglas · Usuario confirma</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32C361D" w14:textId="77777777" w:rsidR="002F681D" w:rsidRDefault="00000000">
            <w:r>
              <w:rPr>
                <w:sz w:val="20"/>
                <w:szCs w:val="20"/>
              </w:rPr>
              <w:t>No (requiere contexto)</w:t>
            </w:r>
          </w:p>
        </w:tc>
      </w:tr>
      <w:tr w:rsidR="002F681D" w14:paraId="0EE123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4A1E3BC1" w14:textId="77777777" w:rsidR="002F681D" w:rsidRDefault="00000000">
            <w:r>
              <w:rPr>
                <w:b/>
                <w:bCs/>
                <w:color w:val="B45309"/>
                <w:sz w:val="20"/>
                <w:szCs w:val="20"/>
              </w:rPr>
              <w:t>Situación personal (Renta)</w:t>
            </w:r>
          </w:p>
        </w:tc>
        <w:tc>
          <w:tcPr>
            <w:tcW w:w="28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4E728D1" w14:textId="77777777" w:rsidR="002F681D" w:rsidRDefault="00000000">
            <w:r>
              <w:rPr>
                <w:sz w:val="20"/>
                <w:szCs w:val="20"/>
              </w:rPr>
              <w:t>Hijos a cargo, discapacidad, segunda vivienda, otros ingresos...</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3159B44" w14:textId="77777777" w:rsidR="002F681D" w:rsidRDefault="00000000">
            <w:r>
              <w:rPr>
                <w:sz w:val="20"/>
                <w:szCs w:val="20"/>
              </w:rPr>
              <w:t>Usuario declara · Agente incorpora</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EF2422A" w14:textId="77777777" w:rsidR="002F681D" w:rsidRDefault="00000000">
            <w:r>
              <w:rPr>
                <w:sz w:val="20"/>
                <w:szCs w:val="20"/>
              </w:rPr>
              <w:t>No (datos personales)</w:t>
            </w:r>
          </w:p>
        </w:tc>
      </w:tr>
      <w:tr w:rsidR="002F681D" w14:paraId="222B86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E1C6C1F" w14:textId="77777777" w:rsidR="002F681D" w:rsidRDefault="00000000">
            <w:r>
              <w:rPr>
                <w:b/>
                <w:bCs/>
                <w:color w:val="9B1C1C"/>
                <w:sz w:val="20"/>
                <w:szCs w:val="20"/>
              </w:rPr>
              <w:t>Veracidad de facturas</w:t>
            </w:r>
          </w:p>
        </w:tc>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536CD40D" w14:textId="77777777" w:rsidR="002F681D" w:rsidRDefault="00000000">
            <w:r>
              <w:rPr>
                <w:sz w:val="20"/>
                <w:szCs w:val="20"/>
              </w:rPr>
              <w:t>Si la factura subida es real, si el importe es correcto, si la operación existió</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10FDB0E" w14:textId="77777777" w:rsidR="002F681D" w:rsidRDefault="00000000">
            <w:r>
              <w:rPr>
                <w:b/>
                <w:bCs/>
                <w:color w:val="9B1C1C"/>
                <w:sz w:val="20"/>
                <w:szCs w:val="20"/>
              </w:rPr>
              <w:t>Exclusivamente el usuario</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85363E1" w14:textId="77777777" w:rsidR="002F681D" w:rsidRDefault="00000000">
            <w:r>
              <w:rPr>
                <w:sz w:val="20"/>
                <w:szCs w:val="20"/>
              </w:rPr>
              <w:t>No</w:t>
            </w:r>
          </w:p>
        </w:tc>
      </w:tr>
      <w:tr w:rsidR="002F681D" w14:paraId="7471B4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7AD8AACC" w14:textId="77777777" w:rsidR="002F681D" w:rsidRDefault="00000000">
            <w:r>
              <w:rPr>
                <w:b/>
                <w:bCs/>
                <w:color w:val="9B1C1C"/>
                <w:sz w:val="20"/>
                <w:szCs w:val="20"/>
              </w:rPr>
              <w:t>Optimización fiscal</w:t>
            </w:r>
          </w:p>
        </w:tc>
        <w:tc>
          <w:tcPr>
            <w:tcW w:w="28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651D4BEB" w14:textId="77777777" w:rsidR="002F681D" w:rsidRDefault="00000000">
            <w:r>
              <w:rPr>
                <w:sz w:val="20"/>
                <w:szCs w:val="20"/>
              </w:rPr>
              <w:t>Si conviene adelantar gastos, cambiar de régimen, crear SL...</w:t>
            </w:r>
          </w:p>
        </w:tc>
        <w:tc>
          <w:tcPr>
            <w:tcW w:w="22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2FF6614C" w14:textId="77777777" w:rsidR="002F681D" w:rsidRDefault="00000000">
            <w:r>
              <w:rPr>
                <w:b/>
                <w:bCs/>
                <w:color w:val="9B1C1C"/>
                <w:sz w:val="20"/>
                <w:szCs w:val="20"/>
              </w:rPr>
              <w:t>Fuera del alcance — profesional externo</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19FF5BCE" w14:textId="77777777" w:rsidR="002F681D" w:rsidRDefault="00000000">
            <w:r>
              <w:rPr>
                <w:sz w:val="20"/>
                <w:szCs w:val="20"/>
              </w:rPr>
              <w:t>No aplica</w:t>
            </w:r>
          </w:p>
        </w:tc>
      </w:tr>
    </w:tbl>
    <w:p w14:paraId="49206AE3" w14:textId="77777777" w:rsidR="002F681D" w:rsidRDefault="002F681D">
      <w:pPr>
        <w:spacing w:before="200"/>
      </w:pPr>
    </w:p>
    <w:p w14:paraId="7BB154E9" w14:textId="77777777" w:rsidR="002F681D" w:rsidRDefault="00000000">
      <w:pPr>
        <w:pStyle w:val="Ttulo2"/>
      </w:pPr>
      <w:r>
        <w:t>6.2 Cadena de responsabilidad en la presentación</w:t>
      </w:r>
    </w:p>
    <w:p w14:paraId="5D1375AA" w14:textId="77777777" w:rsidR="002F681D" w:rsidRDefault="00000000">
      <w:pPr>
        <w:spacing w:after="120"/>
      </w:pPr>
      <w:r>
        <w:t>Cuando el agente presenta un modelo ante la AEAT usando el certificado digital del autónomo, la presentación queda registrada legalmente como realizada por el propio autónomo. La plataforma actúa como ejecutor técnico autorizado, no como representante legal independiente. Esta distinción es fundamental:</w:t>
      </w:r>
    </w:p>
    <w:p w14:paraId="4E95E0E2" w14:textId="77777777" w:rsidR="002F681D" w:rsidRDefault="002F681D">
      <w:pPr>
        <w:spacing w:before="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2F681D" w14:paraId="70304BD7" w14:textId="77777777">
        <w:tblPrEx>
          <w:tblCellMar>
            <w:top w:w="0" w:type="dxa"/>
            <w:bottom w:w="0" w:type="dxa"/>
          </w:tblCellMar>
        </w:tblPrEx>
        <w:tc>
          <w:tcPr>
            <w:tcW w:w="3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6E12E0B" w14:textId="77777777" w:rsidR="002F681D" w:rsidRDefault="00000000">
            <w:pPr>
              <w:jc w:val="center"/>
            </w:pPr>
            <w:r>
              <w:rPr>
                <w:b/>
                <w:bCs/>
                <w:color w:val="FFFFFF"/>
                <w:sz w:val="20"/>
                <w:szCs w:val="20"/>
              </w:rPr>
              <w:t>Agente legal presentador</w:t>
            </w:r>
          </w:p>
        </w:tc>
        <w:tc>
          <w:tcPr>
            <w:tcW w:w="6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7B04412" w14:textId="77777777" w:rsidR="002F681D" w:rsidRDefault="00000000">
            <w:pPr>
              <w:jc w:val="center"/>
            </w:pPr>
            <w:r>
              <w:rPr>
                <w:b/>
                <w:bCs/>
                <w:color w:val="FFFFFF"/>
                <w:sz w:val="20"/>
                <w:szCs w:val="20"/>
              </w:rPr>
              <w:t>Detalle</w:t>
            </w:r>
          </w:p>
        </w:tc>
      </w:tr>
      <w:tr w:rsidR="002F681D" w14:paraId="4DFC1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7DA6721" w14:textId="77777777" w:rsidR="002F681D" w:rsidRDefault="00000000">
            <w:pPr>
              <w:jc w:val="center"/>
            </w:pPr>
            <w:r>
              <w:rPr>
                <w:b/>
                <w:bCs/>
                <w:color w:val="1A6B3A"/>
                <w:sz w:val="20"/>
                <w:szCs w:val="20"/>
              </w:rPr>
              <w:t>EL AUTÓNOMO</w:t>
            </w:r>
          </w:p>
        </w:tc>
        <w:tc>
          <w:tcPr>
            <w:tcW w:w="6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60B2FF61" w14:textId="77777777" w:rsidR="002F681D" w:rsidRDefault="00000000">
            <w:r>
              <w:rPr>
                <w:sz w:val="20"/>
                <w:szCs w:val="20"/>
              </w:rPr>
              <w:t>La AEAT registra la presentación como realizada por el autónomo (su NIF, su certificado). El autónomo es el sujeto pasivo y el responsable tributario en todo momento.</w:t>
            </w:r>
          </w:p>
        </w:tc>
      </w:tr>
      <w:tr w:rsidR="002F681D" w14:paraId="2944D0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AA7063C" w14:textId="77777777" w:rsidR="002F681D" w:rsidRDefault="00000000">
            <w:pPr>
              <w:jc w:val="center"/>
            </w:pPr>
            <w:r>
              <w:rPr>
                <w:b/>
                <w:bCs/>
                <w:color w:val="1B4F8A"/>
                <w:sz w:val="20"/>
                <w:szCs w:val="20"/>
              </w:rPr>
              <w:t>La plataforma</w:t>
            </w:r>
          </w:p>
        </w:tc>
        <w:tc>
          <w:tcPr>
            <w:tcW w:w="62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4A717B1" w14:textId="77777777" w:rsidR="002F681D" w:rsidRDefault="00000000">
            <w:r>
              <w:rPr>
                <w:sz w:val="20"/>
                <w:szCs w:val="20"/>
              </w:rPr>
              <w:t>Actúa como herramienta técnica autorizada por el autónomo. Análogo a cuando el propio autónomo usa el asistente de Renta de la AEAT — la herramienta ejecuta, el contribuyente es responsable.</w:t>
            </w:r>
          </w:p>
        </w:tc>
      </w:tr>
    </w:tbl>
    <w:p w14:paraId="50080081" w14:textId="77777777" w:rsidR="002F681D" w:rsidRDefault="002F681D">
      <w:pPr>
        <w:spacing w:before="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F681D" w14:paraId="377DAC1E" w14:textId="77777777">
        <w:tblPrEx>
          <w:tblCellMar>
            <w:top w:w="0" w:type="dxa"/>
            <w:bottom w:w="0" w:type="dxa"/>
          </w:tblCellMar>
        </w:tblPrEx>
        <w:tc>
          <w:tcPr>
            <w:tcW w:w="0" w:type="auto"/>
            <w:tcBorders>
              <w:top w:val="single" w:sz="4" w:space="0" w:color="B45309"/>
              <w:left w:val="single" w:sz="4" w:space="0" w:color="B45309"/>
              <w:bottom w:val="single" w:sz="4" w:space="0" w:color="B45309"/>
              <w:right w:val="single" w:sz="4" w:space="0" w:color="B45309"/>
            </w:tcBorders>
            <w:shd w:val="clear" w:color="auto" w:fill="FFF9C4"/>
            <w:tcMar>
              <w:top w:w="140" w:type="dxa"/>
              <w:left w:w="200" w:type="dxa"/>
              <w:bottom w:w="140" w:type="dxa"/>
              <w:right w:w="200" w:type="dxa"/>
            </w:tcMar>
          </w:tcPr>
          <w:p w14:paraId="5E0830A6" w14:textId="77777777" w:rsidR="002F681D" w:rsidRDefault="00000000">
            <w:pPr>
              <w:spacing w:after="80"/>
            </w:pPr>
            <w:r>
              <w:rPr>
                <w:b/>
                <w:bCs/>
                <w:color w:val="B45309"/>
              </w:rPr>
              <w:t>⚖</w:t>
            </w:r>
            <w:proofErr w:type="gramStart"/>
            <w:r>
              <w:rPr>
                <w:b/>
                <w:bCs/>
                <w:color w:val="B45309"/>
              </w:rPr>
              <w:t>️  IMPLICACIÓN</w:t>
            </w:r>
            <w:proofErr w:type="gramEnd"/>
            <w:r>
              <w:rPr>
                <w:b/>
                <w:bCs/>
                <w:color w:val="B45309"/>
              </w:rPr>
              <w:t xml:space="preserve"> LEGAL CLAVE</w:t>
            </w:r>
          </w:p>
          <w:p w14:paraId="7B3F3DB2" w14:textId="77777777" w:rsidR="002F681D" w:rsidRDefault="00000000">
            <w:pPr>
              <w:spacing w:after="60"/>
            </w:pPr>
            <w:r>
              <w:rPr>
                <w:sz w:val="20"/>
                <w:szCs w:val="20"/>
              </w:rPr>
              <w:t>La plataforma NO ejerce actividad reservada a gestores administrativos colegiados ni asesores fiscales titulados,</w:t>
            </w:r>
          </w:p>
          <w:p w14:paraId="442EDD5C" w14:textId="77777777" w:rsidR="002F681D" w:rsidRDefault="00000000">
            <w:pPr>
              <w:spacing w:after="60"/>
            </w:pPr>
            <w:r>
              <w:rPr>
                <w:sz w:val="20"/>
                <w:szCs w:val="20"/>
              </w:rPr>
              <w:t>porque NO actúa en nombre propio ni como representante independiente.</w:t>
            </w:r>
          </w:p>
          <w:p w14:paraId="54EEEA76" w14:textId="77777777" w:rsidR="002F681D" w:rsidRDefault="00000000">
            <w:pPr>
              <w:spacing w:after="60"/>
            </w:pPr>
            <w:r>
              <w:rPr>
                <w:sz w:val="20"/>
                <w:szCs w:val="20"/>
              </w:rPr>
              <w:lastRenderedPageBreak/>
              <w:t>Actúa como herramienta tecnológica al servicio del autónomo, que es quien presenta con sus propias credenciales.</w:t>
            </w:r>
          </w:p>
          <w:p w14:paraId="6CA59B1D" w14:textId="77777777" w:rsidR="002F681D" w:rsidRDefault="00000000">
            <w:pPr>
              <w:spacing w:after="60"/>
            </w:pPr>
            <w:r>
              <w:rPr>
                <w:sz w:val="20"/>
                <w:szCs w:val="20"/>
              </w:rPr>
              <w:t>Este modelo es análogo al de cualquier software de presentación telemática (incluyendo el propio de la AEAT).</w:t>
            </w:r>
          </w:p>
          <w:p w14:paraId="283C971B" w14:textId="77777777" w:rsidR="002F681D" w:rsidRDefault="00000000">
            <w:pPr>
              <w:spacing w:after="60"/>
            </w:pPr>
            <w:r>
              <w:rPr>
                <w:sz w:val="20"/>
                <w:szCs w:val="20"/>
              </w:rPr>
              <w:t>RECOMENDACIÓN: Validar este marco legal con un abogado especializado en derecho fiscal y tecnológico antes del lanzamiento.</w:t>
            </w:r>
          </w:p>
        </w:tc>
      </w:tr>
    </w:tbl>
    <w:p w14:paraId="6B40D569" w14:textId="77777777" w:rsidR="002F681D" w:rsidRDefault="002F681D">
      <w:pPr>
        <w:spacing w:before="200"/>
      </w:pPr>
    </w:p>
    <w:p w14:paraId="3148072B" w14:textId="77777777" w:rsidR="002F681D" w:rsidRDefault="00000000">
      <w:pPr>
        <w:pStyle w:val="Ttulo2"/>
      </w:pPr>
      <w:r>
        <w:t>6.3 El clic de confirmación — su función legal</w:t>
      </w:r>
    </w:p>
    <w:p w14:paraId="3347D75C" w14:textId="77777777" w:rsidR="002F681D" w:rsidRDefault="00000000">
      <w:pPr>
        <w:spacing w:after="120"/>
      </w:pPr>
      <w:r>
        <w:t>Antes de cada presentación ante cualquier administración, el usuario debe confirmar explícitamente. Este clic no es un trámite burocrático: tiene tres funciones simultáneas:</w:t>
      </w:r>
    </w:p>
    <w:p w14:paraId="661DBCFC" w14:textId="77777777" w:rsidR="002F681D" w:rsidRDefault="00000000">
      <w:pPr>
        <w:pStyle w:val="Prrafodelista"/>
        <w:numPr>
          <w:ilvl w:val="0"/>
          <w:numId w:val="2"/>
        </w:numPr>
        <w:spacing w:after="80"/>
      </w:pPr>
      <w:r>
        <w:t>Validación de datos: el usuario confirma que los datos preparados por el agente son correctos y completos.</w:t>
      </w:r>
    </w:p>
    <w:p w14:paraId="1DE80436" w14:textId="77777777" w:rsidR="002F681D" w:rsidRDefault="00000000">
      <w:pPr>
        <w:pStyle w:val="Prrafodelista"/>
        <w:numPr>
          <w:ilvl w:val="0"/>
          <w:numId w:val="2"/>
        </w:numPr>
        <w:spacing w:after="80"/>
      </w:pPr>
      <w:r>
        <w:t xml:space="preserve">Autorización de acción: el usuario autoriza el uso de su certificado digital o </w:t>
      </w:r>
      <w:proofErr w:type="spellStart"/>
      <w:r>
        <w:t>Cl@ve</w:t>
      </w:r>
      <w:proofErr w:type="spellEnd"/>
      <w:r>
        <w:t xml:space="preserve"> PIN para esa presentación concreta.</w:t>
      </w:r>
    </w:p>
    <w:p w14:paraId="68F65E56" w14:textId="77777777" w:rsidR="002F681D" w:rsidRDefault="00000000">
      <w:pPr>
        <w:pStyle w:val="Prrafodelista"/>
        <w:numPr>
          <w:ilvl w:val="0"/>
          <w:numId w:val="2"/>
        </w:numPr>
        <w:spacing w:after="80"/>
      </w:pPr>
      <w:r>
        <w:t>Asunción de responsabilidad: el usuario asume que los datos declarados son verídicos y que la presentación es correcta. Queda registrado en el log de auditoría de la plataforma.</w:t>
      </w:r>
    </w:p>
    <w:p w14:paraId="4E8DF776" w14:textId="77777777" w:rsidR="002F681D" w:rsidRDefault="00000000">
      <w:r>
        <w:br w:type="page"/>
      </w:r>
    </w:p>
    <w:p w14:paraId="375B4B20" w14:textId="77777777" w:rsidR="002F681D" w:rsidRDefault="00000000">
      <w:pPr>
        <w:pStyle w:val="Ttulo1"/>
      </w:pPr>
      <w:r>
        <w:lastRenderedPageBreak/>
        <w:t>7. INPUTS QUE MANEJA EL AGENTE VS. INPUTS DEL USUARIO</w:t>
      </w:r>
    </w:p>
    <w:p w14:paraId="445DDB9F" w14:textId="77777777" w:rsidR="002F681D" w:rsidRDefault="00000000">
      <w:pPr>
        <w:spacing w:after="120"/>
      </w:pPr>
      <w:r>
        <w:t xml:space="preserve">El agente sustituye al gestor en la </w:t>
      </w:r>
      <w:proofErr w:type="gramStart"/>
      <w:r>
        <w:t>ejecución</w:t>
      </w:r>
      <w:proofErr w:type="gramEnd"/>
      <w:r>
        <w:t xml:space="preserve"> pero no en la obtención de ciertos datos cualitativos. Esta tabla mapea exactamente qué necesita el agente, de dónde viene cada dato y qué nivel de intervención del usuario requiere.</w:t>
      </w:r>
    </w:p>
    <w:p w14:paraId="5FBF4A29" w14:textId="77777777" w:rsidR="002F681D" w:rsidRDefault="002F681D">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2400"/>
        <w:gridCol w:w="2200"/>
      </w:tblGrid>
      <w:tr w:rsidR="002F681D" w14:paraId="6CE175A3" w14:textId="77777777">
        <w:tblPrEx>
          <w:tblCellMar>
            <w:top w:w="0" w:type="dxa"/>
            <w:bottom w:w="0" w:type="dxa"/>
          </w:tblCellMar>
        </w:tblPrEx>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88CFA35" w14:textId="77777777" w:rsidR="002F681D" w:rsidRDefault="00000000">
            <w:pPr>
              <w:jc w:val="center"/>
            </w:pPr>
            <w:r>
              <w:rPr>
                <w:b/>
                <w:bCs/>
                <w:color w:val="FFFFFF"/>
                <w:sz w:val="20"/>
                <w:szCs w:val="20"/>
              </w:rPr>
              <w:t>Input necesario</w:t>
            </w:r>
          </w:p>
        </w:tc>
        <w:tc>
          <w:tcPr>
            <w:tcW w:w="1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6367B1FF" w14:textId="77777777" w:rsidR="002F681D" w:rsidRDefault="00000000">
            <w:pPr>
              <w:jc w:val="center"/>
            </w:pPr>
            <w:proofErr w:type="gramStart"/>
            <w:r>
              <w:rPr>
                <w:b/>
                <w:bCs/>
                <w:color w:val="FFFFFF"/>
                <w:sz w:val="20"/>
                <w:szCs w:val="20"/>
              </w:rPr>
              <w:t>Cuándo</w:t>
            </w:r>
            <w:proofErr w:type="gramEnd"/>
          </w:p>
        </w:tc>
        <w:tc>
          <w:tcPr>
            <w:tcW w:w="24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1C246F50" w14:textId="77777777" w:rsidR="002F681D" w:rsidRDefault="00000000">
            <w:pPr>
              <w:jc w:val="center"/>
            </w:pPr>
            <w:r>
              <w:rPr>
                <w:b/>
                <w:bCs/>
                <w:color w:val="FFFFFF"/>
                <w:sz w:val="20"/>
                <w:szCs w:val="20"/>
              </w:rPr>
              <w:t>Mecanismo de recogida</w:t>
            </w:r>
          </w:p>
        </w:tc>
        <w:tc>
          <w:tcPr>
            <w:tcW w:w="22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CCF0437" w14:textId="77777777" w:rsidR="002F681D" w:rsidRDefault="00000000">
            <w:pPr>
              <w:jc w:val="center"/>
            </w:pPr>
            <w:r>
              <w:rPr>
                <w:b/>
                <w:bCs/>
                <w:color w:val="FFFFFF"/>
                <w:sz w:val="20"/>
                <w:szCs w:val="20"/>
              </w:rPr>
              <w:t>¿Automatizable?</w:t>
            </w:r>
          </w:p>
        </w:tc>
      </w:tr>
      <w:tr w:rsidR="002F681D" w14:paraId="77EFE2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06AEF3E" w14:textId="77777777" w:rsidR="002F681D" w:rsidRDefault="00000000">
            <w:r>
              <w:rPr>
                <w:sz w:val="20"/>
                <w:szCs w:val="20"/>
              </w:rPr>
              <w:t>NIF, nombre, domicilio fiscal</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168EF45" w14:textId="77777777" w:rsidR="002F681D" w:rsidRDefault="00000000">
            <w:pPr>
              <w:jc w:val="center"/>
            </w:pPr>
            <w:proofErr w:type="spellStart"/>
            <w:r>
              <w:rPr>
                <w:color w:val="4B5563"/>
                <w:sz w:val="20"/>
                <w:szCs w:val="20"/>
              </w:rPr>
              <w:t>Onboarding</w:t>
            </w:r>
            <w:proofErr w:type="spellEnd"/>
            <w:r>
              <w:rPr>
                <w:color w:val="4B5563"/>
                <w:sz w:val="20"/>
                <w:szCs w:val="20"/>
              </w:rPr>
              <w:t xml:space="preserve"> (una vez)</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71B00A6C" w14:textId="77777777" w:rsidR="002F681D" w:rsidRDefault="00000000">
            <w:r>
              <w:rPr>
                <w:sz w:val="20"/>
                <w:szCs w:val="20"/>
              </w:rPr>
              <w:t>Formulario guiado de alta</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98CC1B5" w14:textId="77777777" w:rsidR="002F681D" w:rsidRDefault="00000000">
            <w:pPr>
              <w:jc w:val="center"/>
            </w:pPr>
            <w:r>
              <w:rPr>
                <w:b/>
                <w:bCs/>
                <w:color w:val="1A6B3A"/>
                <w:sz w:val="20"/>
                <w:szCs w:val="20"/>
              </w:rPr>
              <w:t>SÍ — una vez</w:t>
            </w:r>
          </w:p>
        </w:tc>
      </w:tr>
      <w:tr w:rsidR="002F681D" w14:paraId="654F1E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D4B0A4" w14:textId="77777777" w:rsidR="002F681D" w:rsidRDefault="00000000">
            <w:r>
              <w:rPr>
                <w:sz w:val="20"/>
                <w:szCs w:val="20"/>
              </w:rPr>
              <w:t>Epígrafe IAE y descripción actividad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897219" w14:textId="77777777" w:rsidR="002F681D" w:rsidRDefault="00000000">
            <w:pPr>
              <w:jc w:val="center"/>
            </w:pPr>
            <w:proofErr w:type="spellStart"/>
            <w:r>
              <w:rPr>
                <w:color w:val="4B5563"/>
                <w:sz w:val="20"/>
                <w:szCs w:val="20"/>
              </w:rPr>
              <w:t>Onboarding</w:t>
            </w:r>
            <w:proofErr w:type="spellEnd"/>
            <w:r>
              <w:rPr>
                <w:color w:val="4B5563"/>
                <w:sz w:val="20"/>
                <w:szCs w:val="20"/>
              </w:rPr>
              <w:t xml:space="preserve"> (una vez)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EAFFDA" w14:textId="77777777" w:rsidR="002F681D" w:rsidRDefault="00000000">
            <w:r>
              <w:rPr>
                <w:sz w:val="20"/>
                <w:szCs w:val="20"/>
              </w:rPr>
              <w:t xml:space="preserve">Conversación guiada + </w:t>
            </w:r>
            <w:proofErr w:type="spellStart"/>
            <w:r>
              <w:rPr>
                <w:sz w:val="20"/>
                <w:szCs w:val="20"/>
              </w:rPr>
              <w:t>lookup</w:t>
            </w:r>
            <w:proofErr w:type="spellEnd"/>
            <w:r>
              <w:rPr>
                <w:sz w:val="20"/>
                <w:szCs w:val="20"/>
              </w:rPr>
              <w:t xml:space="preserve"> tabla IAE</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B660EB6" w14:textId="77777777" w:rsidR="002F681D" w:rsidRDefault="00000000">
            <w:pPr>
              <w:jc w:val="center"/>
            </w:pPr>
            <w:r>
              <w:rPr>
                <w:b/>
                <w:bCs/>
                <w:color w:val="1A6B3A"/>
                <w:sz w:val="20"/>
                <w:szCs w:val="20"/>
              </w:rPr>
              <w:t>SÍ — con ayuda del agente</w:t>
            </w:r>
          </w:p>
        </w:tc>
      </w:tr>
      <w:tr w:rsidR="002F681D" w14:paraId="409E6C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757D1E6" w14:textId="77777777" w:rsidR="002F681D" w:rsidRDefault="00000000">
            <w:r>
              <w:rPr>
                <w:sz w:val="20"/>
                <w:szCs w:val="20"/>
              </w:rPr>
              <w:t>Régimen IVA e IRPF elegido</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F1C273D" w14:textId="77777777" w:rsidR="002F681D" w:rsidRDefault="00000000">
            <w:pPr>
              <w:jc w:val="center"/>
            </w:pPr>
            <w:proofErr w:type="spellStart"/>
            <w:r>
              <w:rPr>
                <w:color w:val="4B5563"/>
                <w:sz w:val="20"/>
                <w:szCs w:val="20"/>
              </w:rPr>
              <w:t>Onboarding</w:t>
            </w:r>
            <w:proofErr w:type="spellEnd"/>
            <w:r>
              <w:rPr>
                <w:color w:val="4B5563"/>
                <w:sz w:val="20"/>
                <w:szCs w:val="20"/>
              </w:rPr>
              <w:t xml:space="preserve"> (una vez)</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61A4254" w14:textId="77777777" w:rsidR="002F681D" w:rsidRDefault="00000000">
            <w:r>
              <w:rPr>
                <w:sz w:val="20"/>
                <w:szCs w:val="20"/>
              </w:rPr>
              <w:t>Decisiones guiadas (árbol D1-D8 del P01)</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86F4B09" w14:textId="77777777" w:rsidR="002F681D" w:rsidRDefault="00000000">
            <w:pPr>
              <w:jc w:val="center"/>
            </w:pPr>
            <w:r>
              <w:rPr>
                <w:b/>
                <w:bCs/>
                <w:color w:val="1A6B3A"/>
                <w:sz w:val="20"/>
                <w:szCs w:val="20"/>
              </w:rPr>
              <w:t>SÍ — reglas deterministas</w:t>
            </w:r>
          </w:p>
        </w:tc>
      </w:tr>
      <w:tr w:rsidR="002F681D" w14:paraId="22839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C05707" w14:textId="77777777" w:rsidR="002F681D" w:rsidRDefault="00000000">
            <w:r>
              <w:rPr>
                <w:sz w:val="20"/>
                <w:szCs w:val="20"/>
              </w:rPr>
              <w:t xml:space="preserve">Certificado digital o </w:t>
            </w:r>
            <w:proofErr w:type="spellStart"/>
            <w:r>
              <w:rPr>
                <w:sz w:val="20"/>
                <w:szCs w:val="20"/>
              </w:rPr>
              <w:t>Cl@ve</w:t>
            </w:r>
            <w:proofErr w:type="spellEnd"/>
            <w:r>
              <w:rPr>
                <w:sz w:val="20"/>
                <w:szCs w:val="20"/>
              </w:rPr>
              <w:t xml:space="preserve"> PIN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D7729F" w14:textId="77777777" w:rsidR="002F681D" w:rsidRDefault="00000000">
            <w:pPr>
              <w:jc w:val="center"/>
            </w:pPr>
            <w:proofErr w:type="spellStart"/>
            <w:r>
              <w:rPr>
                <w:color w:val="4B5563"/>
                <w:sz w:val="20"/>
                <w:szCs w:val="20"/>
              </w:rPr>
              <w:t>Onboarding</w:t>
            </w:r>
            <w:proofErr w:type="spellEnd"/>
            <w:r>
              <w:rPr>
                <w:color w:val="4B5563"/>
                <w:sz w:val="20"/>
                <w:szCs w:val="20"/>
              </w:rPr>
              <w:t xml:space="preserve"> / cada presentación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5517C0" w14:textId="77777777" w:rsidR="002F681D" w:rsidRDefault="00000000">
            <w:proofErr w:type="spellStart"/>
            <w:r>
              <w:rPr>
                <w:sz w:val="20"/>
                <w:szCs w:val="20"/>
              </w:rPr>
              <w:t>Upload</w:t>
            </w:r>
            <w:proofErr w:type="spellEnd"/>
            <w:r>
              <w:rPr>
                <w:sz w:val="20"/>
                <w:szCs w:val="20"/>
              </w:rPr>
              <w:t xml:space="preserve"> seguro (Modelo A) o PIN en tiempo real (Modelo B)</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C7D005C" w14:textId="77777777" w:rsidR="002F681D" w:rsidRDefault="00000000">
            <w:pPr>
              <w:jc w:val="center"/>
            </w:pPr>
            <w:r>
              <w:rPr>
                <w:b/>
                <w:bCs/>
                <w:color w:val="B45309"/>
                <w:sz w:val="20"/>
                <w:szCs w:val="20"/>
              </w:rPr>
              <w:t>PARCIAL</w:t>
            </w:r>
          </w:p>
        </w:tc>
      </w:tr>
      <w:tr w:rsidR="002F681D" w14:paraId="2952FC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DCDA204" w14:textId="77777777" w:rsidR="002F681D" w:rsidRDefault="00000000">
            <w:r>
              <w:rPr>
                <w:sz w:val="20"/>
                <w:szCs w:val="20"/>
              </w:rPr>
              <w:t>Cuenta bancaria para domiciliación RETA</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4CD382A" w14:textId="77777777" w:rsidR="002F681D" w:rsidRDefault="00000000">
            <w:pPr>
              <w:jc w:val="center"/>
            </w:pPr>
            <w:proofErr w:type="spellStart"/>
            <w:r>
              <w:rPr>
                <w:color w:val="4B5563"/>
                <w:sz w:val="20"/>
                <w:szCs w:val="20"/>
              </w:rPr>
              <w:t>Onboarding</w:t>
            </w:r>
            <w:proofErr w:type="spellEnd"/>
            <w:r>
              <w:rPr>
                <w:color w:val="4B5563"/>
                <w:sz w:val="20"/>
                <w:szCs w:val="20"/>
              </w:rPr>
              <w:t xml:space="preserve"> (una vez)</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FF06C64" w14:textId="77777777" w:rsidR="002F681D" w:rsidRDefault="00000000">
            <w:r>
              <w:rPr>
                <w:sz w:val="20"/>
                <w:szCs w:val="20"/>
              </w:rPr>
              <w:t>Formulario de configuración</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157AF699" w14:textId="77777777" w:rsidR="002F681D" w:rsidRDefault="00000000">
            <w:pPr>
              <w:jc w:val="center"/>
            </w:pPr>
            <w:r>
              <w:rPr>
                <w:b/>
                <w:bCs/>
                <w:color w:val="1A6B3A"/>
                <w:sz w:val="20"/>
                <w:szCs w:val="20"/>
              </w:rPr>
              <w:t>SÍ</w:t>
            </w:r>
          </w:p>
        </w:tc>
      </w:tr>
      <w:tr w:rsidR="002F681D" w14:paraId="0A1D85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BC57DE" w14:textId="77777777" w:rsidR="002F681D" w:rsidRDefault="00000000">
            <w:r>
              <w:rPr>
                <w:sz w:val="20"/>
                <w:szCs w:val="20"/>
              </w:rPr>
              <w:t>Facturas emitidas del período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83E3D3" w14:textId="77777777" w:rsidR="002F681D" w:rsidRDefault="00000000">
            <w:pPr>
              <w:jc w:val="center"/>
            </w:pPr>
            <w:r>
              <w:rPr>
                <w:color w:val="4B5563"/>
                <w:sz w:val="20"/>
                <w:szCs w:val="20"/>
              </w:rPr>
              <w:t>Cada trimestre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C7D904" w14:textId="77777777" w:rsidR="002F681D" w:rsidRDefault="00000000">
            <w:proofErr w:type="spellStart"/>
            <w:r>
              <w:rPr>
                <w:sz w:val="20"/>
                <w:szCs w:val="20"/>
              </w:rPr>
              <w:t>Upload</w:t>
            </w:r>
            <w:proofErr w:type="spellEnd"/>
            <w:r>
              <w:rPr>
                <w:sz w:val="20"/>
                <w:szCs w:val="20"/>
              </w:rPr>
              <w:t xml:space="preserve"> foto/PDF → OCR automático + revisión</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2DD2D3E" w14:textId="77777777" w:rsidR="002F681D" w:rsidRDefault="00000000">
            <w:pPr>
              <w:jc w:val="center"/>
            </w:pPr>
            <w:r>
              <w:rPr>
                <w:b/>
                <w:bCs/>
                <w:color w:val="1A6B3A"/>
                <w:sz w:val="20"/>
                <w:szCs w:val="20"/>
              </w:rPr>
              <w:t>SÍ — con revisión opcional</w:t>
            </w:r>
          </w:p>
        </w:tc>
      </w:tr>
      <w:tr w:rsidR="002F681D" w14:paraId="50E00F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99B5C3C" w14:textId="77777777" w:rsidR="002F681D" w:rsidRDefault="00000000">
            <w:r>
              <w:rPr>
                <w:sz w:val="20"/>
                <w:szCs w:val="20"/>
              </w:rPr>
              <w:t>Facturas recibidas / gastos del período</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482E23DE" w14:textId="77777777" w:rsidR="002F681D" w:rsidRDefault="00000000">
            <w:pPr>
              <w:jc w:val="center"/>
            </w:pPr>
            <w:r>
              <w:rPr>
                <w:color w:val="4B5563"/>
                <w:sz w:val="20"/>
                <w:szCs w:val="20"/>
              </w:rPr>
              <w:t>Cada trimestre</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D22CCB9" w14:textId="77777777" w:rsidR="002F681D" w:rsidRDefault="00000000">
            <w:proofErr w:type="spellStart"/>
            <w:r>
              <w:rPr>
                <w:sz w:val="20"/>
                <w:szCs w:val="20"/>
              </w:rPr>
              <w:t>Upload</w:t>
            </w:r>
            <w:proofErr w:type="spellEnd"/>
            <w:r>
              <w:rPr>
                <w:sz w:val="20"/>
                <w:szCs w:val="20"/>
              </w:rPr>
              <w:t xml:space="preserve"> foto/PDF → OCR → categorización asistida</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B149D37" w14:textId="77777777" w:rsidR="002F681D" w:rsidRDefault="00000000">
            <w:pPr>
              <w:jc w:val="center"/>
            </w:pPr>
            <w:r>
              <w:rPr>
                <w:b/>
                <w:bCs/>
                <w:color w:val="1A6B3A"/>
                <w:sz w:val="20"/>
                <w:szCs w:val="20"/>
              </w:rPr>
              <w:t>SÍ — con clasificación asistida</w:t>
            </w:r>
          </w:p>
        </w:tc>
      </w:tr>
      <w:tr w:rsidR="002F681D" w14:paraId="43033B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CB6751" w14:textId="77777777" w:rsidR="002F681D" w:rsidRDefault="00000000">
            <w:r>
              <w:rPr>
                <w:sz w:val="20"/>
                <w:szCs w:val="20"/>
              </w:rPr>
              <w:t>Clasificación deducibilidad de gastos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477694" w14:textId="77777777" w:rsidR="002F681D" w:rsidRDefault="00000000">
            <w:pPr>
              <w:jc w:val="center"/>
            </w:pPr>
            <w:r>
              <w:rPr>
                <w:color w:val="4B5563"/>
                <w:sz w:val="20"/>
                <w:szCs w:val="20"/>
              </w:rPr>
              <w:t>Cada trimestre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9CD1AC" w14:textId="77777777" w:rsidR="002F681D" w:rsidRDefault="00000000">
            <w:r>
              <w:rPr>
                <w:sz w:val="20"/>
                <w:szCs w:val="20"/>
              </w:rPr>
              <w:t>Agente propone regla, usuario confirma casos dudosos</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7249F62" w14:textId="77777777" w:rsidR="002F681D" w:rsidRDefault="00000000">
            <w:pPr>
              <w:jc w:val="center"/>
            </w:pPr>
            <w:r>
              <w:rPr>
                <w:b/>
                <w:bCs/>
                <w:color w:val="B45309"/>
                <w:sz w:val="20"/>
                <w:szCs w:val="20"/>
              </w:rPr>
              <w:t>PARCIAL</w:t>
            </w:r>
          </w:p>
        </w:tc>
      </w:tr>
      <w:tr w:rsidR="002F681D" w14:paraId="0E2694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E1479B0" w14:textId="77777777" w:rsidR="002F681D" w:rsidRDefault="00000000">
            <w:r>
              <w:rPr>
                <w:sz w:val="20"/>
                <w:szCs w:val="20"/>
              </w:rPr>
              <w:t>Situación personal para la Renta</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28D5717" w14:textId="77777777" w:rsidR="002F681D" w:rsidRDefault="00000000">
            <w:pPr>
              <w:jc w:val="center"/>
            </w:pPr>
            <w:r>
              <w:rPr>
                <w:color w:val="4B5563"/>
                <w:sz w:val="20"/>
                <w:szCs w:val="20"/>
              </w:rPr>
              <w:t>Una vez al año (campaña Renta)</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352D477" w14:textId="77777777" w:rsidR="002F681D" w:rsidRDefault="00000000">
            <w:r>
              <w:rPr>
                <w:sz w:val="20"/>
                <w:szCs w:val="20"/>
              </w:rPr>
              <w:t>Cuestionario anual guiado por el agente</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3BAD9B2B" w14:textId="77777777" w:rsidR="002F681D" w:rsidRDefault="00000000">
            <w:pPr>
              <w:jc w:val="center"/>
            </w:pPr>
            <w:r>
              <w:rPr>
                <w:b/>
                <w:bCs/>
                <w:color w:val="9B1C1C"/>
                <w:sz w:val="20"/>
                <w:szCs w:val="20"/>
              </w:rPr>
              <w:t>NO — input usuario</w:t>
            </w:r>
          </w:p>
        </w:tc>
      </w:tr>
      <w:tr w:rsidR="002F681D" w14:paraId="110D1D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1A7CE2" w14:textId="77777777" w:rsidR="002F681D" w:rsidRDefault="00000000">
            <w:r>
              <w:rPr>
                <w:sz w:val="20"/>
                <w:szCs w:val="20"/>
              </w:rPr>
              <w:t>Cambio en la actividad o datos censales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35DA46" w14:textId="77777777" w:rsidR="002F681D" w:rsidRDefault="00000000">
            <w:pPr>
              <w:jc w:val="center"/>
            </w:pPr>
            <w:r>
              <w:rPr>
                <w:color w:val="4B5563"/>
                <w:sz w:val="20"/>
                <w:szCs w:val="20"/>
              </w:rPr>
              <w:t>Bajo demanda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035FC3" w14:textId="77777777" w:rsidR="002F681D" w:rsidRDefault="00000000">
            <w:r>
              <w:rPr>
                <w:sz w:val="20"/>
                <w:szCs w:val="20"/>
              </w:rPr>
              <w:t>El agente lo detecta por preguntas periódicas o el usuario lo comunica</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3D7D7563" w14:textId="77777777" w:rsidR="002F681D" w:rsidRDefault="00000000">
            <w:pPr>
              <w:jc w:val="center"/>
            </w:pPr>
            <w:r>
              <w:rPr>
                <w:b/>
                <w:bCs/>
                <w:color w:val="B45309"/>
                <w:sz w:val="20"/>
                <w:szCs w:val="20"/>
              </w:rPr>
              <w:t>PARCIAL</w:t>
            </w:r>
          </w:p>
        </w:tc>
      </w:tr>
      <w:tr w:rsidR="002F681D" w14:paraId="6A2A83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F36419E" w14:textId="77777777" w:rsidR="002F681D" w:rsidRDefault="00000000">
            <w:r>
              <w:rPr>
                <w:sz w:val="20"/>
                <w:szCs w:val="20"/>
              </w:rPr>
              <w:t>Estimación de ingresos para cambio base RETA</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F80109C" w14:textId="77777777" w:rsidR="002F681D" w:rsidRDefault="00000000">
            <w:pPr>
              <w:jc w:val="center"/>
            </w:pPr>
            <w:r>
              <w:rPr>
                <w:color w:val="4B5563"/>
                <w:sz w:val="20"/>
                <w:szCs w:val="20"/>
              </w:rPr>
              <w:t>Hasta 6 veces/año</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F09EBB8" w14:textId="77777777" w:rsidR="002F681D" w:rsidRDefault="00000000">
            <w:r>
              <w:rPr>
                <w:sz w:val="20"/>
                <w:szCs w:val="20"/>
              </w:rPr>
              <w:t>El agente propone basándose en la evolución real de ingresos del año</w:t>
            </w:r>
          </w:p>
        </w:tc>
        <w:tc>
          <w:tcPr>
            <w:tcW w:w="22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AA4AA6B" w14:textId="77777777" w:rsidR="002F681D" w:rsidRDefault="00000000">
            <w:pPr>
              <w:jc w:val="center"/>
            </w:pPr>
            <w:r>
              <w:rPr>
                <w:b/>
                <w:bCs/>
                <w:color w:val="1A6B3A"/>
                <w:sz w:val="20"/>
                <w:szCs w:val="20"/>
              </w:rPr>
              <w:t>SÍ — con datos históricos</w:t>
            </w:r>
          </w:p>
        </w:tc>
      </w:tr>
      <w:tr w:rsidR="002F681D" w14:paraId="6956D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A04D2" w14:textId="77777777" w:rsidR="002F681D" w:rsidRDefault="00000000">
            <w:r>
              <w:rPr>
                <w:sz w:val="20"/>
                <w:szCs w:val="20"/>
              </w:rPr>
              <w:t>Notificaciones de la AEAT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67D3FE" w14:textId="77777777" w:rsidR="002F681D" w:rsidRDefault="00000000">
            <w:pPr>
              <w:jc w:val="center"/>
            </w:pPr>
            <w:r>
              <w:rPr>
                <w:color w:val="4B5563"/>
                <w:sz w:val="20"/>
                <w:szCs w:val="20"/>
              </w:rPr>
              <w:t>Continuo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3C79BC" w14:textId="77777777" w:rsidR="002F681D" w:rsidRDefault="00000000">
            <w:r>
              <w:rPr>
                <w:sz w:val="20"/>
                <w:szCs w:val="20"/>
              </w:rPr>
              <w:t>RPA de monitorización del buzón electrónico AEAT del autónomo</w:t>
            </w:r>
          </w:p>
        </w:tc>
        <w:tc>
          <w:tcPr>
            <w:tcW w:w="22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0C16FF8F" w14:textId="77777777" w:rsidR="002F681D" w:rsidRDefault="00000000">
            <w:pPr>
              <w:jc w:val="center"/>
            </w:pPr>
            <w:r>
              <w:rPr>
                <w:b/>
                <w:bCs/>
                <w:color w:val="1A6B3A"/>
                <w:sz w:val="20"/>
                <w:szCs w:val="20"/>
              </w:rPr>
              <w:t>SÍ — monitorización automática</w:t>
            </w:r>
          </w:p>
        </w:tc>
      </w:tr>
    </w:tbl>
    <w:p w14:paraId="439FF9E7" w14:textId="77777777" w:rsidR="002F681D" w:rsidRDefault="00000000">
      <w:r>
        <w:br w:type="page"/>
      </w:r>
    </w:p>
    <w:p w14:paraId="6B42F73F" w14:textId="77777777" w:rsidR="002F681D" w:rsidRDefault="00000000">
      <w:pPr>
        <w:pStyle w:val="Ttulo1"/>
      </w:pPr>
      <w:r>
        <w:lastRenderedPageBreak/>
        <w:t>8. DECISIONES PENDIENTES — PRÓXIMOS PASOS</w:t>
      </w:r>
    </w:p>
    <w:p w14:paraId="03140E0C" w14:textId="77777777" w:rsidR="002F681D" w:rsidRDefault="00000000">
      <w:pPr>
        <w:spacing w:after="120"/>
      </w:pPr>
      <w:r>
        <w:t xml:space="preserve">Las siguientes decisiones están </w:t>
      </w:r>
      <w:proofErr w:type="gramStart"/>
      <w:r>
        <w:t>identificadas</w:t>
      </w:r>
      <w:proofErr w:type="gramEnd"/>
      <w:r>
        <w:t xml:space="preserve"> pero no cerradas. Deben resolverse antes de iniciar el desarrollo técnico:</w:t>
      </w:r>
    </w:p>
    <w:p w14:paraId="336B940A" w14:textId="77777777" w:rsidR="002F681D" w:rsidRDefault="002F681D">
      <w:pPr>
        <w:spacing w:before="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600"/>
        <w:gridCol w:w="2800"/>
        <w:gridCol w:w="2000"/>
      </w:tblGrid>
      <w:tr w:rsidR="002F681D" w14:paraId="5260BC9E" w14:textId="77777777">
        <w:tblPrEx>
          <w:tblCellMar>
            <w:top w:w="0" w:type="dxa"/>
            <w:bottom w:w="0" w:type="dxa"/>
          </w:tblCellMar>
        </w:tblPrEx>
        <w:tc>
          <w:tcPr>
            <w:tcW w:w="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11B0785" w14:textId="77777777" w:rsidR="002F681D" w:rsidRDefault="00000000">
            <w:pPr>
              <w:jc w:val="center"/>
            </w:pPr>
            <w:r>
              <w:rPr>
                <w:b/>
                <w:bCs/>
                <w:color w:val="FFFFFF"/>
                <w:sz w:val="20"/>
                <w:szCs w:val="20"/>
              </w:rPr>
              <w:t>#</w:t>
            </w:r>
          </w:p>
        </w:tc>
        <w:tc>
          <w:tcPr>
            <w:tcW w:w="36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44FC5986" w14:textId="77777777" w:rsidR="002F681D" w:rsidRDefault="00000000">
            <w:pPr>
              <w:jc w:val="center"/>
            </w:pPr>
            <w:r>
              <w:rPr>
                <w:b/>
                <w:bCs/>
                <w:color w:val="FFFFFF"/>
                <w:sz w:val="20"/>
                <w:szCs w:val="20"/>
              </w:rPr>
              <w:t>Decisión pendiente</w:t>
            </w:r>
          </w:p>
        </w:tc>
        <w:tc>
          <w:tcPr>
            <w:tcW w:w="28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20034C36" w14:textId="77777777" w:rsidR="002F681D" w:rsidRDefault="00000000">
            <w:pPr>
              <w:jc w:val="center"/>
            </w:pPr>
            <w:r>
              <w:rPr>
                <w:b/>
                <w:bCs/>
                <w:color w:val="FFFFFF"/>
                <w:sz w:val="20"/>
                <w:szCs w:val="20"/>
              </w:rPr>
              <w:t>Opciones en consideración</w:t>
            </w:r>
          </w:p>
        </w:tc>
        <w:tc>
          <w:tcPr>
            <w:tcW w:w="2000" w:type="dxa"/>
            <w:tcBorders>
              <w:top w:val="single" w:sz="1" w:space="0" w:color="FFFFFF"/>
              <w:left w:val="single" w:sz="1" w:space="0" w:color="FFFFFF"/>
              <w:bottom w:val="single" w:sz="1" w:space="0" w:color="FFFFFF"/>
              <w:right w:val="single" w:sz="1" w:space="0" w:color="FFFFFF"/>
            </w:tcBorders>
            <w:shd w:val="clear" w:color="auto" w:fill="1B4F8A"/>
            <w:tcMar>
              <w:top w:w="100" w:type="dxa"/>
              <w:left w:w="140" w:type="dxa"/>
              <w:bottom w:w="100" w:type="dxa"/>
              <w:right w:w="140" w:type="dxa"/>
            </w:tcMar>
            <w:vAlign w:val="center"/>
          </w:tcPr>
          <w:p w14:paraId="398F87FD" w14:textId="77777777" w:rsidR="002F681D" w:rsidRDefault="00000000">
            <w:pPr>
              <w:jc w:val="center"/>
            </w:pPr>
            <w:r>
              <w:rPr>
                <w:b/>
                <w:bCs/>
                <w:color w:val="FFFFFF"/>
                <w:sz w:val="20"/>
                <w:szCs w:val="20"/>
              </w:rPr>
              <w:t>Prioridad</w:t>
            </w:r>
          </w:p>
        </w:tc>
      </w:tr>
      <w:tr w:rsidR="002F681D" w14:paraId="0EA51D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430CCB8" w14:textId="77777777" w:rsidR="002F681D" w:rsidRDefault="00000000">
            <w:pPr>
              <w:jc w:val="center"/>
            </w:pPr>
            <w:r>
              <w:rPr>
                <w:b/>
                <w:bCs/>
                <w:color w:val="1B4F8A"/>
                <w:sz w:val="20"/>
                <w:szCs w:val="20"/>
              </w:rPr>
              <w:t>D01</w:t>
            </w:r>
          </w:p>
        </w:tc>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F2A8815" w14:textId="77777777" w:rsidR="002F681D" w:rsidRDefault="00000000">
            <w:r>
              <w:rPr>
                <w:sz w:val="20"/>
                <w:szCs w:val="20"/>
              </w:rPr>
              <w:t>Validación legal del modelo de representación técnica ante la AEAT y la SS</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DB37447" w14:textId="77777777" w:rsidR="002F681D" w:rsidRDefault="00000000">
            <w:r>
              <w:rPr>
                <w:color w:val="4B5563"/>
                <w:sz w:val="20"/>
                <w:szCs w:val="20"/>
              </w:rPr>
              <w:t>Consulta con abogado especializado en derecho fiscal y tecnológico</w:t>
            </w:r>
          </w:p>
        </w:tc>
        <w:tc>
          <w:tcPr>
            <w:tcW w:w="2000" w:type="dxa"/>
            <w:tcBorders>
              <w:top w:val="single" w:sz="1" w:space="0" w:color="CCCCCC"/>
              <w:left w:val="single" w:sz="1" w:space="0" w:color="CCCCCC"/>
              <w:bottom w:val="single" w:sz="1" w:space="0" w:color="CCCCCC"/>
              <w:right w:val="single" w:sz="1" w:space="0" w:color="CCCCCC"/>
            </w:tcBorders>
            <w:shd w:val="clear" w:color="auto" w:fill="FEE2E2"/>
            <w:tcMar>
              <w:top w:w="100" w:type="dxa"/>
              <w:left w:w="140" w:type="dxa"/>
              <w:bottom w:w="100" w:type="dxa"/>
              <w:right w:w="140" w:type="dxa"/>
            </w:tcMar>
            <w:vAlign w:val="center"/>
          </w:tcPr>
          <w:p w14:paraId="4880C227" w14:textId="77777777" w:rsidR="002F681D" w:rsidRDefault="00000000">
            <w:pPr>
              <w:jc w:val="center"/>
            </w:pPr>
            <w:r>
              <w:rPr>
                <w:b/>
                <w:bCs/>
                <w:color w:val="9B1C1C"/>
                <w:sz w:val="20"/>
                <w:szCs w:val="20"/>
              </w:rPr>
              <w:t>CRÍTICA — antes de desarrollar</w:t>
            </w:r>
          </w:p>
        </w:tc>
      </w:tr>
      <w:tr w:rsidR="002F681D" w14:paraId="5A9B07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F65939D" w14:textId="77777777" w:rsidR="002F681D" w:rsidRDefault="00000000">
            <w:pPr>
              <w:jc w:val="center"/>
            </w:pPr>
            <w:r>
              <w:rPr>
                <w:b/>
                <w:bCs/>
                <w:color w:val="1B4F8A"/>
                <w:sz w:val="20"/>
                <w:szCs w:val="20"/>
              </w:rPr>
              <w:t>D02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DCEBC4" w14:textId="77777777" w:rsidR="002F681D" w:rsidRDefault="00000000">
            <w:r>
              <w:rPr>
                <w:sz w:val="20"/>
                <w:szCs w:val="20"/>
              </w:rPr>
              <w:t>Proceso de MVP: ¿por qué proceso empezamos?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4D9041" w14:textId="77777777" w:rsidR="002F681D" w:rsidRDefault="00000000">
            <w:r>
              <w:rPr>
                <w:color w:val="4B5563"/>
                <w:sz w:val="20"/>
                <w:szCs w:val="20"/>
              </w:rPr>
              <w:t>Candidato principal: P04 IVA trimestral (M303). Más universal, más repetitivo, cálculo predecible.</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2EA3BD1F" w14:textId="77777777" w:rsidR="002F681D" w:rsidRDefault="00000000">
            <w:pPr>
              <w:jc w:val="center"/>
            </w:pPr>
            <w:r>
              <w:rPr>
                <w:b/>
                <w:bCs/>
                <w:color w:val="B45309"/>
                <w:sz w:val="20"/>
                <w:szCs w:val="20"/>
              </w:rPr>
              <w:t>ALTA</w:t>
            </w:r>
          </w:p>
        </w:tc>
      </w:tr>
      <w:tr w:rsidR="002F681D" w14:paraId="705ACB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88A36BB" w14:textId="77777777" w:rsidR="002F681D" w:rsidRDefault="00000000">
            <w:pPr>
              <w:jc w:val="center"/>
            </w:pPr>
            <w:r>
              <w:rPr>
                <w:b/>
                <w:bCs/>
                <w:color w:val="1B4F8A"/>
                <w:sz w:val="20"/>
                <w:szCs w:val="20"/>
              </w:rPr>
              <w:t>D03</w:t>
            </w:r>
          </w:p>
        </w:tc>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9625E4E" w14:textId="77777777" w:rsidR="002F681D" w:rsidRDefault="00000000">
            <w:r>
              <w:rPr>
                <w:sz w:val="20"/>
                <w:szCs w:val="20"/>
              </w:rPr>
              <w:t xml:space="preserve">Modelo de negocio y </w:t>
            </w:r>
            <w:proofErr w:type="spellStart"/>
            <w:r>
              <w:rPr>
                <w:sz w:val="20"/>
                <w:szCs w:val="20"/>
              </w:rPr>
              <w:t>pricing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DC89CEC" w14:textId="77777777" w:rsidR="002F681D" w:rsidRDefault="00000000">
            <w:r>
              <w:rPr>
                <w:color w:val="4B5563"/>
                <w:sz w:val="20"/>
                <w:szCs w:val="20"/>
              </w:rPr>
              <w:t xml:space="preserve">Suscripción mensual fija vs. pago por proceso vs. modelo </w:t>
            </w:r>
            <w:proofErr w:type="spellStart"/>
            <w:r>
              <w:rPr>
                <w:color w:val="4B5563"/>
                <w:sz w:val="20"/>
                <w:szCs w:val="20"/>
              </w:rPr>
              <w:t>freemium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6438C141" w14:textId="77777777" w:rsidR="002F681D" w:rsidRDefault="00000000">
            <w:pPr>
              <w:jc w:val="center"/>
            </w:pPr>
            <w:r>
              <w:rPr>
                <w:b/>
                <w:bCs/>
                <w:color w:val="B45309"/>
                <w:sz w:val="20"/>
                <w:szCs w:val="20"/>
              </w:rPr>
              <w:t>ALTA</w:t>
            </w:r>
          </w:p>
        </w:tc>
      </w:tr>
      <w:tr w:rsidR="002F681D" w14:paraId="5DD43B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36505E" w14:textId="77777777" w:rsidR="002F681D" w:rsidRDefault="00000000">
            <w:pPr>
              <w:jc w:val="center"/>
            </w:pPr>
            <w:r>
              <w:rPr>
                <w:b/>
                <w:bCs/>
                <w:color w:val="1B4F8A"/>
                <w:sz w:val="20"/>
                <w:szCs w:val="20"/>
              </w:rPr>
              <w:t>D04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B608AE" w14:textId="77777777" w:rsidR="002F681D" w:rsidRDefault="00000000">
            <w:r>
              <w:rPr>
                <w:sz w:val="20"/>
                <w:szCs w:val="20"/>
              </w:rPr>
              <w:t xml:space="preserve">Solución técnica para </w:t>
            </w:r>
            <w:proofErr w:type="spellStart"/>
            <w:r>
              <w:rPr>
                <w:sz w:val="20"/>
                <w:szCs w:val="20"/>
              </w:rPr>
              <w:t>vault</w:t>
            </w:r>
            <w:proofErr w:type="spellEnd"/>
            <w:r>
              <w:rPr>
                <w:sz w:val="20"/>
                <w:szCs w:val="20"/>
              </w:rPr>
              <w:t xml:space="preserve"> de certificados (Modelo 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77CF94" w14:textId="77777777" w:rsidR="002F681D" w:rsidRDefault="00000000">
            <w:proofErr w:type="spellStart"/>
            <w:r>
              <w:rPr>
                <w:color w:val="4B5563"/>
                <w:sz w:val="20"/>
                <w:szCs w:val="20"/>
              </w:rPr>
              <w:t>HashiCorp</w:t>
            </w:r>
            <w:proofErr w:type="spellEnd"/>
            <w:r>
              <w:rPr>
                <w:color w:val="4B5563"/>
                <w:sz w:val="20"/>
                <w:szCs w:val="20"/>
              </w:rPr>
              <w:t xml:space="preserve"> Vault vs. AWS KMS vs. solución propia</w:t>
            </w:r>
          </w:p>
        </w:tc>
        <w:tc>
          <w:tcPr>
            <w:tcW w:w="2000" w:type="dxa"/>
            <w:tcBorders>
              <w:top w:val="single" w:sz="1" w:space="0" w:color="CCCCCC"/>
              <w:left w:val="single" w:sz="1" w:space="0" w:color="CCCCCC"/>
              <w:bottom w:val="single" w:sz="1" w:space="0" w:color="CCCCCC"/>
              <w:right w:val="single" w:sz="1" w:space="0" w:color="CCCCCC"/>
            </w:tcBorders>
            <w:shd w:val="clear" w:color="auto" w:fill="FEF3C7"/>
            <w:tcMar>
              <w:top w:w="100" w:type="dxa"/>
              <w:left w:w="140" w:type="dxa"/>
              <w:bottom w:w="100" w:type="dxa"/>
              <w:right w:w="140" w:type="dxa"/>
            </w:tcMar>
            <w:vAlign w:val="center"/>
          </w:tcPr>
          <w:p w14:paraId="55634ED6" w14:textId="77777777" w:rsidR="002F681D" w:rsidRDefault="00000000">
            <w:pPr>
              <w:jc w:val="center"/>
            </w:pPr>
            <w:r>
              <w:rPr>
                <w:b/>
                <w:bCs/>
                <w:color w:val="B45309"/>
                <w:sz w:val="20"/>
                <w:szCs w:val="20"/>
              </w:rPr>
              <w:t>ALTA</w:t>
            </w:r>
          </w:p>
        </w:tc>
      </w:tr>
      <w:tr w:rsidR="002F681D" w14:paraId="30F1A9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31ED8DED" w14:textId="77777777" w:rsidR="002F681D" w:rsidRDefault="00000000">
            <w:pPr>
              <w:jc w:val="center"/>
            </w:pPr>
            <w:r>
              <w:rPr>
                <w:b/>
                <w:bCs/>
                <w:color w:val="1B4F8A"/>
                <w:sz w:val="20"/>
                <w:szCs w:val="20"/>
              </w:rPr>
              <w:t>D05</w:t>
            </w:r>
          </w:p>
        </w:tc>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016A7945" w14:textId="77777777" w:rsidR="002F681D" w:rsidRDefault="00000000">
            <w:r>
              <w:rPr>
                <w:sz w:val="20"/>
                <w:szCs w:val="20"/>
              </w:rPr>
              <w:t>Módulo de OCR para facturas</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6CBAFA12" w14:textId="77777777" w:rsidR="002F681D" w:rsidRDefault="00000000">
            <w:r>
              <w:rPr>
                <w:color w:val="4B5563"/>
                <w:sz w:val="20"/>
                <w:szCs w:val="20"/>
              </w:rPr>
              <w:t xml:space="preserve">Solución propia vs. integración con servicio externo (Google Vision, AWS </w:t>
            </w:r>
            <w:proofErr w:type="spellStart"/>
            <w:r>
              <w:rPr>
                <w:color w:val="4B5563"/>
                <w:sz w:val="20"/>
                <w:szCs w:val="20"/>
              </w:rPr>
              <w:t>Textract</w:t>
            </w:r>
            <w:proofErr w:type="spellEnd"/>
            <w:r>
              <w:rPr>
                <w:color w:val="4B5563"/>
                <w:sz w:val="20"/>
                <w:szCs w:val="20"/>
              </w:rPr>
              <w:t>, etc.)</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5C18729C" w14:textId="77777777" w:rsidR="002F681D" w:rsidRDefault="00000000">
            <w:pPr>
              <w:jc w:val="center"/>
            </w:pPr>
            <w:r>
              <w:rPr>
                <w:b/>
                <w:bCs/>
                <w:color w:val="1A6B3A"/>
                <w:sz w:val="20"/>
                <w:szCs w:val="20"/>
              </w:rPr>
              <w:t>MEDIA</w:t>
            </w:r>
          </w:p>
        </w:tc>
      </w:tr>
      <w:tr w:rsidR="002F681D" w14:paraId="71153B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047E78" w14:textId="77777777" w:rsidR="002F681D" w:rsidRDefault="00000000">
            <w:pPr>
              <w:jc w:val="center"/>
            </w:pPr>
            <w:r>
              <w:rPr>
                <w:b/>
                <w:bCs/>
                <w:color w:val="1B4F8A"/>
                <w:sz w:val="20"/>
                <w:szCs w:val="20"/>
              </w:rPr>
              <w:t>D06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748F4B" w14:textId="77777777" w:rsidR="002F681D" w:rsidRDefault="00000000">
            <w:r>
              <w:rPr>
                <w:sz w:val="20"/>
                <w:szCs w:val="20"/>
              </w:rPr>
              <w:t>Integración bancaria para importación automática de movimientos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AA17F3" w14:textId="77777777" w:rsidR="002F681D" w:rsidRDefault="00000000">
            <w:r>
              <w:rPr>
                <w:color w:val="4B5563"/>
                <w:sz w:val="20"/>
                <w:szCs w:val="20"/>
              </w:rPr>
              <w:t xml:space="preserve">Open </w:t>
            </w:r>
            <w:proofErr w:type="spellStart"/>
            <w:r>
              <w:rPr>
                <w:color w:val="4B5563"/>
                <w:sz w:val="20"/>
                <w:szCs w:val="20"/>
              </w:rPr>
              <w:t>Banking</w:t>
            </w:r>
            <w:proofErr w:type="spellEnd"/>
            <w:r>
              <w:rPr>
                <w:color w:val="4B5563"/>
                <w:sz w:val="20"/>
                <w:szCs w:val="20"/>
              </w:rPr>
              <w:t xml:space="preserve"> </w:t>
            </w:r>
            <w:proofErr w:type="spellStart"/>
            <w:r>
              <w:rPr>
                <w:color w:val="4B5563"/>
                <w:sz w:val="20"/>
                <w:szCs w:val="20"/>
              </w:rPr>
              <w:t>APIs</w:t>
            </w:r>
            <w:proofErr w:type="spellEnd"/>
            <w:r>
              <w:rPr>
                <w:color w:val="4B5563"/>
                <w:sz w:val="20"/>
                <w:szCs w:val="20"/>
              </w:rPr>
              <w:t xml:space="preserve"> vs. importación manual CSV</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B6587BE" w14:textId="77777777" w:rsidR="002F681D" w:rsidRDefault="00000000">
            <w:pPr>
              <w:jc w:val="center"/>
            </w:pPr>
            <w:r>
              <w:rPr>
                <w:b/>
                <w:bCs/>
                <w:color w:val="1A6B3A"/>
                <w:sz w:val="20"/>
                <w:szCs w:val="20"/>
              </w:rPr>
              <w:t>MEDIA</w:t>
            </w:r>
          </w:p>
        </w:tc>
      </w:tr>
      <w:tr w:rsidR="002F681D" w14:paraId="0EA012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56A8938A" w14:textId="77777777" w:rsidR="002F681D" w:rsidRDefault="00000000">
            <w:pPr>
              <w:jc w:val="center"/>
            </w:pPr>
            <w:r>
              <w:rPr>
                <w:b/>
                <w:bCs/>
                <w:color w:val="1B4F8A"/>
                <w:sz w:val="20"/>
                <w:szCs w:val="20"/>
              </w:rPr>
              <w:t>D07</w:t>
            </w:r>
          </w:p>
        </w:tc>
        <w:tc>
          <w:tcPr>
            <w:tcW w:w="36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1C310800" w14:textId="77777777" w:rsidR="002F681D" w:rsidRDefault="00000000">
            <w:proofErr w:type="spellStart"/>
            <w:r>
              <w:rPr>
                <w:sz w:val="20"/>
                <w:szCs w:val="20"/>
              </w:rPr>
              <w:t>Roadmap</w:t>
            </w:r>
            <w:proofErr w:type="spellEnd"/>
            <w:r>
              <w:rPr>
                <w:sz w:val="20"/>
                <w:szCs w:val="20"/>
              </w:rPr>
              <w:t xml:space="preserve"> de expansión: régimen foral (PV y Navarra)</w:t>
            </w:r>
          </w:p>
        </w:tc>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100" w:type="dxa"/>
              <w:left w:w="140" w:type="dxa"/>
              <w:bottom w:w="100" w:type="dxa"/>
              <w:right w:w="140" w:type="dxa"/>
            </w:tcMar>
            <w:vAlign w:val="center"/>
          </w:tcPr>
          <w:p w14:paraId="200CACF0" w14:textId="77777777" w:rsidR="002F681D" w:rsidRDefault="00000000">
            <w:r>
              <w:rPr>
                <w:color w:val="4B5563"/>
                <w:sz w:val="20"/>
                <w:szCs w:val="20"/>
              </w:rPr>
              <w:t>Módulo separado con normativa foral específica. Previsto para V2.</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21532ADD" w14:textId="77777777" w:rsidR="002F681D" w:rsidRDefault="00000000">
            <w:pPr>
              <w:jc w:val="center"/>
            </w:pPr>
            <w:r>
              <w:rPr>
                <w:b/>
                <w:bCs/>
                <w:color w:val="1A6B3A"/>
                <w:sz w:val="20"/>
                <w:szCs w:val="20"/>
              </w:rPr>
              <w:t>BAJA (V2)</w:t>
            </w:r>
          </w:p>
        </w:tc>
      </w:tr>
      <w:tr w:rsidR="002F681D" w14:paraId="77380E7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E6943B" w14:textId="77777777" w:rsidR="002F681D" w:rsidRDefault="00000000">
            <w:pPr>
              <w:jc w:val="center"/>
            </w:pPr>
            <w:r>
              <w:rPr>
                <w:b/>
                <w:bCs/>
                <w:color w:val="1B4F8A"/>
                <w:sz w:val="20"/>
                <w:szCs w:val="20"/>
              </w:rPr>
              <w:t>D08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D15848" w14:textId="77777777" w:rsidR="002F681D" w:rsidRDefault="00000000">
            <w:r>
              <w:rPr>
                <w:sz w:val="20"/>
                <w:szCs w:val="20"/>
              </w:rPr>
              <w:t>Gestión de nóminas de empleados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346226" w14:textId="77777777" w:rsidR="002F681D" w:rsidRDefault="00000000">
            <w:r>
              <w:rPr>
                <w:color w:val="4B5563"/>
                <w:sz w:val="20"/>
                <w:szCs w:val="20"/>
              </w:rPr>
              <w:t>Módulo separado de mayor complejidad. Previsto para V2.</w:t>
            </w:r>
          </w:p>
        </w:tc>
        <w:tc>
          <w:tcPr>
            <w:tcW w:w="2000" w:type="dxa"/>
            <w:tcBorders>
              <w:top w:val="single" w:sz="1" w:space="0" w:color="CCCCCC"/>
              <w:left w:val="single" w:sz="1" w:space="0" w:color="CCCCCC"/>
              <w:bottom w:val="single" w:sz="1" w:space="0" w:color="CCCCCC"/>
              <w:right w:val="single" w:sz="1" w:space="0" w:color="CCCCCC"/>
            </w:tcBorders>
            <w:shd w:val="clear" w:color="auto" w:fill="D5F0E0"/>
            <w:tcMar>
              <w:top w:w="100" w:type="dxa"/>
              <w:left w:w="140" w:type="dxa"/>
              <w:bottom w:w="100" w:type="dxa"/>
              <w:right w:w="140" w:type="dxa"/>
            </w:tcMar>
            <w:vAlign w:val="center"/>
          </w:tcPr>
          <w:p w14:paraId="0FA63B27" w14:textId="77777777" w:rsidR="002F681D" w:rsidRDefault="00000000">
            <w:pPr>
              <w:jc w:val="center"/>
            </w:pPr>
            <w:r>
              <w:rPr>
                <w:b/>
                <w:bCs/>
                <w:color w:val="1A6B3A"/>
                <w:sz w:val="20"/>
                <w:szCs w:val="20"/>
              </w:rPr>
              <w:t>BAJA (V2)</w:t>
            </w:r>
          </w:p>
        </w:tc>
      </w:tr>
    </w:tbl>
    <w:p w14:paraId="3C911B58" w14:textId="77777777" w:rsidR="002F681D" w:rsidRDefault="002F681D">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2F681D" w14:paraId="331195E6" w14:textId="77777777">
        <w:tblPrEx>
          <w:tblCellMar>
            <w:top w:w="0" w:type="dxa"/>
            <w:bottom w:w="0" w:type="dxa"/>
          </w:tblCellMar>
        </w:tblPrEx>
        <w:tc>
          <w:tcPr>
            <w:tcW w:w="0" w:type="auto"/>
            <w:tcBorders>
              <w:top w:val="single" w:sz="4" w:space="0" w:color="1A6B3A"/>
              <w:left w:val="single" w:sz="4" w:space="0" w:color="1A6B3A"/>
              <w:bottom w:val="single" w:sz="4" w:space="0" w:color="1A6B3A"/>
              <w:right w:val="single" w:sz="4" w:space="0" w:color="1A6B3A"/>
            </w:tcBorders>
            <w:shd w:val="clear" w:color="auto" w:fill="D5F0E0"/>
            <w:tcMar>
              <w:top w:w="140" w:type="dxa"/>
              <w:left w:w="200" w:type="dxa"/>
              <w:bottom w:w="140" w:type="dxa"/>
              <w:right w:w="200" w:type="dxa"/>
            </w:tcMar>
          </w:tcPr>
          <w:p w14:paraId="25D2C687" w14:textId="77777777" w:rsidR="002F681D" w:rsidRDefault="00000000">
            <w:pPr>
              <w:spacing w:after="80"/>
            </w:pPr>
            <w:proofErr w:type="gramStart"/>
            <w:r>
              <w:rPr>
                <w:b/>
                <w:bCs/>
                <w:color w:val="1A6B3A"/>
              </w:rPr>
              <w:t>📌  RESUMEN</w:t>
            </w:r>
            <w:proofErr w:type="gramEnd"/>
            <w:r>
              <w:rPr>
                <w:b/>
                <w:bCs/>
                <w:color w:val="1A6B3A"/>
              </w:rPr>
              <w:t xml:space="preserve"> EJECUTIVO DE DECISIONES TOMADAS</w:t>
            </w:r>
          </w:p>
          <w:p w14:paraId="2216EE6E" w14:textId="77777777" w:rsidR="002F681D" w:rsidRDefault="00000000">
            <w:pPr>
              <w:spacing w:after="60"/>
            </w:pPr>
            <w:proofErr w:type="gramStart"/>
            <w:r>
              <w:rPr>
                <w:sz w:val="20"/>
                <w:szCs w:val="20"/>
              </w:rPr>
              <w:t>✅  El</w:t>
            </w:r>
            <w:proofErr w:type="gramEnd"/>
            <w:r>
              <w:rPr>
                <w:sz w:val="20"/>
                <w:szCs w:val="20"/>
              </w:rPr>
              <w:t xml:space="preserve"> agente ejecuta los procesos de principio a fin — no es software de apoyo sino agente que presenta.</w:t>
            </w:r>
          </w:p>
          <w:p w14:paraId="64C5AD14" w14:textId="77777777" w:rsidR="002F681D" w:rsidRDefault="00000000">
            <w:pPr>
              <w:spacing w:after="60"/>
            </w:pPr>
            <w:proofErr w:type="gramStart"/>
            <w:r>
              <w:rPr>
                <w:sz w:val="20"/>
                <w:szCs w:val="20"/>
              </w:rPr>
              <w:t>✅  No</w:t>
            </w:r>
            <w:proofErr w:type="gramEnd"/>
            <w:r>
              <w:rPr>
                <w:sz w:val="20"/>
                <w:szCs w:val="20"/>
              </w:rPr>
              <w:t xml:space="preserve"> se requiere fine-</w:t>
            </w:r>
            <w:proofErr w:type="spellStart"/>
            <w:r>
              <w:rPr>
                <w:sz w:val="20"/>
                <w:szCs w:val="20"/>
              </w:rPr>
              <w:t>tuning</w:t>
            </w:r>
            <w:proofErr w:type="spellEnd"/>
            <w:r>
              <w:rPr>
                <w:sz w:val="20"/>
                <w:szCs w:val="20"/>
              </w:rPr>
              <w:t>. El conocimiento está en RAG + lógica de negocio en código + herramientas.</w:t>
            </w:r>
          </w:p>
          <w:p w14:paraId="0E8DBE2C" w14:textId="77777777" w:rsidR="002F681D" w:rsidRDefault="00000000">
            <w:pPr>
              <w:spacing w:after="60"/>
            </w:pPr>
            <w:proofErr w:type="gramStart"/>
            <w:r>
              <w:rPr>
                <w:sz w:val="20"/>
                <w:szCs w:val="20"/>
              </w:rPr>
              <w:t>✅  Dos</w:t>
            </w:r>
            <w:proofErr w:type="gramEnd"/>
            <w:r>
              <w:rPr>
                <w:sz w:val="20"/>
                <w:szCs w:val="20"/>
              </w:rPr>
              <w:t xml:space="preserve"> modelos de autenticación: Modelo A (certificado en </w:t>
            </w:r>
            <w:proofErr w:type="spellStart"/>
            <w:r>
              <w:rPr>
                <w:sz w:val="20"/>
                <w:szCs w:val="20"/>
              </w:rPr>
              <w:t>vault</w:t>
            </w:r>
            <w:proofErr w:type="spellEnd"/>
            <w:r>
              <w:rPr>
                <w:sz w:val="20"/>
                <w:szCs w:val="20"/>
              </w:rPr>
              <w:t>) y Modelo B (</w:t>
            </w:r>
            <w:proofErr w:type="spellStart"/>
            <w:r>
              <w:rPr>
                <w:sz w:val="20"/>
                <w:szCs w:val="20"/>
              </w:rPr>
              <w:t>Cl@ve</w:t>
            </w:r>
            <w:proofErr w:type="spellEnd"/>
            <w:r>
              <w:rPr>
                <w:sz w:val="20"/>
                <w:szCs w:val="20"/>
              </w:rPr>
              <w:t xml:space="preserve"> PIN). Ambos disponibles.</w:t>
            </w:r>
          </w:p>
          <w:p w14:paraId="6EC552A8" w14:textId="77777777" w:rsidR="002F681D" w:rsidRDefault="00000000">
            <w:pPr>
              <w:spacing w:after="60"/>
            </w:pPr>
            <w:proofErr w:type="gramStart"/>
            <w:r>
              <w:rPr>
                <w:sz w:val="20"/>
                <w:szCs w:val="20"/>
              </w:rPr>
              <w:t>✅  Human</w:t>
            </w:r>
            <w:proofErr w:type="gramEnd"/>
            <w:r>
              <w:rPr>
                <w:sz w:val="20"/>
                <w:szCs w:val="20"/>
              </w:rPr>
              <w:t>-in-</w:t>
            </w:r>
            <w:proofErr w:type="spellStart"/>
            <w:r>
              <w:rPr>
                <w:sz w:val="20"/>
                <w:szCs w:val="20"/>
              </w:rPr>
              <w:t>the</w:t>
            </w:r>
            <w:proofErr w:type="spellEnd"/>
            <w:r>
              <w:rPr>
                <w:sz w:val="20"/>
                <w:szCs w:val="20"/>
              </w:rPr>
              <w:t>-</w:t>
            </w:r>
            <w:proofErr w:type="spellStart"/>
            <w:r>
              <w:rPr>
                <w:sz w:val="20"/>
                <w:szCs w:val="20"/>
              </w:rPr>
              <w:t>loop</w:t>
            </w:r>
            <w:proofErr w:type="spellEnd"/>
            <w:r>
              <w:rPr>
                <w:sz w:val="20"/>
                <w:szCs w:val="20"/>
              </w:rPr>
              <w:t>: el propio autónomo confirma con un clic antes de cada presentación. No hay gestor externo.</w:t>
            </w:r>
          </w:p>
          <w:p w14:paraId="2300EB79" w14:textId="77777777" w:rsidR="002F681D" w:rsidRDefault="00000000">
            <w:pPr>
              <w:spacing w:after="60"/>
            </w:pPr>
            <w:proofErr w:type="gramStart"/>
            <w:r>
              <w:rPr>
                <w:sz w:val="20"/>
                <w:szCs w:val="20"/>
              </w:rPr>
              <w:t>✅  La</w:t>
            </w:r>
            <w:proofErr w:type="gramEnd"/>
            <w:r>
              <w:rPr>
                <w:sz w:val="20"/>
                <w:szCs w:val="20"/>
              </w:rPr>
              <w:t xml:space="preserve"> responsabilidad sobre la veracidad de los inputs recae en el usuario. La plataforma procesa y ejecuta.</w:t>
            </w:r>
          </w:p>
          <w:p w14:paraId="75563EEB" w14:textId="77777777" w:rsidR="002F681D" w:rsidRDefault="00000000">
            <w:pPr>
              <w:spacing w:after="60"/>
            </w:pPr>
            <w:proofErr w:type="gramStart"/>
            <w:r>
              <w:rPr>
                <w:sz w:val="20"/>
                <w:szCs w:val="20"/>
              </w:rPr>
              <w:t>✅  El</w:t>
            </w:r>
            <w:proofErr w:type="gramEnd"/>
            <w:r>
              <w:rPr>
                <w:sz w:val="20"/>
                <w:szCs w:val="20"/>
              </w:rPr>
              <w:t xml:space="preserve"> agente actúa como herramienta técnica del autónomo — no como representante legal independiente.</w:t>
            </w:r>
          </w:p>
          <w:p w14:paraId="08B8C5E5" w14:textId="77777777" w:rsidR="002F681D" w:rsidRDefault="00000000">
            <w:pPr>
              <w:spacing w:after="60"/>
            </w:pPr>
            <w:proofErr w:type="gramStart"/>
            <w:r>
              <w:rPr>
                <w:sz w:val="20"/>
                <w:szCs w:val="20"/>
              </w:rPr>
              <w:t>✅  Optimización</w:t>
            </w:r>
            <w:proofErr w:type="gramEnd"/>
            <w:r>
              <w:rPr>
                <w:sz w:val="20"/>
                <w:szCs w:val="20"/>
              </w:rPr>
              <w:t xml:space="preserve"> fiscal activa, requerimientos complejos y régimen foral quedan fuera del alcance de V1.</w:t>
            </w:r>
          </w:p>
          <w:p w14:paraId="338C93DF" w14:textId="77777777" w:rsidR="002F681D" w:rsidRDefault="00000000">
            <w:pPr>
              <w:spacing w:after="60"/>
            </w:pPr>
            <w:r>
              <w:rPr>
                <w:sz w:val="20"/>
                <w:szCs w:val="20"/>
              </w:rPr>
              <w:lastRenderedPageBreak/>
              <w:t>⏳  Pendiente crítico: validación legal del modelo antes de iniciar desarrollo técnico.</w:t>
            </w:r>
          </w:p>
        </w:tc>
      </w:tr>
    </w:tbl>
    <w:p w14:paraId="44B061C2" w14:textId="77777777" w:rsidR="002F681D" w:rsidRDefault="002F681D">
      <w:pPr>
        <w:spacing w:before="300"/>
      </w:pPr>
    </w:p>
    <w:p w14:paraId="3DA33B13" w14:textId="77777777" w:rsidR="002F681D" w:rsidRDefault="00000000">
      <w:pPr>
        <w:spacing w:after="80"/>
        <w:jc w:val="center"/>
      </w:pPr>
      <w:r>
        <w:rPr>
          <w:b/>
          <w:bCs/>
          <w:color w:val="4B5563"/>
        </w:rPr>
        <w:t>— FIN DEL DOCUMENTO —</w:t>
      </w:r>
    </w:p>
    <w:p w14:paraId="3A1E1B73" w14:textId="77777777" w:rsidR="002F681D" w:rsidRDefault="00000000">
      <w:pPr>
        <w:jc w:val="center"/>
      </w:pPr>
      <w:r>
        <w:rPr>
          <w:color w:val="4B5563"/>
          <w:sz w:val="18"/>
          <w:szCs w:val="18"/>
        </w:rPr>
        <w:t xml:space="preserve">Versión 1.0 · </w:t>
      </w:r>
      <w:proofErr w:type="gramStart"/>
      <w:r>
        <w:rPr>
          <w:color w:val="4B5563"/>
          <w:sz w:val="18"/>
          <w:szCs w:val="18"/>
        </w:rPr>
        <w:t>Junio</w:t>
      </w:r>
      <w:proofErr w:type="gramEnd"/>
      <w:r>
        <w:rPr>
          <w:color w:val="4B5563"/>
          <w:sz w:val="18"/>
          <w:szCs w:val="18"/>
        </w:rPr>
        <w:t xml:space="preserve"> 2026 · Documento vivo — se actualizará a medida que avance el proyecto</w:t>
      </w:r>
    </w:p>
    <w:sectPr w:rsidR="002F681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F1AC" w14:textId="77777777" w:rsidR="007021F6" w:rsidRDefault="007021F6">
      <w:r>
        <w:separator/>
      </w:r>
    </w:p>
  </w:endnote>
  <w:endnote w:type="continuationSeparator" w:id="0">
    <w:p w14:paraId="1FF8B5C8" w14:textId="77777777" w:rsidR="007021F6" w:rsidRDefault="00702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E355" w14:textId="77777777" w:rsidR="002F681D" w:rsidRDefault="00000000">
    <w:pPr>
      <w:pBdr>
        <w:top w:val="single" w:sz="4" w:space="1" w:color="1B4F8A"/>
      </w:pBdr>
      <w:spacing w:before="80"/>
    </w:pPr>
    <w:r>
      <w:rPr>
        <w:color w:val="4B5563"/>
        <w:sz w:val="16"/>
        <w:szCs w:val="16"/>
      </w:rPr>
      <w:t>Documento interno de proyecto · No distribuir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D6E2F" w14:textId="77777777" w:rsidR="007021F6" w:rsidRDefault="007021F6">
      <w:r>
        <w:separator/>
      </w:r>
    </w:p>
  </w:footnote>
  <w:footnote w:type="continuationSeparator" w:id="0">
    <w:p w14:paraId="7E7DE805" w14:textId="77777777" w:rsidR="007021F6" w:rsidRDefault="00702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F5FD" w14:textId="77777777" w:rsidR="002F681D" w:rsidRDefault="00000000">
    <w:pPr>
      <w:pBdr>
        <w:bottom w:val="single" w:sz="4" w:space="1" w:color="1B4F8A"/>
      </w:pBdr>
      <w:spacing w:after="80"/>
    </w:pPr>
    <w:r>
      <w:rPr>
        <w:color w:val="4B5563"/>
        <w:sz w:val="16"/>
        <w:szCs w:val="16"/>
      </w:rPr>
      <w:t xml:space="preserve">AGENTE IA PARA AUTÓNOMOS — DECISIONES FUNCIONALES DEL PROYECTO    ·    </w:t>
    </w:r>
    <w:proofErr w:type="gramStart"/>
    <w:r>
      <w:rPr>
        <w:color w:val="4B5563"/>
        <w:sz w:val="16"/>
        <w:szCs w:val="16"/>
      </w:rPr>
      <w:t>Junio</w:t>
    </w:r>
    <w:proofErr w:type="gramEnd"/>
    <w:r>
      <w:rPr>
        <w:color w:val="4B5563"/>
        <w:sz w:val="16"/>
        <w:szCs w:val="16"/>
      </w:rPr>
      <w:t xml:space="preserve"> 2026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67D9"/>
    <w:multiLevelType w:val="hybridMultilevel"/>
    <w:tmpl w:val="9C563C60"/>
    <w:lvl w:ilvl="0" w:tplc="A1A4A54E">
      <w:start w:val="1"/>
      <w:numFmt w:val="bullet"/>
      <w:lvlText w:val="•"/>
      <w:lvlJc w:val="left"/>
      <w:pPr>
        <w:ind w:left="720" w:hanging="360"/>
      </w:pPr>
    </w:lvl>
    <w:lvl w:ilvl="1" w:tplc="2494A79A">
      <w:start w:val="1"/>
      <w:numFmt w:val="bullet"/>
      <w:lvlText w:val="◦"/>
      <w:lvlJc w:val="left"/>
      <w:pPr>
        <w:ind w:left="1080" w:hanging="360"/>
      </w:pPr>
    </w:lvl>
    <w:lvl w:ilvl="2" w:tplc="29B2E264">
      <w:numFmt w:val="decimal"/>
      <w:lvlText w:val=""/>
      <w:lvlJc w:val="left"/>
    </w:lvl>
    <w:lvl w:ilvl="3" w:tplc="91F6288A">
      <w:numFmt w:val="decimal"/>
      <w:lvlText w:val=""/>
      <w:lvlJc w:val="left"/>
    </w:lvl>
    <w:lvl w:ilvl="4" w:tplc="BBF05C70">
      <w:numFmt w:val="decimal"/>
      <w:lvlText w:val=""/>
      <w:lvlJc w:val="left"/>
    </w:lvl>
    <w:lvl w:ilvl="5" w:tplc="C61EFC0C">
      <w:numFmt w:val="decimal"/>
      <w:lvlText w:val=""/>
      <w:lvlJc w:val="left"/>
    </w:lvl>
    <w:lvl w:ilvl="6" w:tplc="E2CC478E">
      <w:numFmt w:val="decimal"/>
      <w:lvlText w:val=""/>
      <w:lvlJc w:val="left"/>
    </w:lvl>
    <w:lvl w:ilvl="7" w:tplc="62B6362A">
      <w:numFmt w:val="decimal"/>
      <w:lvlText w:val=""/>
      <w:lvlJc w:val="left"/>
    </w:lvl>
    <w:lvl w:ilvl="8" w:tplc="7408EBFE">
      <w:numFmt w:val="decimal"/>
      <w:lvlText w:val=""/>
      <w:lvlJc w:val="left"/>
    </w:lvl>
  </w:abstractNum>
  <w:abstractNum w:abstractNumId="1" w15:restartNumberingAfterBreak="0">
    <w:nsid w:val="75A5053C"/>
    <w:multiLevelType w:val="hybridMultilevel"/>
    <w:tmpl w:val="DCC88210"/>
    <w:lvl w:ilvl="0" w:tplc="1F487CF0">
      <w:start w:val="1"/>
      <w:numFmt w:val="bullet"/>
      <w:lvlText w:val="●"/>
      <w:lvlJc w:val="left"/>
      <w:pPr>
        <w:ind w:left="720" w:hanging="360"/>
      </w:pPr>
    </w:lvl>
    <w:lvl w:ilvl="1" w:tplc="857C68E4">
      <w:start w:val="1"/>
      <w:numFmt w:val="bullet"/>
      <w:lvlText w:val="○"/>
      <w:lvlJc w:val="left"/>
      <w:pPr>
        <w:ind w:left="1440" w:hanging="360"/>
      </w:pPr>
    </w:lvl>
    <w:lvl w:ilvl="2" w:tplc="4F9A567C">
      <w:start w:val="1"/>
      <w:numFmt w:val="bullet"/>
      <w:lvlText w:val="■"/>
      <w:lvlJc w:val="left"/>
      <w:pPr>
        <w:ind w:left="2160" w:hanging="360"/>
      </w:pPr>
    </w:lvl>
    <w:lvl w:ilvl="3" w:tplc="500AE828">
      <w:start w:val="1"/>
      <w:numFmt w:val="bullet"/>
      <w:lvlText w:val="●"/>
      <w:lvlJc w:val="left"/>
      <w:pPr>
        <w:ind w:left="2880" w:hanging="360"/>
      </w:pPr>
    </w:lvl>
    <w:lvl w:ilvl="4" w:tplc="C234FC70">
      <w:start w:val="1"/>
      <w:numFmt w:val="bullet"/>
      <w:lvlText w:val="○"/>
      <w:lvlJc w:val="left"/>
      <w:pPr>
        <w:ind w:left="3600" w:hanging="360"/>
      </w:pPr>
    </w:lvl>
    <w:lvl w:ilvl="5" w:tplc="E7D45974">
      <w:start w:val="1"/>
      <w:numFmt w:val="bullet"/>
      <w:lvlText w:val="■"/>
      <w:lvlJc w:val="left"/>
      <w:pPr>
        <w:ind w:left="4320" w:hanging="360"/>
      </w:pPr>
    </w:lvl>
    <w:lvl w:ilvl="6" w:tplc="27FA1EBA">
      <w:start w:val="1"/>
      <w:numFmt w:val="bullet"/>
      <w:lvlText w:val="●"/>
      <w:lvlJc w:val="left"/>
      <w:pPr>
        <w:ind w:left="5040" w:hanging="360"/>
      </w:pPr>
    </w:lvl>
    <w:lvl w:ilvl="7" w:tplc="4768D736">
      <w:start w:val="1"/>
      <w:numFmt w:val="bullet"/>
      <w:lvlText w:val="●"/>
      <w:lvlJc w:val="left"/>
      <w:pPr>
        <w:ind w:left="5760" w:hanging="360"/>
      </w:pPr>
    </w:lvl>
    <w:lvl w:ilvl="8" w:tplc="BE6A7BCA">
      <w:start w:val="1"/>
      <w:numFmt w:val="bullet"/>
      <w:lvlText w:val="●"/>
      <w:lvlJc w:val="left"/>
      <w:pPr>
        <w:ind w:left="6480" w:hanging="360"/>
      </w:pPr>
    </w:lvl>
  </w:abstractNum>
  <w:num w:numId="1" w16cid:durableId="944381740">
    <w:abstractNumId w:val="1"/>
    <w:lvlOverride w:ilvl="0">
      <w:startOverride w:val="1"/>
    </w:lvlOverride>
  </w:num>
  <w:num w:numId="2" w16cid:durableId="158815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81D"/>
    <w:rsid w:val="002F681D"/>
    <w:rsid w:val="00302561"/>
    <w:rsid w:val="007021F6"/>
    <w:rsid w:val="00D648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1C30"/>
  <w15:docId w15:val="{B254DE72-0ABA-45E9-A6C2-FF38F3F3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1B4F8A"/>
      </w:pBdr>
      <w:spacing w:before="400" w:after="200"/>
      <w:outlineLvl w:val="0"/>
    </w:pPr>
    <w:rPr>
      <w:b/>
      <w:bCs/>
      <w:color w:val="1B4F8A"/>
      <w:sz w:val="34"/>
      <w:szCs w:val="34"/>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spacing w:before="200" w:after="100"/>
      <w:outlineLvl w:val="2"/>
    </w:pPr>
    <w:rPr>
      <w:b/>
      <w:bCs/>
      <w:color w:val="4B556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3151</Words>
  <Characters>17334</Characters>
  <Application>Microsoft Office Word</Application>
  <DocSecurity>0</DocSecurity>
  <Lines>144</Lines>
  <Paragraphs>40</Paragraphs>
  <ScaleCrop>false</ScaleCrop>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alvaro guillen</cp:lastModifiedBy>
  <cp:revision>2</cp:revision>
  <dcterms:created xsi:type="dcterms:W3CDTF">2026-07-01T23:06:00Z</dcterms:created>
  <dcterms:modified xsi:type="dcterms:W3CDTF">2026-07-01T23:06:00Z</dcterms:modified>
</cp:coreProperties>
</file>