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4E79"/>
          <w:sz w:val="32"/>
          <w:szCs w:val="32"/>
        </w:rPr>
        <w:t xml:space="preserve">ORIENTAÇÕES AO PACIENTE</w:t>
      </w:r>
    </w:p>
    <w:p>
      <w:pPr>
        <w:spacing w:after="60"/>
        <w:jc w:val="center"/>
      </w:pPr>
      <w:r>
        <w:rPr>
          <w:b/>
          <w:bCs/>
          <w:sz w:val="24"/>
          <w:szCs w:val="24"/>
        </w:rPr>
        <w:t xml:space="preserve">Agendamento de cirurgia robótica pelo seu plano de saúde</w:t>
      </w:r>
    </w:p>
    <w:p>
      <w:pPr>
        <w:pBdr>
          <w:bottom w:val="single" w:color="1F4E79" w:sz="12" w:space="4"/>
        </w:pBdr>
        <w:spacing w:after="280"/>
        <w:jc w:val="center"/>
      </w:pPr>
      <w:r>
        <w:rPr>
          <w:i/>
          <w:iCs/>
          <w:color w:val="595959"/>
          <w:sz w:val="20"/>
          <w:szCs w:val="20"/>
        </w:rPr>
        <w:t xml:space="preserve">Hospital SOS Cárdio – Serviço de Cirurgia Robótica</w:t>
      </w:r>
    </w:p>
    <w:p>
      <w:pPr>
        <w:spacing w:after="140" w:line="320"/>
        <w:jc w:val="both"/>
      </w:pPr>
      <w:r>
        <w:rPr>
          <w:b w:val="false"/>
          <w:bCs w:val="false"/>
          <w:i w:val="false"/>
          <w:iCs w:val="false"/>
        </w:rPr>
        <w:t xml:space="preserve">Prezado(a) paciente,</w:t>
      </w:r>
    </w:p>
    <w:p>
      <w:pPr>
        <w:spacing w:after="140" w:line="320"/>
        <w:jc w:val="both"/>
      </w:pPr>
      <w:r>
        <w:rPr>
          <w:b w:val="false"/>
          <w:bCs w:val="false"/>
          <w:i w:val="false"/>
          <w:iCs w:val="false"/>
        </w:rPr>
        <w:t xml:space="preserve">A cirurgia robótica foi recentemente incluída como cobertura obrigatória pelos planos de saúde, conforme atualização do rol da Agência Nacional de Saúde Suplementar (ANS). Por se tratar de uma novidade, algumas operadoras ainda estão finalizando o cadastro interno dos materiais utilizados nesse tipo de procedimento. Para que sua cirurgia seja autorizada com agilidade e dentro das regras vigentes, preparamos este passo a passo. Recomendamos que o(a) senhor(a) o leia com atenção e o mantenha em mãos até a confirmação do agendamento.</w:t>
      </w:r>
    </w:p>
    <w:p>
      <w:pPr>
        <w:pStyle w:val="Heading1"/>
        <w:spacing w:after="160" w:before="280"/>
      </w:pPr>
      <w:r>
        <w:t xml:space="preserve">1. O que você recebeu do seu cirurgião</w:t>
      </w:r>
    </w:p>
    <w:p>
      <w:pPr>
        <w:spacing w:after="140" w:line="320"/>
        <w:jc w:val="both"/>
      </w:pPr>
      <w:r>
        <w:rPr>
          <w:b w:val="false"/>
          <w:bCs w:val="false"/>
          <w:i w:val="false"/>
          <w:iCs w:val="false"/>
        </w:rPr>
        <w:t xml:space="preserve">Na consulta em que sua cirurgia foi indicada, o seu médico emitiu o pedido cirúrgico completo, contemplando o procedimento, a via robótica e todos os materiais necessários. Esse pedido é entregue em duas vias:</w:t>
      </w:r>
    </w:p>
    <w:p>
      <w:pPr>
        <w:pStyle w:val="ListParagraph"/>
        <w:numPr>
          <w:ilvl w:val="0"/>
          <w:numId w:val="2"/>
        </w:numPr>
        <w:spacing w:after="100" w:line="300"/>
        <w:jc w:val="both"/>
      </w:pPr>
      <w:r>
        <w:t xml:space="preserve">Uma via é entregue diretamente ao(à) senhor(a), para ser apresentada à sua operadora de saúde.</w:t>
      </w:r>
    </w:p>
    <w:p>
      <w:pPr>
        <w:pStyle w:val="ListParagraph"/>
        <w:numPr>
          <w:ilvl w:val="0"/>
          <w:numId w:val="2"/>
        </w:numPr>
        <w:spacing w:after="100" w:line="300"/>
        <w:jc w:val="both"/>
      </w:pPr>
      <w:r>
        <w:t xml:space="preserve">Uma segunda via é encaminhada ao Canal da Robótica do Hospital SOS Cárdio, que acompanhará todo o processo internamente.</w:t>
      </w:r>
    </w:p>
    <w:p>
      <w:pPr>
        <w:pStyle w:val="Heading1"/>
        <w:spacing w:after="160" w:before="280"/>
      </w:pPr>
      <w:r>
        <w:t xml:space="preserve">2. Como solicitar a autorização ao seu plano de saúde</w:t>
      </w:r>
    </w:p>
    <w:p>
      <w:pPr>
        <w:spacing w:after="140" w:line="320"/>
        <w:jc w:val="both"/>
      </w:pPr>
      <w:r>
        <w:rPr>
          <w:b w:val="false"/>
          <w:bCs w:val="false"/>
          <w:i w:val="false"/>
          <w:iCs w:val="false"/>
        </w:rPr>
        <w:t xml:space="preserve">Neste momento, é importante que o(a) próprio(a) paciente faça contato com a operadora de saúde, para acelerar a tramitação. Siga os passos abaixo:</w:t>
      </w:r>
    </w:p>
    <w:p>
      <w:pPr>
        <w:pStyle w:val="ListParagraph"/>
        <w:numPr>
          <w:ilvl w:val="0"/>
          <w:numId w:val="3"/>
        </w:numPr>
        <w:spacing w:after="140" w:line="320"/>
        <w:jc w:val="both"/>
      </w:pPr>
      <w:r>
        <w:t xml:space="preserve">Entre em contato com o atendimento ao cliente da sua operadora — por aplicativo, site, telefone ou pessoalmente em uma loja de atendimento.</w:t>
      </w:r>
    </w:p>
    <w:p>
      <w:pPr>
        <w:pStyle w:val="ListParagraph"/>
        <w:numPr>
          <w:ilvl w:val="0"/>
          <w:numId w:val="3"/>
        </w:numPr>
        <w:spacing w:after="140" w:line="320"/>
        <w:jc w:val="both"/>
      </w:pPr>
      <w:r>
        <w:t xml:space="preserve">Informe que possui um pedido de cirurgia robótica e solicite a abertura da autorização, incluindo todos os materiais descritos no pedido.</w:t>
      </w:r>
    </w:p>
    <w:p>
      <w:pPr>
        <w:pStyle w:val="ListParagraph"/>
        <w:numPr>
          <w:ilvl w:val="0"/>
          <w:numId w:val="3"/>
        </w:numPr>
        <w:spacing w:after="140" w:line="320"/>
        <w:jc w:val="both"/>
      </w:pPr>
      <w:r>
        <w:t xml:space="preserve">Encaminhe à operadora a cópia do pedido cirúrgico recebida do seu médico.</w:t>
      </w:r>
    </w:p>
    <w:p>
      <w:pPr>
        <w:pStyle w:val="ListParagraph"/>
        <w:numPr>
          <w:ilvl w:val="0"/>
          <w:numId w:val="3"/>
        </w:numPr>
        <w:spacing w:after="140" w:line="320"/>
        <w:jc w:val="both"/>
      </w:pPr>
      <w:r>
        <w:t xml:space="preserve">Anote o número do protocolo gerado pela operadora. Esse número é a sua referência junto ao plano e será útil para qualquer contato posterior.</w:t>
      </w:r>
    </w:p>
    <w:p>
      <w:pPr>
        <w:pStyle w:val="ListParagraph"/>
        <w:numPr>
          <w:ilvl w:val="0"/>
          <w:numId w:val="3"/>
        </w:numPr>
        <w:spacing w:after="140" w:line="320"/>
        <w:jc w:val="both"/>
      </w:pPr>
      <w:r>
        <w:t xml:space="preserve">Assim que a operadora liberar a guia de autorização, tire uma foto nítida do documento e encaminhe ao Canal da Robótica pelos contatos no final deste material.</w:t>
      </w:r>
    </w:p>
    <w:p>
      <w:pPr>
        <w:pStyle w:val="Heading1"/>
        <w:spacing w:after="160" w:before="280"/>
      </w:pPr>
      <w:r>
        <w:t xml:space="preserve">3. Como o Hospital SOS Cárdio acompanha o seu caso</w:t>
      </w:r>
    </w:p>
    <w:p>
      <w:pPr>
        <w:spacing w:after="140" w:line="320"/>
        <w:jc w:val="both"/>
      </w:pPr>
      <w:r>
        <w:rPr>
          <w:b w:val="false"/>
          <w:bCs w:val="false"/>
          <w:i w:val="false"/>
          <w:iCs w:val="false"/>
        </w:rPr>
        <w:t xml:space="preserve">O Canal da Robótica é o setor do hospital responsável por acompanhar cada cirurgia robótica desde o pedido inicial até o dia do procedimento. A partir do recebimento da sua autorização:</w:t>
      </w:r>
    </w:p>
    <w:p>
      <w:pPr>
        <w:pStyle w:val="ListParagraph"/>
        <w:numPr>
          <w:ilvl w:val="0"/>
          <w:numId w:val="2"/>
        </w:numPr>
        <w:spacing w:after="100" w:line="300"/>
        <w:jc w:val="both"/>
      </w:pPr>
      <w:r>
        <w:t xml:space="preserve">Sua cirurgia é registrada na Central de Guias do hospital.</w:t>
      </w:r>
    </w:p>
    <w:p>
      <w:pPr>
        <w:pStyle w:val="ListParagraph"/>
        <w:numPr>
          <w:ilvl w:val="0"/>
          <w:numId w:val="2"/>
        </w:numPr>
        <w:spacing w:after="100" w:line="300"/>
        <w:jc w:val="both"/>
      </w:pPr>
      <w:r>
        <w:t xml:space="preserve">Nossa equipe acompanha junto à sua operadora a liberação completa dos materiais.</w:t>
      </w:r>
    </w:p>
    <w:p>
      <w:pPr>
        <w:pStyle w:val="ListParagraph"/>
        <w:numPr>
          <w:ilvl w:val="0"/>
          <w:numId w:val="2"/>
        </w:numPr>
        <w:spacing w:after="100" w:line="300"/>
        <w:jc w:val="both"/>
      </w:pPr>
      <w:r>
        <w:t xml:space="preserve">Uma data para o procedimento é proposta em conjunto com a equipe do seu cirurgião e comunicada ao(à) senhor(a).</w:t>
      </w:r>
    </w:p>
    <w:p>
      <w:pPr>
        <w:pStyle w:val="ListParagraph"/>
        <w:numPr>
          <w:ilvl w:val="0"/>
          <w:numId w:val="2"/>
        </w:numPr>
        <w:spacing w:after="100" w:line="300"/>
        <w:jc w:val="both"/>
      </w:pPr>
      <w:r>
        <w:t xml:space="preserve">Caso identifiquemos qualquer pendência junto à operadora, entraremos em contato para orientar os próximos passos.</w:t>
      </w:r>
    </w:p>
    <w:p>
      <w:pPr>
        <w:pStyle w:val="Heading1"/>
        <w:spacing w:after="160" w:before="280"/>
      </w:pPr>
      <w:r>
        <w:t xml:space="preserve">4. Documentos importantes</w:t>
      </w:r>
    </w:p>
    <w:p>
      <w:pPr>
        <w:spacing w:after="140" w:line="320"/>
        <w:jc w:val="both"/>
      </w:pPr>
      <w:r>
        <w:rPr>
          <w:b w:val="false"/>
          <w:bCs w:val="false"/>
          <w:i w:val="false"/>
          <w:iCs w:val="false"/>
        </w:rPr>
        <w:t xml:space="preserve">Mantenha os documentos abaixo organizados durante todo o trâmite: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F4E79" w:val="clear"/>
            <w:tcMar>
              <w:top w:type="dxa" w:w="120"/>
              <w:left w:type="dxa" w:w="160"/>
              <w:bottom w:type="dxa" w:w="120"/>
              <w:right w:type="dxa" w:w="160"/>
            </w:tcMar>
          </w:tcPr>
          <w:p>
            <w:pPr>
              <w:jc w:val="center"/>
            </w:pPr>
            <w:r>
              <w:rPr>
                <w:b/>
                <w:bCs/>
                <w:color w:val="FFFFFF"/>
                <w:sz w:val="22"/>
                <w:szCs w:val="22"/>
              </w:rPr>
              <w:t xml:space="preserve">Documento</w:t>
            </w:r>
          </w:p>
        </w:tc>
        <w:tc>
          <w:tcPr>
            <w:tcW w:type="dxa" w:w="4680"/>
            <w:tcBorders>
              <w:top w:val="single" w:color="BFBFBF" w:sz="4"/>
              <w:left w:val="single" w:color="BFBFBF" w:sz="4"/>
              <w:bottom w:val="single" w:color="BFBFBF" w:sz="4"/>
              <w:right w:val="single" w:color="BFBFBF" w:sz="4"/>
            </w:tcBorders>
            <w:shd w:fill="1F4E79" w:val="clear"/>
            <w:tcMar>
              <w:top w:type="dxa" w:w="120"/>
              <w:left w:type="dxa" w:w="160"/>
              <w:bottom w:type="dxa" w:w="120"/>
              <w:right w:type="dxa" w:w="160"/>
            </w:tcMar>
          </w:tcPr>
          <w:p>
            <w:pPr>
              <w:jc w:val="center"/>
            </w:pPr>
            <w:r>
              <w:rPr>
                <w:b/>
                <w:bCs/>
                <w:color w:val="FFFFFF"/>
                <w:sz w:val="22"/>
                <w:szCs w:val="22"/>
              </w:rPr>
              <w:t xml:space="preserve">Observação</w:t>
            </w:r>
          </w:p>
        </w:tc>
      </w:tr>
      <w:tr>
        <w:tc>
          <w:tcPr>
            <w:tcW w:type="dxa" w:w="468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jc w:val="left"/>
            </w:pPr>
            <w:r>
              <w:rPr>
                <w:b/>
                <w:bCs/>
                <w:sz w:val="22"/>
                <w:szCs w:val="22"/>
              </w:rPr>
              <w:t xml:space="preserve">Pedido cirúrgico (via do paciente)</w:t>
            </w:r>
          </w:p>
        </w:tc>
        <w:tc>
          <w:tcPr>
            <w:tcW w:type="dxa" w:w="468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jc w:val="left"/>
            </w:pPr>
            <w:r>
              <w:rPr>
                <w:b w:val="false"/>
                <w:bCs w:val="false"/>
                <w:sz w:val="22"/>
                <w:szCs w:val="22"/>
              </w:rPr>
              <w:t xml:space="preserve">Entregue pelo seu cirurgião na consulta.</w:t>
            </w:r>
          </w:p>
        </w:tc>
      </w:tr>
      <w:tr>
        <w:tc>
          <w:tcPr>
            <w:tcW w:type="dxa" w:w="468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jc w:val="left"/>
            </w:pPr>
            <w:r>
              <w:rPr>
                <w:b/>
                <w:bCs/>
                <w:sz w:val="22"/>
                <w:szCs w:val="22"/>
              </w:rPr>
              <w:t xml:space="preserve">Documento de identidade com foto</w:t>
            </w:r>
          </w:p>
        </w:tc>
        <w:tc>
          <w:tcPr>
            <w:tcW w:type="dxa" w:w="468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jc w:val="left"/>
            </w:pPr>
            <w:r>
              <w:rPr>
                <w:b w:val="false"/>
                <w:bCs w:val="false"/>
                <w:sz w:val="22"/>
                <w:szCs w:val="22"/>
              </w:rPr>
              <w:t xml:space="preserve">RG, CNH ou passaporte (originais).</w:t>
            </w:r>
          </w:p>
        </w:tc>
      </w:tr>
      <w:tr>
        <w:tc>
          <w:tcPr>
            <w:tcW w:type="dxa" w:w="468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jc w:val="left"/>
            </w:pPr>
            <w:r>
              <w:rPr>
                <w:b/>
                <w:bCs/>
                <w:sz w:val="22"/>
                <w:szCs w:val="22"/>
              </w:rPr>
              <w:t xml:space="preserve">Cartão do plano de saúde</w:t>
            </w:r>
          </w:p>
        </w:tc>
        <w:tc>
          <w:tcPr>
            <w:tcW w:type="dxa" w:w="468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jc w:val="left"/>
            </w:pPr>
            <w:r>
              <w:rPr>
                <w:b w:val="false"/>
                <w:bCs w:val="false"/>
                <w:sz w:val="22"/>
                <w:szCs w:val="22"/>
              </w:rPr>
              <w:t xml:space="preserve">Físico ou no aplicativo da operadora.</w:t>
            </w:r>
          </w:p>
        </w:tc>
      </w:tr>
      <w:tr>
        <w:tc>
          <w:tcPr>
            <w:tcW w:type="dxa" w:w="468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jc w:val="left"/>
            </w:pPr>
            <w:r>
              <w:rPr>
                <w:b/>
                <w:bCs/>
                <w:sz w:val="22"/>
                <w:szCs w:val="22"/>
              </w:rPr>
              <w:t xml:space="preserve">Protocolo da autorização</w:t>
            </w:r>
          </w:p>
        </w:tc>
        <w:tc>
          <w:tcPr>
            <w:tcW w:type="dxa" w:w="468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jc w:val="left"/>
            </w:pPr>
            <w:r>
              <w:rPr>
                <w:b w:val="false"/>
                <w:bCs w:val="false"/>
                <w:sz w:val="22"/>
                <w:szCs w:val="22"/>
              </w:rPr>
              <w:t xml:space="preserve">Anote o número fornecido pela operadora ao protocolar o pedido.</w:t>
            </w:r>
          </w:p>
        </w:tc>
      </w:tr>
      <w:tr>
        <w:tc>
          <w:tcPr>
            <w:tcW w:type="dxa" w:w="468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jc w:val="left"/>
            </w:pPr>
            <w:r>
              <w:rPr>
                <w:b/>
                <w:bCs/>
                <w:sz w:val="22"/>
                <w:szCs w:val="22"/>
              </w:rPr>
              <w:t xml:space="preserve">Foto da guia autorizada</w:t>
            </w:r>
          </w:p>
        </w:tc>
        <w:tc>
          <w:tcPr>
            <w:tcW w:type="dxa" w:w="468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jc w:val="left"/>
            </w:pPr>
            <w:r>
              <w:rPr>
                <w:b w:val="false"/>
                <w:bCs w:val="false"/>
                <w:sz w:val="22"/>
                <w:szCs w:val="22"/>
              </w:rPr>
              <w:t xml:space="preserve">Encaminhar ao Canal da Robótica assim que recebê-la da operadora.</w:t>
            </w:r>
          </w:p>
        </w:tc>
      </w:tr>
    </w:tbl>
    <w:p>
      <w:pPr>
        <w:spacing w:after="120"/>
      </w:pPr>
      <w:r>
        <w:t xml:space="preserve"> </w:t>
      </w:r>
    </w:p>
    <w:p>
      <w:pPr>
        <w:pStyle w:val="Heading1"/>
        <w:spacing w:after="160" w:before="280"/>
      </w:pPr>
      <w:r>
        <w:t xml:space="preserve">5. Recomendações importantes</w:t>
      </w:r>
    </w:p>
    <w:p>
      <w:pPr>
        <w:pStyle w:val="ListParagraph"/>
        <w:numPr>
          <w:ilvl w:val="0"/>
          <w:numId w:val="2"/>
        </w:numPr>
        <w:spacing w:after="100" w:line="300"/>
        <w:jc w:val="both"/>
      </w:pPr>
      <w:r>
        <w:t xml:space="preserve">Inicie a solicitação de autorização junto à sua operadora o quanto antes — o processo pode levar alguns dias úteis.</w:t>
      </w:r>
    </w:p>
    <w:p>
      <w:pPr>
        <w:pStyle w:val="ListParagraph"/>
        <w:numPr>
          <w:ilvl w:val="0"/>
          <w:numId w:val="2"/>
        </w:numPr>
        <w:spacing w:after="100" w:line="300"/>
        <w:jc w:val="both"/>
      </w:pPr>
      <w:r>
        <w:t xml:space="preserve">Caso a sua operadora informe que apenas parte do procedimento foi autorizada (por exemplo, apenas a cirurgia, sem os materiais robóticos), comunique imediatamente o Canal da Robótica para que possamos orientá-lo(a).</w:t>
      </w:r>
    </w:p>
    <w:p>
      <w:pPr>
        <w:pStyle w:val="ListParagraph"/>
        <w:numPr>
          <w:ilvl w:val="0"/>
          <w:numId w:val="2"/>
        </w:numPr>
        <w:spacing w:after="100" w:line="300"/>
        <w:jc w:val="both"/>
      </w:pPr>
      <w:r>
        <w:t xml:space="preserve">As questões relativas a valores hospitalares são tratadas exclusivamente entre o hospital e a sua operadora. O(a) senhor(a) não precisa intermediar essa negociação.</w:t>
      </w:r>
    </w:p>
    <w:p>
      <w:pPr>
        <w:pStyle w:val="ListParagraph"/>
        <w:numPr>
          <w:ilvl w:val="0"/>
          <w:numId w:val="2"/>
        </w:numPr>
        <w:spacing w:after="100" w:line="300"/>
        <w:jc w:val="both"/>
      </w:pPr>
      <w:r>
        <w:t xml:space="preserve">Se, em algum momento, optar por manter uma equipe cirúrgica cujo honorário não esteja integralmente coberto pelo seu plano, o cirurgião responsável o(a) orientará separadamente sobre essa situação, sempre por meio de termo formal de ciência.</w:t>
      </w:r>
    </w:p>
    <w:p>
      <w:pPr>
        <w:pStyle w:val="ListParagraph"/>
        <w:numPr>
          <w:ilvl w:val="0"/>
          <w:numId w:val="2"/>
        </w:numPr>
        <w:spacing w:after="100" w:line="300"/>
        <w:jc w:val="both"/>
      </w:pPr>
      <w:r>
        <w:t xml:space="preserve">Em hipótese alguma é necessário que o(a) senhor(a) faça pagamentos antecipados a pessoas não identificadas como representantes oficiais do hospital. Em caso de dúvida, entre em contato com o Canal da Robótica antes de qualquer transação.</w:t>
      </w:r>
    </w:p>
    <w:p>
      <w:pPr>
        <w:pStyle w:val="Heading1"/>
        <w:spacing w:after="160" w:before="280"/>
      </w:pPr>
      <w:r>
        <w:t xml:space="preserve">6. Proteção dos seus dados</w:t>
      </w:r>
    </w:p>
    <w:p>
      <w:pPr>
        <w:spacing w:after="140" w:line="320"/>
        <w:jc w:val="both"/>
      </w:pPr>
      <w:r>
        <w:rPr>
          <w:b w:val="false"/>
          <w:bCs w:val="false"/>
          <w:i w:val="false"/>
          <w:iCs w:val="false"/>
        </w:rPr>
        <w:t xml:space="preserve">O Hospital SOS Cárdio trata todas as informações relacionadas à sua saúde, à autorização do procedimento e ao seu agendamento em conformidade com a Lei Geral de Proteção de Dados (LGPD – Lei nº 13.709/2018). Seus dados são acessados exclusivamente pelos profissionais envolvidos no seu atendimento e utilizados apenas para as finalidades do cuidado em saúde.</w:t>
      </w:r>
    </w:p>
    <w:p>
      <w:pPr>
        <w:pStyle w:val="Heading1"/>
        <w:spacing w:after="160" w:before="280"/>
      </w:pPr>
      <w:r>
        <w:t xml:space="preserve">7. Contatos do Canal da Robótica</w:t>
      </w:r>
    </w:p>
    <w:p>
      <w:pPr>
        <w:spacing w:after="140" w:line="320"/>
        <w:jc w:val="both"/>
      </w:pPr>
      <w:r>
        <w:rPr>
          <w:b/>
          <w:bCs/>
        </w:rPr>
        <w:t xml:space="preserve">Telefone / WhatsApp: </w:t>
      </w:r>
      <w:r>
        <w:t xml:space="preserve">(48) 93505-4850</w:t>
      </w:r>
    </w:p>
    <w:p>
      <w:pPr>
        <w:spacing w:after="140" w:line="320"/>
        <w:jc w:val="both"/>
      </w:pPr>
      <w:r>
        <w:rPr>
          <w:b/>
          <w:bCs/>
        </w:rPr>
        <w:t xml:space="preserve">Horário de atendimento: </w:t>
      </w:r>
      <w:r>
        <w:t xml:space="preserve">segunda a sexta, em horário comercial.</w:t>
      </w:r>
    </w:p>
    <w:p>
      <w:pPr>
        <w:spacing w:after="140" w:line="320"/>
        <w:jc w:val="both"/>
      </w:pPr>
      <w:r>
        <w:rPr>
          <w:b w:val="false"/>
          <w:bCs w:val="false"/>
          <w:i w:val="false"/>
          <w:iCs w:val="false"/>
        </w:rPr>
        <w:t xml:space="preserve">Para o envio da foto da guia de autorização e demais documentos, utilize preferencialmente o WhatsApp acima.</w:t>
      </w:r>
    </w:p>
    <w:p>
      <w:pPr>
        <w:spacing w:after="140" w:before="280"/>
        <w:jc w:val="both"/>
      </w:pPr>
      <w:r>
        <w:t xml:space="preserve">Agradecemos a sua confiança no Hospital SOS Cárdio. Estamos comprometidos em oferecer um cuidado seguro, humanizado e tecnologicamente diferenciado em cada etapa do seu tratamento.</w:t>
      </w:r>
    </w:p>
    <w:p>
      <w:pPr>
        <w:spacing w:after="140" w:line="320"/>
        <w:jc w:val="left"/>
      </w:pPr>
      <w:r>
        <w:rPr>
          <w:b w:val="false"/>
          <w:bCs w:val="false"/>
          <w:i w:val="false"/>
          <w:iCs w:val="false"/>
        </w:rPr>
        <w:t xml:space="preserve">Atenciosamente,</w:t>
      </w:r>
    </w:p>
    <w:p>
      <w:pPr>
        <w:spacing w:before="320"/>
        <w:jc w:val="left"/>
      </w:pPr>
      <w:r>
        <w:rPr>
          <w:b/>
          <w:bCs/>
        </w:rPr>
        <w:t xml:space="preserve">Serviço de Cirurgia Robótica</w:t>
      </w:r>
    </w:p>
    <w:p>
      <w:pPr>
        <w:jc w:val="left"/>
      </w:pPr>
      <w:r>
        <w:rPr>
          <w:i/>
          <w:iCs/>
          <w:sz w:val="20"/>
          <w:szCs w:val="20"/>
        </w:rPr>
        <w:t xml:space="preserve">Hospital SOS Cárdio</w:t>
      </w:r>
    </w:p>
    <w:sectPr>
      <w:headerReference w:type="default" r:id="rId7"/>
      <w:footerReference w:type="default" r:id="rId8"/>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6" w:space="4"/>
      </w:pBdr>
      <w:jc w:val="center"/>
    </w:pPr>
    <w:r>
      <w:rPr>
        <w:color w:val="595959"/>
        <w:sz w:val="18"/>
        <w:szCs w:val="18"/>
      </w:rPr>
      <w:t xml:space="preserve">Orientações ao paciente – Agendamento de cirurgia robótica por plano de saúde  |  Página </w:t>
    </w:r>
    <w:r>
      <w:rPr>
        <w:color w:val="595959"/>
        <w:sz w:val="18"/>
        <w:szCs w:val="18"/>
      </w:rPr>
      <w:fldChar w:fldCharType="begin"/>
      <w:instrText xml:space="preserve">PAGE</w:instrText>
      <w:fldChar w:fldCharType="separate"/>
      <w:fldChar w:fldCharType="end"/>
    </w:r>
    <w:r>
      <w:rPr>
        <w:color w:val="595959"/>
        <w:sz w:val="18"/>
        <w:szCs w:val="18"/>
      </w:rPr>
      <w:t xml:space="preserve"> de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8"/>
        <w:szCs w:val="18"/>
      </w:rPr>
      <w:t xml:space="preserve">Hospital SOS Cárdio – Serviço de Cirurgia Robótica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Calibri" w:cs="Calibri" w:eastAsia="Calibri" w:hAnsi="Calibri"/>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Orientações ao paciente - Agendamento de cirurgia robótica por plano de saúde</dc:title>
  <dc:creator>Hospital SOS Cárdio</dc:creator>
  <dc:description>Documento entregue ao paciente com orientações sobre o fluxo de agendamento de cirurgias robóticas via plano de saúde no Hospital SOS Cárdio.</dc:description>
  <cp:lastModifiedBy>Un-named</cp:lastModifiedBy>
  <cp:revision>1</cp:revision>
  <dcterms:created xsi:type="dcterms:W3CDTF">2026-05-13T21:28:04.102Z</dcterms:created>
  <dcterms:modified xsi:type="dcterms:W3CDTF">2026-05-13T21:28:04.119Z</dcterms:modified>
</cp:coreProperties>
</file>

<file path=docProps/custom.xml><?xml version="1.0" encoding="utf-8"?>
<Properties xmlns="http://schemas.openxmlformats.org/officeDocument/2006/custom-properties" xmlns:vt="http://schemas.openxmlformats.org/officeDocument/2006/docPropsVTypes"/>
</file>