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6684" w14:textId="4466A780" w:rsidR="004852CA" w:rsidRPr="004852CA" w:rsidRDefault="00877DA6" w:rsidP="004852CA">
      <w:pPr>
        <w:jc w:val="center"/>
        <w:rPr>
          <w:b/>
          <w:sz w:val="24"/>
          <w:u w:val="single"/>
        </w:rPr>
      </w:pPr>
      <w:r w:rsidRPr="00877DA6">
        <w:rPr>
          <w:b/>
          <w:sz w:val="24"/>
          <w:u w:val="single"/>
        </w:rPr>
        <w:t>Trabajo Practico N°</w:t>
      </w:r>
      <w:r w:rsidR="004852CA">
        <w:rPr>
          <w:b/>
          <w:sz w:val="24"/>
          <w:u w:val="single"/>
        </w:rPr>
        <w:t>2</w:t>
      </w:r>
      <w:r w:rsidR="00D2743F">
        <w:rPr>
          <w:b/>
          <w:sz w:val="24"/>
          <w:u w:val="single"/>
        </w:rPr>
        <w:t>A</w:t>
      </w:r>
    </w:p>
    <w:p w14:paraId="119F5899" w14:textId="7CBCFE7A" w:rsidR="004852CA" w:rsidRPr="004852CA" w:rsidRDefault="004852CA" w:rsidP="00BB339E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Construir el Modelo Conceptual de Datos asociado con cada una de las siguientes narrativas, basándose en el Modelo Relacional: </w:t>
      </w:r>
    </w:p>
    <w:p w14:paraId="3F27A28C" w14:textId="77777777" w:rsidR="004852CA" w:rsidRDefault="00BB339E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N°1:</w:t>
      </w:r>
    </w:p>
    <w:p w14:paraId="0209FC46" w14:textId="7A4B6910" w:rsid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mayorista local comercializa productos alimenticios de varias marcas. Sus clientes son normalmente </w:t>
      </w:r>
      <w:proofErr w:type="spellStart"/>
      <w:r w:rsidRPr="004852CA">
        <w:rPr>
          <w:b/>
          <w:color w:val="000000" w:themeColor="text1"/>
          <w:lang w:val="es-AR"/>
        </w:rPr>
        <w:t>kioskeros</w:t>
      </w:r>
      <w:proofErr w:type="spellEnd"/>
      <w:r w:rsidRPr="004852CA">
        <w:rPr>
          <w:b/>
          <w:color w:val="000000" w:themeColor="text1"/>
          <w:lang w:val="es-AR"/>
        </w:rPr>
        <w:t xml:space="preserve"> y almaceneros. Por cada venta que realiza, entrega una factura con los datos de la venta como cliente y detalle de productos. </w:t>
      </w:r>
    </w:p>
    <w:p w14:paraId="33A3CB29" w14:textId="5DA76853" w:rsidR="00B02618" w:rsidRPr="00B02618" w:rsidRDefault="00B02618" w:rsidP="004852CA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 xml:space="preserve">SOLUCIÓN EN HERRAMIENTA SQL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Power</w:t>
      </w:r>
      <w:proofErr w:type="spellEnd"/>
      <w:r w:rsidRPr="00B02618">
        <w:rPr>
          <w:bCs/>
          <w:i/>
          <w:iCs/>
          <w:color w:val="000000" w:themeColor="text1"/>
          <w:lang w:val="es-AR"/>
        </w:rPr>
        <w:t xml:space="preserve">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Architect</w:t>
      </w:r>
      <w:proofErr w:type="spellEnd"/>
    </w:p>
    <w:p w14:paraId="5082F591" w14:textId="15B70DD2" w:rsidR="009B6DE8" w:rsidRDefault="00C70B3B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66BA83EE" wp14:editId="1C6425CB">
            <wp:extent cx="4095750" cy="1752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6AE" w14:textId="790CC4F0" w:rsidR="004852CA" w:rsidRPr="004852CA" w:rsidRDefault="004852CA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2</w:t>
      </w:r>
      <w:r w:rsidRPr="006E2AB4">
        <w:rPr>
          <w:b/>
          <w:color w:val="E36C0A" w:themeColor="accent6" w:themeShade="BF"/>
        </w:rPr>
        <w:t>:</w:t>
      </w:r>
    </w:p>
    <w:p w14:paraId="5E3BE13A" w14:textId="6E0A199C" w:rsid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Incorporar esta 2da parte al modelo obtenido en el ejercicio anterior la siguiente restricción: El mismo mayorista realiza sus compras a diversos proveedores a través de órdenes de compras. Los proveedores acompañan sus envíos con los remitos correspondientes. </w:t>
      </w:r>
    </w:p>
    <w:p w14:paraId="14856D56" w14:textId="5B9601E1" w:rsidR="009B6DE8" w:rsidRPr="004852CA" w:rsidRDefault="00B87978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24D2E8BC" wp14:editId="64D09764">
            <wp:extent cx="5400040" cy="3060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8BB5" w14:textId="36342025" w:rsidR="004852CA" w:rsidRPr="004852CA" w:rsidRDefault="004852CA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3</w:t>
      </w:r>
      <w:r w:rsidRPr="006E2AB4">
        <w:rPr>
          <w:b/>
          <w:color w:val="E36C0A" w:themeColor="accent6" w:themeShade="BF"/>
        </w:rPr>
        <w:t>:</w:t>
      </w:r>
    </w:p>
    <w:p w14:paraId="13388688" w14:textId="77777777" w:rsidR="004852CA" w:rsidRP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lastRenderedPageBreak/>
        <w:t xml:space="preserve">Un conjunto de proveedores se dedica a comercializar artículos que son enviados a su destino utilizando el servicio de diferentes empresas de transporte. </w:t>
      </w:r>
    </w:p>
    <w:p w14:paraId="7A8DD8D5" w14:textId="77777777" w:rsidR="004852CA" w:rsidRP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mismo proveedor utiliza muchas empresas de transporte diferentes para realizar sus envíos y, a su vez, una misma empresa de transporte atiende los envíos de muchos proveedores. Cada uno de los envíos se acompaña de un detalle de los artículos que se envían en el mismo. </w:t>
      </w:r>
    </w:p>
    <w:p w14:paraId="4F6312B6" w14:textId="69A54164" w:rsidR="009B6DE8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>En un mismo envío se remiten muchos artículos y, a su vez, un mismo artículo se remite en muchos envíos diferentes.</w:t>
      </w:r>
    </w:p>
    <w:p w14:paraId="0E374AAB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 xml:space="preserve">SOLUCIÓN EN HERRAMIENTA SQL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Power</w:t>
      </w:r>
      <w:proofErr w:type="spellEnd"/>
      <w:r w:rsidRPr="00B02618">
        <w:rPr>
          <w:bCs/>
          <w:i/>
          <w:iCs/>
          <w:color w:val="000000" w:themeColor="text1"/>
          <w:lang w:val="es-AR"/>
        </w:rPr>
        <w:t xml:space="preserve">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Architect</w:t>
      </w:r>
      <w:proofErr w:type="spellEnd"/>
    </w:p>
    <w:p w14:paraId="03CA9809" w14:textId="77777777" w:rsidR="00B02618" w:rsidRDefault="00B02618" w:rsidP="004852CA">
      <w:pPr>
        <w:rPr>
          <w:b/>
          <w:color w:val="000000" w:themeColor="text1"/>
          <w:lang w:val="es-AR"/>
        </w:rPr>
      </w:pPr>
    </w:p>
    <w:p w14:paraId="17290322" w14:textId="5CAAE3B5" w:rsidR="004852CA" w:rsidRPr="009B6DE8" w:rsidRDefault="00F86750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22EE8BCB" wp14:editId="391371DF">
            <wp:extent cx="5400040" cy="1772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1D0E" w14:textId="42426D90" w:rsidR="009B6DE8" w:rsidRPr="009B6DE8" w:rsidRDefault="004852CA" w:rsidP="009B6DE8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4</w:t>
      </w:r>
      <w:r w:rsidRPr="006E2AB4">
        <w:rPr>
          <w:b/>
          <w:color w:val="E36C0A" w:themeColor="accent6" w:themeShade="BF"/>
        </w:rPr>
        <w:t>:</w:t>
      </w:r>
    </w:p>
    <w:p w14:paraId="1C9F746F" w14:textId="0FACA382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Una empresa de comida rápida, con una M conocida en su logo, ofrece distintas alternativas de patos a sus clientes. Por </w:t>
      </w:r>
      <w:r w:rsidR="006315B4" w:rsidRPr="009B6DE8">
        <w:rPr>
          <w:b/>
          <w:color w:val="000000" w:themeColor="text1"/>
          <w:lang w:val="es-AR"/>
        </w:rPr>
        <w:t>ejemplo,</w:t>
      </w:r>
      <w:r w:rsidRPr="009B6DE8">
        <w:rPr>
          <w:b/>
          <w:color w:val="000000" w:themeColor="text1"/>
          <w:lang w:val="es-AR"/>
        </w:rPr>
        <w:t xml:space="preserve"> hamburguesa simple, hamburguesa con </w:t>
      </w:r>
      <w:proofErr w:type="spellStart"/>
      <w:r w:rsidRPr="009B6DE8">
        <w:rPr>
          <w:b/>
          <w:color w:val="000000" w:themeColor="text1"/>
          <w:lang w:val="es-AR"/>
        </w:rPr>
        <w:t>chedar</w:t>
      </w:r>
      <w:proofErr w:type="spellEnd"/>
      <w:r w:rsidRPr="009B6DE8">
        <w:rPr>
          <w:b/>
          <w:color w:val="000000" w:themeColor="text1"/>
          <w:lang w:val="es-AR"/>
        </w:rPr>
        <w:t xml:space="preserve">, con huevo, hamburguesa de pollo, patitas de pollos, cono de papas fritas, etc. </w:t>
      </w:r>
    </w:p>
    <w:p w14:paraId="2C4291B4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De igual manera, vende diversas bebidas en diversas presentaciones, como ser Coca en vaso chico, Sprite en vaso mediano, etc. </w:t>
      </w:r>
    </w:p>
    <w:p w14:paraId="10DC75E5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Además, ofrece combos donde pueden combinarse diversos platos y bebidas. Por </w:t>
      </w:r>
      <w:proofErr w:type="gramStart"/>
      <w:r w:rsidRPr="009B6DE8">
        <w:rPr>
          <w:b/>
          <w:color w:val="000000" w:themeColor="text1"/>
          <w:lang w:val="es-AR"/>
        </w:rPr>
        <w:t>ejemplo</w:t>
      </w:r>
      <w:proofErr w:type="gramEnd"/>
      <w:r w:rsidRPr="009B6DE8">
        <w:rPr>
          <w:b/>
          <w:color w:val="000000" w:themeColor="text1"/>
          <w:lang w:val="es-AR"/>
        </w:rPr>
        <w:t xml:space="preserve"> un combo que lleva por nombre </w:t>
      </w:r>
      <w:proofErr w:type="spellStart"/>
      <w:r w:rsidRPr="009B6DE8">
        <w:rPr>
          <w:b/>
          <w:color w:val="000000" w:themeColor="text1"/>
          <w:lang w:val="es-AR"/>
        </w:rPr>
        <w:t>BigM</w:t>
      </w:r>
      <w:proofErr w:type="spellEnd"/>
      <w:r w:rsidRPr="009B6DE8">
        <w:rPr>
          <w:b/>
          <w:color w:val="000000" w:themeColor="text1"/>
          <w:lang w:val="es-AR"/>
        </w:rPr>
        <w:t xml:space="preserve">, lleva una hamburguesa </w:t>
      </w:r>
      <w:proofErr w:type="spellStart"/>
      <w:r w:rsidRPr="009B6DE8">
        <w:rPr>
          <w:b/>
          <w:color w:val="000000" w:themeColor="text1"/>
          <w:lang w:val="es-AR"/>
        </w:rPr>
        <w:t>BigM</w:t>
      </w:r>
      <w:proofErr w:type="spellEnd"/>
      <w:r w:rsidRPr="009B6DE8">
        <w:rPr>
          <w:b/>
          <w:color w:val="000000" w:themeColor="text1"/>
          <w:lang w:val="es-AR"/>
        </w:rPr>
        <w:t xml:space="preserve">, papas medianas y una bebida mediana a elección. </w:t>
      </w:r>
    </w:p>
    <w:p w14:paraId="7D529E72" w14:textId="7A383AD7" w:rsid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los clientes compran, además de decidir si compran para consumir en el local o para llevar, deberán indicar su medio de pago, que puede ser con efectivo, tarjeta (débito o crédito) o algún medio electrónico como ser </w:t>
      </w:r>
      <w:proofErr w:type="spellStart"/>
      <w:r w:rsidRPr="009B6DE8">
        <w:rPr>
          <w:b/>
          <w:color w:val="000000" w:themeColor="text1"/>
          <w:lang w:val="es-AR"/>
        </w:rPr>
        <w:t>MercadoPago</w:t>
      </w:r>
      <w:proofErr w:type="spellEnd"/>
      <w:r w:rsidRPr="009B6DE8">
        <w:rPr>
          <w:b/>
          <w:color w:val="000000" w:themeColor="text1"/>
          <w:lang w:val="es-AR"/>
        </w:rPr>
        <w:t xml:space="preserve"> o Modo. Dependiendo del medio de pago, se deberán registrar distintos datos. </w:t>
      </w:r>
    </w:p>
    <w:p w14:paraId="6CF08B59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 xml:space="preserve">SOLUCIÓN EN HERRAMIENTA SQL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Power</w:t>
      </w:r>
      <w:proofErr w:type="spellEnd"/>
      <w:r w:rsidRPr="00B02618">
        <w:rPr>
          <w:bCs/>
          <w:i/>
          <w:iCs/>
          <w:color w:val="000000" w:themeColor="text1"/>
          <w:lang w:val="es-AR"/>
        </w:rPr>
        <w:t xml:space="preserve">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Architect</w:t>
      </w:r>
      <w:proofErr w:type="spellEnd"/>
    </w:p>
    <w:p w14:paraId="5A363733" w14:textId="77777777" w:rsidR="00B02618" w:rsidRDefault="00B02618" w:rsidP="009B6DE8">
      <w:pPr>
        <w:rPr>
          <w:b/>
          <w:color w:val="000000" w:themeColor="text1"/>
          <w:lang w:val="es-AR"/>
        </w:rPr>
      </w:pPr>
    </w:p>
    <w:p w14:paraId="55DD6A8F" w14:textId="01BFD50B" w:rsidR="00B364F7" w:rsidRDefault="00C70B3B" w:rsidP="009B6DE8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375CC334" wp14:editId="7CB96690">
            <wp:extent cx="3314700" cy="2771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A9B8" w14:textId="2D5CA2C7" w:rsidR="009B6DE8" w:rsidRPr="009B6DE8" w:rsidRDefault="004852CA" w:rsidP="009B6DE8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5</w:t>
      </w:r>
      <w:r w:rsidRPr="006E2AB4">
        <w:rPr>
          <w:b/>
          <w:color w:val="E36C0A" w:themeColor="accent6" w:themeShade="BF"/>
        </w:rPr>
        <w:t>:</w:t>
      </w:r>
    </w:p>
    <w:p w14:paraId="5476CC70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La empresa </w:t>
      </w:r>
      <w:proofErr w:type="spellStart"/>
      <w:r w:rsidRPr="009B6DE8">
        <w:rPr>
          <w:b/>
          <w:color w:val="000000" w:themeColor="text1"/>
          <w:lang w:val="es-AR"/>
        </w:rPr>
        <w:t>OnFire</w:t>
      </w:r>
      <w:proofErr w:type="spellEnd"/>
      <w:r w:rsidRPr="009B6DE8">
        <w:rPr>
          <w:b/>
          <w:color w:val="000000" w:themeColor="text1"/>
          <w:lang w:val="es-AR"/>
        </w:rPr>
        <w:t xml:space="preserve"> SA se dedica al mantenimiento y recarga de matafuegos para lo cual cuenta con un servicio técnico compuesto por especialistas en la materia. </w:t>
      </w:r>
    </w:p>
    <w:p w14:paraId="6C8DC14C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un cliente necesita realizar una recarga, lleva el matafuego en cuestión a la empresa. Allí, el recepcionista tomará los datos del Cliente, como son nombre, domicilio, teléfono de contacto, horario de contacto. </w:t>
      </w:r>
    </w:p>
    <w:p w14:paraId="153D6DEF" w14:textId="640C4EF3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 su vez, se tomará nota del tipo de matafuegos y el servicio solicitado por el cliente. Los matafuegos se clasifican de acuerdo al uso que se les da. Por ejemplo, los </w:t>
      </w:r>
      <w:r w:rsidRPr="009B6DE8">
        <w:rPr>
          <w:b/>
          <w:i/>
          <w:iCs/>
          <w:color w:val="000000" w:themeColor="text1"/>
          <w:lang w:val="es-AR"/>
        </w:rPr>
        <w:t xml:space="preserve">hídricos </w:t>
      </w:r>
      <w:r w:rsidRPr="009B6DE8">
        <w:rPr>
          <w:b/>
          <w:color w:val="000000" w:themeColor="text1"/>
          <w:lang w:val="es-AR"/>
        </w:rPr>
        <w:t xml:space="preserve">están cargados con agua y un agente espumógeno; los matafuegos de polvo químico seco que son multifunción combatiendo fuegos de clase ABC, etc. </w:t>
      </w:r>
    </w:p>
    <w:p w14:paraId="70AF1DE6" w14:textId="2E5C3571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Al pasar al servicio técnico, el matafuego en cuestión será revisado íntegramente y se llevará un registro de las tareas que deban realizarse para ponerlo operativo, en caso en que sea posible (puesto que, si se encuentra funcionalmente averiado, solo habrá que descartarlo). </w:t>
      </w:r>
    </w:p>
    <w:p w14:paraId="091AE39D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Esta novedad se le informará vía telefónica al cliente, junto con el precio total. Tal precio se compone de precios de repuestos y mano de obra. </w:t>
      </w:r>
    </w:p>
    <w:p w14:paraId="679AB69B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Si el cliente acepta el presupuesto se procederá a la reparación de la unidad. </w:t>
      </w:r>
    </w:p>
    <w:p w14:paraId="7B14A9C2" w14:textId="2D638397" w:rsidR="004852CA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el cliente retire </w:t>
      </w:r>
      <w:proofErr w:type="gramStart"/>
      <w:r w:rsidRPr="009B6DE8">
        <w:rPr>
          <w:b/>
          <w:color w:val="000000" w:themeColor="text1"/>
          <w:lang w:val="es-AR"/>
        </w:rPr>
        <w:t>el matafuegos</w:t>
      </w:r>
      <w:proofErr w:type="gramEnd"/>
      <w:r w:rsidRPr="009B6DE8">
        <w:rPr>
          <w:b/>
          <w:color w:val="000000" w:themeColor="text1"/>
          <w:lang w:val="es-AR"/>
        </w:rPr>
        <w:t>, se le hará efectivo el cobro, ya sea por la reparación/recarga o simplemente por le revisión (en caso de no haber aceptado el presupuesto)</w:t>
      </w:r>
      <w:r w:rsidR="00B02618">
        <w:rPr>
          <w:b/>
          <w:color w:val="000000" w:themeColor="text1"/>
          <w:lang w:val="es-AR"/>
        </w:rPr>
        <w:t>.</w:t>
      </w:r>
    </w:p>
    <w:p w14:paraId="0F92F2C9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 xml:space="preserve">SOLUCIÓN EN HERRAMIENTA SQL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Power</w:t>
      </w:r>
      <w:proofErr w:type="spellEnd"/>
      <w:r w:rsidRPr="00B02618">
        <w:rPr>
          <w:bCs/>
          <w:i/>
          <w:iCs/>
          <w:color w:val="000000" w:themeColor="text1"/>
          <w:lang w:val="es-AR"/>
        </w:rPr>
        <w:t xml:space="preserve"> </w:t>
      </w:r>
      <w:proofErr w:type="spellStart"/>
      <w:r w:rsidRPr="00B02618">
        <w:rPr>
          <w:bCs/>
          <w:i/>
          <w:iCs/>
          <w:color w:val="000000" w:themeColor="text1"/>
          <w:lang w:val="es-AR"/>
        </w:rPr>
        <w:t>Architect</w:t>
      </w:r>
      <w:proofErr w:type="spellEnd"/>
    </w:p>
    <w:p w14:paraId="5DBBFAD7" w14:textId="77777777" w:rsidR="00B02618" w:rsidRPr="004852CA" w:rsidRDefault="00B02618" w:rsidP="009B6DE8">
      <w:pPr>
        <w:rPr>
          <w:b/>
          <w:color w:val="000000" w:themeColor="text1"/>
        </w:rPr>
      </w:pPr>
    </w:p>
    <w:p w14:paraId="257220E3" w14:textId="64B23463" w:rsidR="00237869" w:rsidRPr="009B6DE8" w:rsidRDefault="00253161" w:rsidP="004852CA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2390AD48" wp14:editId="00546B8B">
            <wp:extent cx="4676775" cy="3524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869" w:rsidRPr="009B6DE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2170" w14:textId="77777777" w:rsidR="002526E0" w:rsidRDefault="002526E0" w:rsidP="00877DA6">
      <w:pPr>
        <w:spacing w:after="0" w:line="240" w:lineRule="auto"/>
      </w:pPr>
      <w:r>
        <w:separator/>
      </w:r>
    </w:p>
  </w:endnote>
  <w:endnote w:type="continuationSeparator" w:id="0">
    <w:p w14:paraId="216C016F" w14:textId="77777777" w:rsidR="002526E0" w:rsidRDefault="002526E0" w:rsidP="0087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E72CA" w14:textId="77777777" w:rsidR="002526E0" w:rsidRDefault="002526E0" w:rsidP="00877DA6">
      <w:pPr>
        <w:spacing w:after="0" w:line="240" w:lineRule="auto"/>
      </w:pPr>
      <w:r>
        <w:separator/>
      </w:r>
    </w:p>
  </w:footnote>
  <w:footnote w:type="continuationSeparator" w:id="0">
    <w:p w14:paraId="725BEA5F" w14:textId="77777777" w:rsidR="002526E0" w:rsidRDefault="002526E0" w:rsidP="0087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905F" w14:textId="6ACDA6BC" w:rsidR="00877DA6" w:rsidRDefault="00877DA6" w:rsidP="00877DA6">
    <w:pPr>
      <w:pStyle w:val="Encabezado"/>
      <w:tabs>
        <w:tab w:val="clear" w:pos="4252"/>
      </w:tabs>
    </w:pPr>
    <w:r>
      <w:t xml:space="preserve">José Mariano </w:t>
    </w:r>
    <w:proofErr w:type="spellStart"/>
    <w:r>
      <w:t>Chivi</w:t>
    </w:r>
    <w:proofErr w:type="spellEnd"/>
    <w:r>
      <w:t xml:space="preserve"> </w:t>
    </w:r>
    <w:r w:rsidR="009B6DE8">
      <w:t>Gutiérrez</w:t>
    </w:r>
    <w:r>
      <w:t xml:space="preserve"> </w:t>
    </w:r>
    <w:r>
      <w:tab/>
      <w:t>Bases de Datos I</w:t>
    </w:r>
    <w:r w:rsidR="00907449">
      <w:t xml:space="preserve"> LAS</w:t>
    </w:r>
    <w:r w:rsidR="0003133C">
      <w:t>/TUP</w:t>
    </w:r>
    <w:r w:rsidR="00907449">
      <w:t xml:space="preserve"> - </w:t>
    </w:r>
    <w:r>
      <w:t>2023</w:t>
    </w:r>
  </w:p>
  <w:p w14:paraId="5C6D6D9E" w14:textId="1B94756D" w:rsidR="00877DA6" w:rsidRDefault="00877DA6">
    <w:pPr>
      <w:pStyle w:val="Encabezado"/>
    </w:pPr>
    <w:r>
      <w:t xml:space="preserve">Maximiliano Rene </w:t>
    </w:r>
    <w:r w:rsidR="009B6DE8">
      <w:t>Martínez</w:t>
    </w:r>
    <w:r>
      <w:t xml:space="preserve"> </w:t>
    </w:r>
  </w:p>
  <w:p w14:paraId="6D132FD2" w14:textId="77777777" w:rsidR="0003133C" w:rsidRDefault="0003133C">
    <w:pPr>
      <w:pStyle w:val="Encabezado"/>
    </w:pPr>
    <w:r>
      <w:t xml:space="preserve">Agustín Lujan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530B"/>
    <w:multiLevelType w:val="hybridMultilevel"/>
    <w:tmpl w:val="01E4D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697"/>
    <w:multiLevelType w:val="hybridMultilevel"/>
    <w:tmpl w:val="E846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25019">
    <w:abstractNumId w:val="1"/>
  </w:num>
  <w:num w:numId="2" w16cid:durableId="148458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DA6"/>
    <w:rsid w:val="00005B73"/>
    <w:rsid w:val="0003133C"/>
    <w:rsid w:val="000352F3"/>
    <w:rsid w:val="00036DFE"/>
    <w:rsid w:val="000838A5"/>
    <w:rsid w:val="0011179C"/>
    <w:rsid w:val="0014575F"/>
    <w:rsid w:val="00152E5A"/>
    <w:rsid w:val="0017041A"/>
    <w:rsid w:val="001B3AB3"/>
    <w:rsid w:val="001B6279"/>
    <w:rsid w:val="00232674"/>
    <w:rsid w:val="00237869"/>
    <w:rsid w:val="002526E0"/>
    <w:rsid w:val="00253161"/>
    <w:rsid w:val="002C4AB6"/>
    <w:rsid w:val="003C1C69"/>
    <w:rsid w:val="003F68CD"/>
    <w:rsid w:val="0040010F"/>
    <w:rsid w:val="0040420A"/>
    <w:rsid w:val="0041237E"/>
    <w:rsid w:val="004852CA"/>
    <w:rsid w:val="00487A9C"/>
    <w:rsid w:val="004D631B"/>
    <w:rsid w:val="004F5F24"/>
    <w:rsid w:val="00513630"/>
    <w:rsid w:val="00516827"/>
    <w:rsid w:val="005978B4"/>
    <w:rsid w:val="006315B4"/>
    <w:rsid w:val="006B2979"/>
    <w:rsid w:val="006E2AB4"/>
    <w:rsid w:val="007455B8"/>
    <w:rsid w:val="00791382"/>
    <w:rsid w:val="00815F85"/>
    <w:rsid w:val="00877DA6"/>
    <w:rsid w:val="00880D6B"/>
    <w:rsid w:val="0088285F"/>
    <w:rsid w:val="008D2FAE"/>
    <w:rsid w:val="008E1EE8"/>
    <w:rsid w:val="009027F1"/>
    <w:rsid w:val="00907449"/>
    <w:rsid w:val="009204A5"/>
    <w:rsid w:val="009719FD"/>
    <w:rsid w:val="009B6DE8"/>
    <w:rsid w:val="00A530EF"/>
    <w:rsid w:val="00B02618"/>
    <w:rsid w:val="00B13188"/>
    <w:rsid w:val="00B209FF"/>
    <w:rsid w:val="00B364F7"/>
    <w:rsid w:val="00B365B3"/>
    <w:rsid w:val="00B62A0B"/>
    <w:rsid w:val="00B87978"/>
    <w:rsid w:val="00BB1562"/>
    <w:rsid w:val="00BB339E"/>
    <w:rsid w:val="00C079B3"/>
    <w:rsid w:val="00C70B3B"/>
    <w:rsid w:val="00C806ED"/>
    <w:rsid w:val="00D07881"/>
    <w:rsid w:val="00D2743F"/>
    <w:rsid w:val="00DC173E"/>
    <w:rsid w:val="00E2104F"/>
    <w:rsid w:val="00E27CD2"/>
    <w:rsid w:val="00E65627"/>
    <w:rsid w:val="00EC1F81"/>
    <w:rsid w:val="00EF5148"/>
    <w:rsid w:val="00F07D15"/>
    <w:rsid w:val="00F56AA7"/>
    <w:rsid w:val="00F86750"/>
    <w:rsid w:val="00FA6244"/>
    <w:rsid w:val="00F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CE68F"/>
  <w15:docId w15:val="{DC2BF3B1-F324-4CAE-9A35-AF04233F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DA6"/>
    <w:rPr>
      <w:noProof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7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DA6"/>
    <w:rPr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674"/>
    <w:rPr>
      <w:rFonts w:ascii="Tahoma" w:hAnsi="Tahoma" w:cs="Tahoma"/>
      <w:noProof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B365B3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54AAA-DA3D-41D7-9B98-2DA71261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MarianoPC</dc:creator>
  <cp:lastModifiedBy>agulujan41@gmail.com</cp:lastModifiedBy>
  <cp:revision>49</cp:revision>
  <dcterms:created xsi:type="dcterms:W3CDTF">2023-03-19T22:25:00Z</dcterms:created>
  <dcterms:modified xsi:type="dcterms:W3CDTF">2023-04-01T15:18:00Z</dcterms:modified>
</cp:coreProperties>
</file>