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Fonts w:ascii="Verdana" w:hAnsi="Verdana"/>
          <w:color w:val="222222"/>
          <w:sz w:val="23"/>
          <w:szCs w:val="23"/>
        </w:rPr>
        <w:t>Puasa Ramadhan adalah salah satu kewajiban umat Islam. Namun, ada orang-orang yang boleh tidak puasa Ramadhan. Siapa saja mereka dan bagaimana cara menggantinya?</w:t>
      </w:r>
    </w:p>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Fonts w:ascii="Verdana" w:hAnsi="Verdana"/>
          <w:color w:val="222222"/>
          <w:sz w:val="23"/>
          <w:szCs w:val="23"/>
        </w:rPr>
        <w:t>Islam adalah agama yang sesuai dengan fitrah manusia. Islam sangat memahami bagaimana kondisi manusia karena ia adalah Din yang ditetapkan oleh Allah, sang Pencipta manusia kepada manusia.</w:t>
      </w:r>
    </w:p>
    <w:p w:rsidR="00220629" w:rsidRDefault="00220629" w:rsidP="00220629">
      <w:pPr>
        <w:pStyle w:val="NormalWeb"/>
        <w:shd w:val="clear" w:color="auto" w:fill="FFFFFF"/>
        <w:spacing w:before="0" w:beforeAutospacing="0" w:after="360" w:afterAutospacing="0" w:line="506" w:lineRule="atLeast"/>
        <w:jc w:val="right"/>
        <w:rPr>
          <w:rFonts w:ascii="Verdana" w:hAnsi="Verdana"/>
          <w:color w:val="222222"/>
          <w:sz w:val="34"/>
          <w:szCs w:val="34"/>
        </w:rPr>
      </w:pPr>
      <w:r>
        <w:rPr>
          <w:rFonts w:ascii="Arial" w:hAnsi="Arial" w:cs="Arial"/>
          <w:color w:val="222222"/>
          <w:sz w:val="34"/>
          <w:szCs w:val="34"/>
        </w:rPr>
        <w:t>الْيَوْمَ</w:t>
      </w:r>
      <w:r>
        <w:rPr>
          <w:rFonts w:ascii="Verdana" w:hAnsi="Verdana"/>
          <w:color w:val="222222"/>
          <w:sz w:val="34"/>
          <w:szCs w:val="34"/>
        </w:rPr>
        <w:t xml:space="preserve"> </w:t>
      </w:r>
      <w:r>
        <w:rPr>
          <w:rFonts w:ascii="Arial" w:hAnsi="Arial" w:cs="Arial"/>
          <w:color w:val="222222"/>
          <w:sz w:val="34"/>
          <w:szCs w:val="34"/>
        </w:rPr>
        <w:t>أَكْمَلْتُ</w:t>
      </w:r>
      <w:r>
        <w:rPr>
          <w:rFonts w:ascii="Verdana" w:hAnsi="Verdana"/>
          <w:color w:val="222222"/>
          <w:sz w:val="34"/>
          <w:szCs w:val="34"/>
        </w:rPr>
        <w:t xml:space="preserve"> </w:t>
      </w:r>
      <w:r>
        <w:rPr>
          <w:rFonts w:ascii="Arial" w:hAnsi="Arial" w:cs="Arial"/>
          <w:color w:val="222222"/>
          <w:sz w:val="34"/>
          <w:szCs w:val="34"/>
        </w:rPr>
        <w:t>لَكُمْ</w:t>
      </w:r>
      <w:r>
        <w:rPr>
          <w:rFonts w:ascii="Verdana" w:hAnsi="Verdana"/>
          <w:color w:val="222222"/>
          <w:sz w:val="34"/>
          <w:szCs w:val="34"/>
        </w:rPr>
        <w:t xml:space="preserve"> </w:t>
      </w:r>
      <w:r>
        <w:rPr>
          <w:rFonts w:ascii="Arial" w:hAnsi="Arial" w:cs="Arial"/>
          <w:color w:val="222222"/>
          <w:sz w:val="34"/>
          <w:szCs w:val="34"/>
        </w:rPr>
        <w:t>دِينَكُمْ</w:t>
      </w:r>
      <w:r>
        <w:rPr>
          <w:rFonts w:ascii="Verdana" w:hAnsi="Verdana"/>
          <w:color w:val="222222"/>
          <w:sz w:val="34"/>
          <w:szCs w:val="34"/>
        </w:rPr>
        <w:t xml:space="preserve"> </w:t>
      </w:r>
      <w:r>
        <w:rPr>
          <w:rFonts w:ascii="Arial" w:hAnsi="Arial" w:cs="Arial"/>
          <w:color w:val="222222"/>
          <w:sz w:val="34"/>
          <w:szCs w:val="34"/>
        </w:rPr>
        <w:t>وَأَتْمَمْتُ</w:t>
      </w:r>
      <w:r>
        <w:rPr>
          <w:rFonts w:ascii="Verdana" w:hAnsi="Verdana"/>
          <w:color w:val="222222"/>
          <w:sz w:val="34"/>
          <w:szCs w:val="34"/>
        </w:rPr>
        <w:t xml:space="preserve"> </w:t>
      </w:r>
      <w:r>
        <w:rPr>
          <w:rFonts w:ascii="Arial" w:hAnsi="Arial" w:cs="Arial"/>
          <w:color w:val="222222"/>
          <w:sz w:val="34"/>
          <w:szCs w:val="34"/>
        </w:rPr>
        <w:t>عَلَيْكُمْ</w:t>
      </w:r>
      <w:r>
        <w:rPr>
          <w:rFonts w:ascii="Verdana" w:hAnsi="Verdana"/>
          <w:color w:val="222222"/>
          <w:sz w:val="34"/>
          <w:szCs w:val="34"/>
        </w:rPr>
        <w:t xml:space="preserve"> </w:t>
      </w:r>
      <w:r>
        <w:rPr>
          <w:rFonts w:ascii="Arial" w:hAnsi="Arial" w:cs="Arial"/>
          <w:color w:val="222222"/>
          <w:sz w:val="34"/>
          <w:szCs w:val="34"/>
        </w:rPr>
        <w:t>نِعْمَتِي</w:t>
      </w:r>
      <w:r>
        <w:rPr>
          <w:rFonts w:ascii="Verdana" w:hAnsi="Verdana"/>
          <w:color w:val="222222"/>
          <w:sz w:val="34"/>
          <w:szCs w:val="34"/>
        </w:rPr>
        <w:t xml:space="preserve"> </w:t>
      </w:r>
      <w:r>
        <w:rPr>
          <w:rFonts w:ascii="Arial" w:hAnsi="Arial" w:cs="Arial"/>
          <w:color w:val="222222"/>
          <w:sz w:val="34"/>
          <w:szCs w:val="34"/>
        </w:rPr>
        <w:t>وَرَضِيتُ</w:t>
      </w:r>
      <w:r>
        <w:rPr>
          <w:rFonts w:ascii="Verdana" w:hAnsi="Verdana"/>
          <w:color w:val="222222"/>
          <w:sz w:val="34"/>
          <w:szCs w:val="34"/>
        </w:rPr>
        <w:t xml:space="preserve"> </w:t>
      </w:r>
      <w:r>
        <w:rPr>
          <w:rFonts w:ascii="Arial" w:hAnsi="Arial" w:cs="Arial"/>
          <w:color w:val="222222"/>
          <w:sz w:val="34"/>
          <w:szCs w:val="34"/>
        </w:rPr>
        <w:t>لَكُمُ</w:t>
      </w:r>
      <w:r>
        <w:rPr>
          <w:rFonts w:ascii="Verdana" w:hAnsi="Verdana"/>
          <w:color w:val="222222"/>
          <w:sz w:val="34"/>
          <w:szCs w:val="34"/>
        </w:rPr>
        <w:t xml:space="preserve"> </w:t>
      </w:r>
      <w:r>
        <w:rPr>
          <w:rFonts w:ascii="Arial" w:hAnsi="Arial" w:cs="Arial"/>
          <w:color w:val="222222"/>
          <w:sz w:val="34"/>
          <w:szCs w:val="34"/>
        </w:rPr>
        <w:t>الْإِسْلَامَ</w:t>
      </w:r>
      <w:r>
        <w:rPr>
          <w:rFonts w:ascii="Verdana" w:hAnsi="Verdana"/>
          <w:color w:val="222222"/>
          <w:sz w:val="34"/>
          <w:szCs w:val="34"/>
        </w:rPr>
        <w:t xml:space="preserve"> </w:t>
      </w:r>
      <w:r>
        <w:rPr>
          <w:rFonts w:ascii="Arial" w:hAnsi="Arial" w:cs="Arial"/>
          <w:color w:val="222222"/>
          <w:sz w:val="34"/>
          <w:szCs w:val="34"/>
        </w:rPr>
        <w:t>دِينًا</w:t>
      </w:r>
    </w:p>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Style w:val="Emphasis"/>
          <w:rFonts w:ascii="Verdana" w:hAnsi="Verdana"/>
          <w:color w:val="222222"/>
          <w:sz w:val="23"/>
          <w:szCs w:val="23"/>
        </w:rPr>
        <w:t>Pada hari ini telah Kusempurnakan untuk kamu agamamu, dan telah Ku-cukupkan kepadamu nikmat-Ku, dan telah Ku-ridhai Islam itu jadi agama bagimu.</w:t>
      </w:r>
      <w:r>
        <w:rPr>
          <w:rFonts w:ascii="Verdana" w:hAnsi="Verdana"/>
          <w:color w:val="222222"/>
          <w:sz w:val="23"/>
          <w:szCs w:val="23"/>
        </w:rPr>
        <w:t> (QS. Al-Maidah : 3)</w:t>
      </w:r>
    </w:p>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Fonts w:ascii="Verdana" w:hAnsi="Verdana"/>
          <w:color w:val="222222"/>
          <w:sz w:val="23"/>
          <w:szCs w:val="23"/>
        </w:rPr>
        <w:t>Allah Subhanahu wa Ta’ala yang telah menciptakan manusia adalah Dzat yang Maha Tahu tentang manusia. Dia Maha Mengetahui bahwa kondisi dan kekuatan manusia tidak sama. Karenanya, tidak semua manusia dikenakan beban dan tanggungjawab yang sama.</w:t>
      </w:r>
    </w:p>
    <w:p w:rsidR="00220629" w:rsidRDefault="00220629" w:rsidP="00220629">
      <w:pPr>
        <w:pStyle w:val="NormalWeb"/>
        <w:shd w:val="clear" w:color="auto" w:fill="FFFFFF"/>
        <w:spacing w:before="0" w:beforeAutospacing="0" w:after="360" w:afterAutospacing="0" w:line="506" w:lineRule="atLeast"/>
        <w:jc w:val="right"/>
        <w:rPr>
          <w:rFonts w:ascii="Verdana" w:hAnsi="Verdana"/>
          <w:color w:val="222222"/>
          <w:sz w:val="34"/>
          <w:szCs w:val="34"/>
        </w:rPr>
      </w:pPr>
      <w:r>
        <w:rPr>
          <w:rFonts w:ascii="Arial" w:hAnsi="Arial" w:cs="Arial"/>
          <w:color w:val="222222"/>
          <w:sz w:val="34"/>
          <w:szCs w:val="34"/>
        </w:rPr>
        <w:t>لَا</w:t>
      </w:r>
      <w:r>
        <w:rPr>
          <w:rFonts w:ascii="Verdana" w:hAnsi="Verdana"/>
          <w:color w:val="222222"/>
          <w:sz w:val="34"/>
          <w:szCs w:val="34"/>
        </w:rPr>
        <w:t xml:space="preserve"> </w:t>
      </w:r>
      <w:r>
        <w:rPr>
          <w:rFonts w:ascii="Arial" w:hAnsi="Arial" w:cs="Arial"/>
          <w:color w:val="222222"/>
          <w:sz w:val="34"/>
          <w:szCs w:val="34"/>
        </w:rPr>
        <w:t>يُكَلِّفُ</w:t>
      </w:r>
      <w:r>
        <w:rPr>
          <w:rFonts w:ascii="Verdana" w:hAnsi="Verdana"/>
          <w:color w:val="222222"/>
          <w:sz w:val="34"/>
          <w:szCs w:val="34"/>
        </w:rPr>
        <w:t xml:space="preserve"> </w:t>
      </w:r>
      <w:r>
        <w:rPr>
          <w:rFonts w:ascii="Arial" w:hAnsi="Arial" w:cs="Arial"/>
          <w:color w:val="222222"/>
          <w:sz w:val="34"/>
          <w:szCs w:val="34"/>
        </w:rPr>
        <w:t>اللَّهُ</w:t>
      </w:r>
      <w:r>
        <w:rPr>
          <w:rFonts w:ascii="Verdana" w:hAnsi="Verdana"/>
          <w:color w:val="222222"/>
          <w:sz w:val="34"/>
          <w:szCs w:val="34"/>
        </w:rPr>
        <w:t xml:space="preserve"> </w:t>
      </w:r>
      <w:r>
        <w:rPr>
          <w:rFonts w:ascii="Arial" w:hAnsi="Arial" w:cs="Arial"/>
          <w:color w:val="222222"/>
          <w:sz w:val="34"/>
          <w:szCs w:val="34"/>
        </w:rPr>
        <w:t>نَفْسًا</w:t>
      </w:r>
      <w:r>
        <w:rPr>
          <w:rFonts w:ascii="Verdana" w:hAnsi="Verdana"/>
          <w:color w:val="222222"/>
          <w:sz w:val="34"/>
          <w:szCs w:val="34"/>
        </w:rPr>
        <w:t xml:space="preserve"> </w:t>
      </w:r>
      <w:r>
        <w:rPr>
          <w:rFonts w:ascii="Arial" w:hAnsi="Arial" w:cs="Arial"/>
          <w:color w:val="222222"/>
          <w:sz w:val="34"/>
          <w:szCs w:val="34"/>
        </w:rPr>
        <w:t>إِلَّا</w:t>
      </w:r>
      <w:r>
        <w:rPr>
          <w:rFonts w:ascii="Verdana" w:hAnsi="Verdana"/>
          <w:color w:val="222222"/>
          <w:sz w:val="34"/>
          <w:szCs w:val="34"/>
        </w:rPr>
        <w:t xml:space="preserve"> </w:t>
      </w:r>
      <w:r>
        <w:rPr>
          <w:rFonts w:ascii="Arial" w:hAnsi="Arial" w:cs="Arial"/>
          <w:color w:val="222222"/>
          <w:sz w:val="34"/>
          <w:szCs w:val="34"/>
        </w:rPr>
        <w:t>وُسْعَهَا</w:t>
      </w:r>
    </w:p>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Style w:val="Emphasis"/>
          <w:rFonts w:ascii="Verdana" w:hAnsi="Verdana"/>
          <w:color w:val="222222"/>
          <w:sz w:val="23"/>
          <w:szCs w:val="23"/>
        </w:rPr>
        <w:t>Allah tidak membebani seseorang melainkan sesuai dengan kesanggupannya.</w:t>
      </w:r>
      <w:r>
        <w:rPr>
          <w:rFonts w:ascii="Verdana" w:hAnsi="Verdana"/>
          <w:color w:val="222222"/>
          <w:sz w:val="23"/>
          <w:szCs w:val="23"/>
        </w:rPr>
        <w:t> (QS. Al-Baqarah : 286)</w:t>
      </w:r>
    </w:p>
    <w:p w:rsidR="00220629" w:rsidRDefault="00220629" w:rsidP="00220629">
      <w:pPr>
        <w:pStyle w:val="NormalWeb"/>
        <w:shd w:val="clear" w:color="auto" w:fill="FFFFFF"/>
        <w:spacing w:before="0" w:beforeAutospacing="0" w:after="360" w:afterAutospacing="0"/>
        <w:rPr>
          <w:rFonts w:ascii="Verdana" w:hAnsi="Verdana"/>
          <w:color w:val="222222"/>
          <w:sz w:val="23"/>
          <w:szCs w:val="23"/>
        </w:rPr>
      </w:pPr>
      <w:r>
        <w:rPr>
          <w:rFonts w:ascii="Verdana" w:hAnsi="Verdana"/>
          <w:color w:val="222222"/>
          <w:sz w:val="23"/>
          <w:szCs w:val="23"/>
        </w:rPr>
        <w:t>Demikian pula yang berlaku pada puasa. Meskipun hukum asalnya wajib, tetapi ada orang-orang tertentu yang boleh tidak berpuasa. Allah Subhanahu wa Ta’ala Mahatahu kondisi mereka sehingga tidak mewajibkan mereka untuk tetap berpuasa, melainkan diberi keringanan untuk berbuka. Bahkan ada juga yang wajib berbuka, tidak boleh meneruskan puasanya. Tentu dengan konsekuensi yang sudah ditetapkan oleh syariat, bagaimana mengganti puasa yang ditinggalkan itu.</w:t>
      </w:r>
    </w:p>
    <w:p w:rsidR="006C052D" w:rsidRPr="00220629" w:rsidRDefault="006C052D" w:rsidP="00220629">
      <w:bookmarkStart w:id="0" w:name="_GoBack"/>
      <w:bookmarkEnd w:id="0"/>
    </w:p>
    <w:sectPr w:rsidR="006C052D" w:rsidRPr="0022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FCC"/>
    <w:rsid w:val="00220629"/>
    <w:rsid w:val="006C052D"/>
    <w:rsid w:val="00852FCC"/>
    <w:rsid w:val="008C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83B7D-1689-46CE-A295-2EFD058ED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6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206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67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2021-05-29T00:49:00Z</dcterms:created>
  <dcterms:modified xsi:type="dcterms:W3CDTF">2021-05-29T00:51:00Z</dcterms:modified>
</cp:coreProperties>
</file>