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1DBD64" w14:textId="77777777" w:rsidR="00AF098F" w:rsidRDefault="00424E53">
      <w:pPr>
        <w:spacing w:after="0"/>
        <w:rPr>
          <w:rFonts w:ascii="Arial" w:eastAsia="Arial" w:hAnsi="Arial" w:cs="Arial"/>
        </w:rPr>
      </w:pPr>
      <w:r>
        <w:rPr>
          <w:rFonts w:ascii="Arial" w:eastAsia="Arial" w:hAnsi="Arial" w:cs="Arial"/>
        </w:rPr>
        <w:t xml:space="preserve"> </w:t>
      </w:r>
      <w:r>
        <w:rPr>
          <w:noProof/>
        </w:rPr>
        <w:drawing>
          <wp:anchor distT="0" distB="0" distL="0" distR="0" simplePos="0" relativeHeight="251658240" behindDoc="1" locked="0" layoutInCell="1" hidden="0" allowOverlap="1" wp14:anchorId="4DA84B2F" wp14:editId="4C592EB4">
            <wp:simplePos x="0" y="0"/>
            <wp:positionH relativeFrom="column">
              <wp:posOffset>3634104</wp:posOffset>
            </wp:positionH>
            <wp:positionV relativeFrom="paragraph">
              <wp:posOffset>-113659</wp:posOffset>
            </wp:positionV>
            <wp:extent cx="2832735" cy="672858"/>
            <wp:effectExtent l="0" t="0" r="0" b="0"/>
            <wp:wrapNone/>
            <wp:docPr id="2" name="image2.jpg" descr="http://upload.wikimedia.org/wikipedia/id/0/0c/Logo_BPJS_Ketenagakerjaan.jpg"/>
            <wp:cNvGraphicFramePr/>
            <a:graphic xmlns:a="http://schemas.openxmlformats.org/drawingml/2006/main">
              <a:graphicData uri="http://schemas.openxmlformats.org/drawingml/2006/picture">
                <pic:pic xmlns:pic="http://schemas.openxmlformats.org/drawingml/2006/picture">
                  <pic:nvPicPr>
                    <pic:cNvPr id="0" name="image2.jpg" descr="http://upload.wikimedia.org/wikipedia/id/0/0c/Logo_BPJS_Ketenagakerjaan.jpg"/>
                    <pic:cNvPicPr preferRelativeResize="0"/>
                  </pic:nvPicPr>
                  <pic:blipFill>
                    <a:blip r:embed="rId7"/>
                    <a:srcRect/>
                    <a:stretch>
                      <a:fillRect/>
                    </a:stretch>
                  </pic:blipFill>
                  <pic:spPr>
                    <a:xfrm>
                      <a:off x="0" y="0"/>
                      <a:ext cx="2832735" cy="672858"/>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461870F" wp14:editId="7C8711DA">
                <wp:simplePos x="0" y="0"/>
                <wp:positionH relativeFrom="column">
                  <wp:posOffset>-285748</wp:posOffset>
                </wp:positionH>
                <wp:positionV relativeFrom="paragraph">
                  <wp:posOffset>-19048</wp:posOffset>
                </wp:positionV>
                <wp:extent cx="1752600" cy="698500"/>
                <wp:effectExtent l="0" t="0" r="0" b="0"/>
                <wp:wrapNone/>
                <wp:docPr id="1" name="Oval 1"/>
                <wp:cNvGraphicFramePr/>
                <a:graphic xmlns:a="http://schemas.openxmlformats.org/drawingml/2006/main">
                  <a:graphicData uri="http://schemas.microsoft.com/office/word/2010/wordprocessingShape">
                    <wps:wsp>
                      <wps:cNvSpPr/>
                      <wps:spPr>
                        <a:xfrm>
                          <a:off x="4495100" y="3456150"/>
                          <a:ext cx="1701800" cy="647700"/>
                        </a:xfrm>
                        <a:prstGeom prst="ellipse">
                          <a:avLst/>
                        </a:prstGeom>
                        <a:solidFill>
                          <a:schemeClr val="lt1"/>
                        </a:solidFill>
                        <a:ln w="12700" cap="flat" cmpd="sng">
                          <a:solidFill>
                            <a:srgbClr val="FF0000"/>
                          </a:solidFill>
                          <a:prstDash val="solid"/>
                          <a:miter lim="800000"/>
                          <a:headEnd type="none" w="sm" len="sm"/>
                          <a:tailEnd type="none" w="sm" len="sm"/>
                        </a:ln>
                      </wps:spPr>
                      <wps:txbx>
                        <w:txbxContent>
                          <w:p w14:paraId="6AF1DE88" w14:textId="77777777" w:rsidR="00543EDF" w:rsidRDefault="00543EDF">
                            <w:pPr>
                              <w:spacing w:line="275" w:lineRule="auto"/>
                              <w:jc w:val="center"/>
                              <w:textDirection w:val="btLr"/>
                            </w:pPr>
                            <w:r>
                              <w:rPr>
                                <w:color w:val="000000"/>
                              </w:rPr>
                              <w:t>LOGO PIHAK KEDUA</w:t>
                            </w:r>
                          </w:p>
                        </w:txbxContent>
                      </wps:txbx>
                      <wps:bodyPr spcFirstLastPara="1" wrap="square" lIns="91425" tIns="45700" rIns="91425" bIns="45700" anchor="ctr" anchorCtr="0">
                        <a:noAutofit/>
                      </wps:bodyPr>
                    </wps:wsp>
                  </a:graphicData>
                </a:graphic>
              </wp:anchor>
            </w:drawing>
          </mc:Choice>
          <mc:Fallback>
            <w:pict>
              <v:oval w14:anchorId="1461870F" id="Oval 1" o:spid="_x0000_s1026" style="position:absolute;margin-left:-22.5pt;margin-top:-1.5pt;width:138pt;height: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" fillcolor="white [3201]" strokecolor="red" strokeweight="1pt">
                <v:stroke startarrowwidth="narrow" startarrowlength="short" endarrowwidth="narrow" endarrowlength="short" joinstyle="miter"/>
                <v:textbox inset="2.53958mm,1.2694mm,2.53958mm,1.2694mm">
                  <w:txbxContent>
                    <w:p w14:paraId="6AF1DE88" w14:textId="77777777" w:rsidR="00543EDF" w:rsidRDefault="00543EDF">
                      <w:pPr>
                        <w:spacing w:line="275" w:lineRule="auto"/>
                        <w:jc w:val="center"/>
                        <w:textDirection w:val="btLr"/>
                      </w:pPr>
                      <w:r>
                        <w:rPr>
                          <w:color w:val="000000"/>
                        </w:rPr>
                        <w:t>LOGO PIHAK KEDUA</w:t>
                      </w:r>
                    </w:p>
                  </w:txbxContent>
                </v:textbox>
              </v:oval>
            </w:pict>
          </mc:Fallback>
        </mc:AlternateContent>
      </w:r>
    </w:p>
    <w:p w14:paraId="14F7804B" w14:textId="77777777" w:rsidR="00AF098F" w:rsidRDefault="00AF098F">
      <w:pPr>
        <w:pStyle w:val="Heading1"/>
        <w:spacing w:line="276" w:lineRule="auto"/>
        <w:jc w:val="center"/>
        <w:rPr>
          <w:rFonts w:ascii="Arial" w:eastAsia="Arial" w:hAnsi="Arial" w:cs="Arial"/>
        </w:rPr>
      </w:pPr>
    </w:p>
    <w:p w14:paraId="2046027C" w14:textId="77777777" w:rsidR="00AF098F" w:rsidRDefault="00424E53">
      <w:pPr>
        <w:pStyle w:val="Heading1"/>
        <w:spacing w:line="276" w:lineRule="auto"/>
        <w:jc w:val="center"/>
        <w:rPr>
          <w:rFonts w:ascii="Arial" w:eastAsia="Arial" w:hAnsi="Arial" w:cs="Arial"/>
        </w:rPr>
      </w:pPr>
      <w:r>
        <w:rPr>
          <w:rFonts w:ascii="Arial" w:eastAsia="Arial" w:hAnsi="Arial" w:cs="Arial"/>
        </w:rPr>
        <w:t>PERJANJIAN KERJA SAMA</w:t>
      </w:r>
    </w:p>
    <w:p w14:paraId="38DA0C57" w14:textId="77777777" w:rsidR="00AF098F" w:rsidRDefault="00424E53">
      <w:pPr>
        <w:pStyle w:val="Heading1"/>
        <w:spacing w:line="276" w:lineRule="auto"/>
        <w:jc w:val="center"/>
        <w:rPr>
          <w:rFonts w:ascii="Arial" w:eastAsia="Arial" w:hAnsi="Arial" w:cs="Arial"/>
        </w:rPr>
      </w:pPr>
      <w:r>
        <w:rPr>
          <w:rFonts w:ascii="Arial" w:eastAsia="Arial" w:hAnsi="Arial" w:cs="Arial"/>
        </w:rPr>
        <w:t>ANTARA</w:t>
      </w:r>
    </w:p>
    <w:p w14:paraId="20182F6A" w14:textId="77777777" w:rsidR="00AF098F" w:rsidRPr="00C707AE"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lang w:val="en-US"/>
        </w:rPr>
      </w:pPr>
      <w:r>
        <w:rPr>
          <w:rFonts w:ascii="Arial" w:eastAsia="Arial" w:hAnsi="Arial" w:cs="Arial"/>
          <w:b/>
          <w:sz w:val="24"/>
          <w:szCs w:val="24"/>
        </w:rPr>
        <w:t>BPJS KETENAGAKERJAAN KANTOR CABANG {{NAMA_KANTOR_CABANG}}</w:t>
      </w:r>
      <w:r w:rsidR="00C707AE">
        <w:rPr>
          <w:rFonts w:ascii="Arial" w:eastAsia="Arial" w:hAnsi="Arial" w:cs="Arial"/>
          <w:b/>
          <w:sz w:val="24"/>
          <w:szCs w:val="24"/>
          <w:lang w:val="en-US"/>
        </w:rPr>
      </w:r>
    </w:p>
    <w:p w14:paraId="5ADFA5C3"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DENGAN</w:t>
      </w:r>
    </w:p>
    <w:p w14:paraId="50E702C7"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{{NAMA_FASKES}}</w:t>
      </w:r>
    </w:p>
    <w:p w14:paraId="49627D6F"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6272EFCD"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6E667B90"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6C9F3952"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3367024A" w14:textId="77777777" w:rsidR="00AF098F" w:rsidRDefault="00424E53">
      <w:pPr>
        <w:pStyle w:val="Heading3"/>
        <w:tabs>
          <w:tab w:val="left" w:pos="8100"/>
        </w:tabs>
        <w:spacing w:before="0" w:after="0" w:line="276" w:lineRule="auto"/>
        <w:ind w:left="2552"/>
        <w:rPr>
          <w:sz w:val="24"/>
          <w:szCs w:val="24"/>
        </w:rPr>
      </w:pPr>
      <w:r>
        <w:rPr>
          <w:sz w:val="24"/>
          <w:szCs w:val="24"/>
        </w:rPr>
        <w:t>Nomor: {{NOMOR_PKS_PIHAK_PERTAMA}}</w:t>
      </w:r>
      <w:r>
        <w:rPr>
          <w:sz w:val="24"/>
          <w:szCs w:val="24"/>
          <w:highlight w:val="yellow"/>
        </w:rPr>
      </w:r>
      <w:r>
        <w:rPr>
          <w:b w:val="0"/>
          <w:sz w:val="24"/>
          <w:szCs w:val="24"/>
          <w:highlight w:val="yellow"/>
        </w:rPr>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11CFA255" w14:textId="77777777" w:rsidR="00AF098F" w:rsidRDefault="00424E53">
      <w:pPr>
        <w:pStyle w:val="Heading3"/>
        <w:tabs>
          <w:tab w:val="left" w:pos="8100"/>
        </w:tabs>
        <w:spacing w:before="0" w:after="0" w:line="276" w:lineRule="auto"/>
        <w:ind w:left="2552"/>
        <w:rPr>
          <w:sz w:val="24"/>
          <w:szCs w:val="24"/>
        </w:rPr>
      </w:pPr>
      <w:r>
        <w:rPr>
          <w:sz w:val="24"/>
          <w:szCs w:val="24"/>
        </w:rPr>
        <w:t>Nomor: {{NOMOR_PKS_PIHAK_KEDUA}}</w:t>
      </w:r>
      <w:r>
        <w:rPr>
          <w:sz w:val="24"/>
          <w:szCs w:val="24"/>
          <w:highlight w:val="yellow"/>
        </w:rPr>
      </w:r>
      <w:r w:rsidR="00DF5FA5">
        <w:rPr>
          <w:sz w:val="24"/>
          <w:szCs w:val="24"/>
          <w:highlight w:val="yellow"/>
        </w:rPr>
      </w:r>
      <w:r>
        <w:rPr>
          <w:sz w:val="24"/>
          <w:szCs w:val="24"/>
          <w:highlight w:val="yellow"/>
        </w:rPr>
      </w:r>
    </w:p>
    <w:p w14:paraId="65935B5D"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6124D95F"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Pada hari ini {{HARI_TANDA_TANGAN}} tanggal {{TANGGAL_TANDA_TANGAN}} bulan {{BULAN_TANDA_TANGAN}} tahun {{TAHUN_TANDA_TANGAN}} di {{KOTA_TANDA_TANGAN}}, yang bertanda tangan di bawah ini:</w:t>
      </w:r>
    </w:p>
    <w:p w14:paraId="5DB40281" w14:textId="77777777" w:rsidR="00AF098F" w:rsidRDefault="00AF098F">
      <w:pPr>
        <w:spacing w:after="0"/>
        <w:jc w:val="both"/>
        <w:rPr>
          <w:rFonts w:ascii="Arial" w:eastAsia="Arial" w:hAnsi="Arial" w:cs="Arial"/>
          <w:sz w:val="24"/>
          <w:szCs w:val="24"/>
        </w:rPr>
      </w:pPr>
    </w:p>
    <w:tbl>
      <w:tblPr>
        <w:tblStyle w:val="a"/>
        <w:tblW w:w="9213" w:type="dxa"/>
        <w:tblInd w:w="0" w:type="dxa"/>
        <w:tblLayout w:type="fixed"/>
        <w:tblLook w:val="0400" w:firstRow="0" w:lastRow="0" w:firstColumn="0" w:lastColumn="0" w:noHBand="0" w:noVBand="1"/>
      </w:tblPr>
      <w:tblGrid>
        <w:gridCol w:w="309"/>
        <w:gridCol w:w="3044"/>
        <w:gridCol w:w="283"/>
        <w:gridCol w:w="5577"/>
      </w:tblGrid>
      <w:tr w:rsidR="00AF098F" w14:paraId="403EFB2E" w14:textId="77777777">
        <w:trPr>
          <w:trHeight w:val="5047"/>
        </w:trPr>
        <w:tc>
          <w:tcPr>
            <w:tcW w:w="309" w:type="dxa"/>
          </w:tcPr>
          <w:p w14:paraId="5DD0E567" w14:textId="77777777" w:rsidR="00AF098F" w:rsidRDefault="00424E53">
            <w:pPr>
              <w:spacing w:after="0"/>
              <w:ind w:left="-108"/>
              <w:jc w:val="both"/>
              <w:rPr>
                <w:rFonts w:ascii="Arial" w:eastAsia="Arial" w:hAnsi="Arial" w:cs="Arial"/>
                <w:b/>
                <w:sz w:val="24"/>
                <w:szCs w:val="24"/>
              </w:rPr>
            </w:pPr>
            <w:r>
              <w:rPr>
                <w:rFonts w:ascii="Arial" w:eastAsia="Arial" w:hAnsi="Arial" w:cs="Arial"/>
                <w:b/>
                <w:sz w:val="24"/>
                <w:szCs w:val="24"/>
              </w:rPr>
              <w:t>I.</w:t>
            </w:r>
          </w:p>
          <w:p w14:paraId="31FD98C1" w14:textId="77777777" w:rsidR="00AF098F" w:rsidRDefault="00AF098F">
            <w:pPr>
              <w:spacing w:after="0"/>
              <w:rPr>
                <w:rFonts w:ascii="Arial" w:eastAsia="Arial" w:hAnsi="Arial" w:cs="Arial"/>
                <w:b/>
                <w:sz w:val="24"/>
                <w:szCs w:val="24"/>
              </w:rPr>
            </w:pPr>
          </w:p>
          <w:p w14:paraId="68D9F303" w14:textId="77777777" w:rsidR="00AF098F" w:rsidRDefault="00424E53">
            <w:pPr>
              <w:spacing w:after="0"/>
              <w:rPr>
                <w:rFonts w:ascii="Arial" w:eastAsia="Arial" w:hAnsi="Arial" w:cs="Arial"/>
                <w:sz w:val="24"/>
                <w:szCs w:val="24"/>
              </w:rPr>
            </w:pPr>
            <w:r>
              <w:rPr>
                <w:rFonts w:ascii="Arial" w:eastAsia="Arial" w:hAnsi="Arial" w:cs="Arial"/>
                <w:sz w:val="24"/>
                <w:szCs w:val="24"/>
              </w:rPr>
              <w:t xml:space="preserve">  </w:t>
            </w:r>
          </w:p>
        </w:tc>
        <w:tc>
          <w:tcPr>
            <w:tcW w:w="3044" w:type="dxa"/>
          </w:tcPr>
          <w:p w14:paraId="0C4C9E33" w14:textId="77777777" w:rsidR="00AF098F" w:rsidRDefault="00424E53">
            <w:pPr>
              <w:spacing w:after="0"/>
              <w:jc w:val="both"/>
              <w:rPr>
                <w:rFonts w:ascii="Arial" w:eastAsia="Arial" w:hAnsi="Arial" w:cs="Arial"/>
                <w:b/>
                <w:sz w:val="24"/>
                <w:szCs w:val="24"/>
              </w:rPr>
            </w:pPr>
            <w:r>
              <w:rPr>
                <w:rFonts w:ascii="Arial" w:eastAsia="Arial" w:hAnsi="Arial" w:cs="Arial"/>
                <w:b/>
                <w:sz w:val="24"/>
                <w:szCs w:val="24"/>
              </w:rPr>
              <w:t>BPJS Ketenagakerjaan Kantor Cabang {{NAMA_KANTOR_CABANG}}</w:t>
            </w:r>
          </w:p>
        </w:tc>
        <w:tc>
          <w:tcPr>
            <w:tcW w:w="283" w:type="dxa"/>
          </w:tcPr>
          <w:p w14:paraId="725DB16A"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w:t>
            </w:r>
          </w:p>
        </w:tc>
        <w:tc>
          <w:tcPr>
            <w:tcW w:w="5577" w:type="dxa"/>
          </w:tcPr>
          <w:p w14:paraId="0F6C13C4" w14:textId="77777777" w:rsidR="00AF098F" w:rsidRDefault="00424E53">
            <w:pPr>
              <w:spacing w:after="0"/>
              <w:jc w:val="both"/>
              <w:rPr>
                <w:rFonts w:ascii="Arial" w:eastAsia="Arial" w:hAnsi="Arial" w:cs="Arial"/>
                <w:b/>
                <w:sz w:val="24"/>
                <w:szCs w:val="24"/>
              </w:rPr>
            </w:pPr>
            <w:r>
              <w:rPr>
                <w:rFonts w:ascii="Arial" w:eastAsia="Arial" w:hAnsi="Arial" w:cs="Arial"/>
                <w:sz w:val="24"/>
                <w:szCs w:val="24"/>
              </w:rPr>
              <w:t>Suatu Badan Hukum Publik yang didirikan berdasarkan Undang-undang Nomor 24 Tahun 2011 Tentang Badan Penyelenggara Jaminan Sosial, dalam hal ini diwakili oleh {{NAMA_KEPALA_KANTOR_CABANG}} dalam jabatannya selaku Kepala Kantor BPJS Ketenagakerjaan Cabang {{NAMA_KANTOR_CABANG}} Berdasarkan Keputusan Direksi BPJS Ketenagakerjaan Nomor: {{NOMOR_KEP_DIREKSI}} tentang {{JUDUL_KEP_DIREKSI}} dan Surat Kuasa Khusus Nomor: {{NOMOR_SURAT_KUASA}} tanggal {{TANGGAL_SURAT_KUASA}}, dari dan oleh karena itu bertindak untuk dan atas nama BPJS Ketenagakerjaan Kantor Cabang {{NAMA_KANTOR_CABANG}} yang berkedudukan di {{ALAMAT_KANTOR_CABANG}}, selanjutnya disebut PIHAK PERTAMA.</w:t>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sz w:val="24"/>
                <w:szCs w:val="24"/>
              </w:rPr>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sz w:val="24"/>
                <w:szCs w:val="24"/>
              </w:rPr>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b/>
                <w:sz w:val="24"/>
                <w:szCs w:val="24"/>
              </w:rPr>
            </w:r>
            <w:r>
              <w:rPr>
                <w:rFonts w:ascii="Arial" w:eastAsia="Arial" w:hAnsi="Arial" w:cs="Arial"/>
                <w:sz w:val="24"/>
                <w:szCs w:val="24"/>
              </w:rPr>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i/>
                <w:sz w:val="24"/>
                <w:szCs w:val="24"/>
              </w:rPr>
            </w:r>
            <w:r>
              <w:rPr>
                <w:rFonts w:ascii="Arial" w:eastAsia="Arial" w:hAnsi="Arial" w:cs="Arial"/>
                <w:sz w:val="24"/>
                <w:szCs w:val="24"/>
              </w:rPr>
            </w:r>
            <w:r w:rsidR="00DF5FA5">
              <w:rPr>
                <w:rFonts w:ascii="Arial" w:eastAsia="Arial" w:hAnsi="Arial" w:cs="Arial"/>
                <w:b/>
                <w:sz w:val="24"/>
                <w:szCs w:val="24"/>
              </w:rPr>
            </w:r>
            <w:r>
              <w:rPr>
                <w:rFonts w:ascii="Arial" w:eastAsia="Arial" w:hAnsi="Arial" w:cs="Arial"/>
                <w:b/>
                <w:sz w:val="24"/>
                <w:szCs w:val="24"/>
              </w:rPr>
            </w:r>
          </w:p>
        </w:tc>
      </w:tr>
      <w:tr w:rsidR="00982EAA" w14:paraId="21461D4C" w14:textId="77777777">
        <w:tc>
          <w:tcPr>
            <w:tcW w:w="309" w:type="dxa"/>
          </w:tcPr>
          <w:p w14:paraId="4B36D74C" w14:textId="77777777" w:rsidR="00982EAA" w:rsidRDefault="00982EAA" w:rsidP="00982EAA">
            <w:pPr>
              <w:spacing w:after="0"/>
              <w:ind w:left="-108"/>
              <w:jc w:val="both"/>
              <w:rPr>
                <w:rFonts w:ascii="Arial" w:eastAsia="Arial" w:hAnsi="Arial" w:cs="Arial"/>
                <w:b/>
                <w:sz w:val="24"/>
                <w:szCs w:val="24"/>
              </w:rPr>
            </w:pPr>
            <w:r>
              <w:rPr>
                <w:rFonts w:ascii="Arial" w:eastAsia="Arial" w:hAnsi="Arial" w:cs="Arial"/>
                <w:b/>
                <w:sz w:val="24"/>
                <w:szCs w:val="24"/>
              </w:rPr>
              <w:t>II.</w:t>
            </w:r>
          </w:p>
        </w:tc>
        <w:tc>
          <w:tcPr>
            <w:tcW w:w="3044" w:type="dxa"/>
          </w:tcPr>
          <w:p w14:paraId="11EE524F" w14:textId="4C424279" w:rsidR="00982EAA" w:rsidRPr="00982EAA" w:rsidRDefault="00982EAA" w:rsidP="00982EAA">
            <w:pPr>
              <w:spacing w:after="0"/>
              <w:jc w:val="both"/>
              <w:rPr>
                <w:rFonts w:ascii="Arial" w:eastAsia="Arial" w:hAnsi="Arial" w:cs="Arial"/>
                <w:b/>
                <w:sz w:val="24"/>
                <w:szCs w:val="24"/>
                <w:lang w:val="en-US"/>
              </w:rPr>
            </w:pPr>
            <w:r>
              <w:rPr>
                <w:rFonts w:ascii="Arial" w:eastAsia="Arial" w:hAnsi="Arial" w:cs="Arial"/>
                <w:b/>
                <w:sz w:val="24"/>
                <w:szCs w:val="24"/>
              </w:rPr>
              <w:t>{{NAMA_FASKES}}</w:t>
            </w:r>
            <w:r>
              <w:rPr>
                <w:rFonts w:ascii="Arial" w:eastAsia="Arial" w:hAnsi="Arial" w:cs="Arial"/>
                <w:b/>
                <w:sz w:val="24"/>
                <w:szCs w:val="24"/>
                <w:lang w:val="en-US"/>
              </w:rPr>
            </w:r>
          </w:p>
        </w:tc>
        <w:tc>
          <w:tcPr>
            <w:tcW w:w="283" w:type="dxa"/>
          </w:tcPr>
          <w:p w14:paraId="7ED8500D" w14:textId="77777777" w:rsidR="00982EAA" w:rsidRDefault="00982EAA" w:rsidP="00982EAA">
            <w:pPr>
              <w:spacing w:after="0"/>
              <w:jc w:val="both"/>
              <w:rPr>
                <w:rFonts w:ascii="Arial" w:eastAsia="Arial" w:hAnsi="Arial" w:cs="Arial"/>
                <w:sz w:val="24"/>
                <w:szCs w:val="24"/>
              </w:rPr>
            </w:pPr>
            <w:r>
              <w:rPr>
                <w:rFonts w:ascii="Arial" w:eastAsia="Arial" w:hAnsi="Arial" w:cs="Arial"/>
                <w:sz w:val="24"/>
                <w:szCs w:val="24"/>
              </w:rPr>
              <w:t>:</w:t>
            </w:r>
          </w:p>
        </w:tc>
        <w:tc>
          <w:tcPr>
            <w:tcW w:w="5577" w:type="dxa"/>
          </w:tcPr>
          <w:p w14:paraId="42BB02F8" w14:textId="77777777" w:rsidR="00982EAA" w:rsidRDefault="00982EAA" w:rsidP="00982EAA">
            <w:pPr>
              <w:spacing w:after="0" w:line="240" w:lineRule="auto"/>
              <w:jc w:val="both"/>
              <w:rPr>
                <w:rFonts w:ascii="Arial" w:eastAsia="Times New Roman" w:hAnsi="Arial" w:cs="Arial"/>
                <w:b/>
                <w:bCs/>
                <w:color w:val="000000"/>
                <w:sz w:val="24"/>
                <w:szCs w:val="24"/>
              </w:rPr>
            </w:pPr>
            <w:r w:rsidRPr="00E55EB4">
              <w:rPr>
                <w:rFonts w:ascii="Arial" w:eastAsia="Times New Roman" w:hAnsi="Arial" w:cs="Arial"/>
                <w:color w:val="000000"/>
                <w:sz w:val="24"/>
                <w:szCs w:val="24"/>
              </w:rPr>
              <w:t>Suatu {{BENTUK_FASKES}} yang didirikan berdasarkan {{JENIS_AKTA_PENDIRIAN}} dalam hal ini diwakili oleh {{NAMA_PENANDATANGAN_PIHAK_KEDUA}} selaku {{JABATAN_PENANDATANGAN_PIHAK_KEDUA}} dalam hal ini bertindak dalam jabatannya tersebut berdasarkan {{DASAR_KEWENANGAN_PIHAK_KEDUA}}, dari dan oleh karena itu bertindak untuk dan atas nama {{NAMA_FASKES}} yang berkedudukan di {{ALAMAT_FASKES}} selanjutnya disebut sebagai PIHAK KEDUA.</w:t>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b/>
                <w:bCs/>
                <w:color w:val="000000"/>
                <w:sz w:val="24"/>
                <w:szCs w:val="24"/>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shd w:val="clear" w:color="auto" w:fill="FFFF00"/>
              </w:rPr>
            </w:r>
            <w:r w:rsidRPr="00E55EB4">
              <w:rPr>
                <w:rFonts w:ascii="Arial" w:eastAsia="Times New Roman" w:hAnsi="Arial" w:cs="Arial"/>
                <w:color w:val="000000"/>
                <w:sz w:val="24"/>
                <w:szCs w:val="24"/>
              </w:rPr>
            </w:r>
            <w:r w:rsidRPr="00E55EB4">
              <w:rPr>
                <w:rFonts w:ascii="Arial" w:eastAsia="Times New Roman" w:hAnsi="Arial" w:cs="Arial"/>
                <w:b/>
                <w:bCs/>
                <w:color w:val="000000"/>
                <w:sz w:val="24"/>
                <w:szCs w:val="24"/>
              </w:rPr>
            </w:r>
          </w:p>
          <w:p w14:paraId="4B83FB22" w14:textId="3FB5F669" w:rsidR="00982EAA" w:rsidRDefault="00982EAA" w:rsidP="00982EAA">
            <w:pPr>
              <w:spacing w:after="0"/>
              <w:jc w:val="both"/>
              <w:rPr>
                <w:rFonts w:ascii="Arial" w:eastAsia="Arial" w:hAnsi="Arial" w:cs="Arial"/>
                <w:sz w:val="24"/>
                <w:szCs w:val="24"/>
              </w:rPr>
            </w:pPr>
          </w:p>
        </w:tc>
      </w:tr>
    </w:tbl>
    <w:p w14:paraId="19DEAD33" w14:textId="77777777" w:rsidR="00AF098F" w:rsidRDefault="00424E53">
      <w:pPr>
        <w:spacing w:after="0"/>
        <w:jc w:val="both"/>
        <w:rPr>
          <w:rFonts w:ascii="Arial" w:eastAsia="Arial" w:hAnsi="Arial" w:cs="Arial"/>
          <w:b/>
          <w:sz w:val="24"/>
          <w:szCs w:val="24"/>
        </w:rPr>
      </w:pPr>
      <w:r>
        <w:rPr>
          <w:rFonts w:ascii="Arial" w:eastAsia="Arial" w:hAnsi="Arial" w:cs="Arial"/>
          <w:b/>
          <w:sz w:val="24"/>
          <w:szCs w:val="24"/>
        </w:rPr>
        <w:lastRenderedPageBreak/>
        <w:t>PIHAK PERTAMA</w:t>
      </w:r>
      <w:r>
        <w:rPr>
          <w:rFonts w:ascii="Arial" w:eastAsia="Arial" w:hAnsi="Arial" w:cs="Arial"/>
          <w:sz w:val="24"/>
          <w:szCs w:val="24"/>
        </w:rPr>
        <w:t xml:space="preserve"> dan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 xml:space="preserve">selanjutnya secara bersama-sama disebut </w:t>
      </w:r>
      <w:r>
        <w:rPr>
          <w:rFonts w:ascii="Arial" w:eastAsia="Arial" w:hAnsi="Arial" w:cs="Arial"/>
          <w:b/>
          <w:sz w:val="24"/>
          <w:szCs w:val="24"/>
        </w:rPr>
        <w:t>PARA PIHAK. PARA PIHAK</w:t>
      </w:r>
      <w:r>
        <w:rPr>
          <w:rFonts w:ascii="Arial" w:eastAsia="Arial" w:hAnsi="Arial" w:cs="Arial"/>
          <w:sz w:val="24"/>
          <w:szCs w:val="24"/>
        </w:rPr>
        <w:t xml:space="preserve"> terlebih dahulu menerangkan hal-hal sebagai berikut:</w:t>
      </w:r>
    </w:p>
    <w:p w14:paraId="0EA74709" w14:textId="77777777" w:rsidR="00AF098F" w:rsidRDefault="00424E53">
      <w:pPr>
        <w:numPr>
          <w:ilvl w:val="0"/>
          <w:numId w:val="105"/>
        </w:numPr>
        <w:spacing w:after="0"/>
        <w:ind w:left="567" w:hanging="567"/>
        <w:jc w:val="both"/>
        <w:rPr>
          <w:rFonts w:ascii="Arial" w:eastAsia="Arial" w:hAnsi="Arial" w:cs="Arial"/>
        </w:rPr>
      </w:pPr>
      <w:r>
        <w:rPr>
          <w:rFonts w:ascii="Arial" w:eastAsia="Arial" w:hAnsi="Arial" w:cs="Arial"/>
          <w:sz w:val="24"/>
          <w:szCs w:val="24"/>
        </w:rPr>
        <w:t xml:space="preserve">bahwa </w:t>
      </w:r>
      <w:r>
        <w:rPr>
          <w:rFonts w:ascii="Arial" w:eastAsia="Arial" w:hAnsi="Arial" w:cs="Arial"/>
          <w:b/>
          <w:sz w:val="24"/>
          <w:szCs w:val="24"/>
        </w:rPr>
        <w:t>PIHAK PERTAMA</w:t>
      </w:r>
      <w:r>
        <w:rPr>
          <w:rFonts w:ascii="Arial" w:eastAsia="Arial" w:hAnsi="Arial" w:cs="Arial"/>
          <w:sz w:val="24"/>
          <w:szCs w:val="24"/>
        </w:rPr>
        <w:t xml:space="preserve"> adalah badan hukum publik yang dibentuk untuk menyelenggarakan Program Jaminan Sosial Ketenagakerjaan berdasarkan Undang-Undang Nomor 24 Tahun 2011 tentang Badan Penyelenggara Jaminan Sosial</w:t>
      </w:r>
      <w:r>
        <w:rPr>
          <w:rFonts w:ascii="Arial" w:eastAsia="Arial" w:hAnsi="Arial" w:cs="Arial"/>
          <w:color w:val="202124"/>
          <w:sz w:val="24"/>
          <w:szCs w:val="24"/>
          <w:highlight w:val="white"/>
        </w:rPr>
        <w:t>.</w:t>
      </w:r>
    </w:p>
    <w:p w14:paraId="7FE45F83" w14:textId="0EF48837" w:rsidR="00AF098F" w:rsidRPr="00620480" w:rsidRDefault="00424E53" w:rsidP="00620480">
      <w:pPr>
        <w:numPr>
          <w:ilvl w:val="0"/>
          <w:numId w:val="105"/>
        </w:numPr>
        <w:spacing w:after="0"/>
        <w:ind w:left="567" w:hanging="567"/>
        <w:jc w:val="both"/>
        <w:rPr>
          <w:rFonts w:ascii="Arial" w:eastAsia="Arial" w:hAnsi="Arial" w:cs="Arial"/>
        </w:rPr>
      </w:pPr>
      <w:r w:rsidRPr="00620480">
        <w:rPr>
          <w:rFonts w:ascii="Arial" w:eastAsia="Arial" w:hAnsi="Arial" w:cs="Arial"/>
          <w:sz w:val="24"/>
          <w:szCs w:val="24"/>
        </w:rPr>
        <w:t>bahwa PIHAK KEDUA adalah {{BENTUK_FASKES}} {{NAMA_FASKES}} ({{JENIS_FASKES}}) yang didirikan berdasarkan {{JENIS_AKTA_PENDIRIAN}} Nomor {{NOMOR_AKTA_PENDIRIAN}} tanggal {{TANGGAL_AKTA_PENDIRIAN}} dan telah mendapatkan pengesahan dari Kementerian Hukum dan Hak Asasi Manusia Republik Indonesia. PARA PIHAK telah membuat perjanjian kerja sama Nomor: {{NOMOR_PKS_SEBELUMNYA_PIHAK_PERTAMA}} dan Nomor: {{NOMOR_PKS_SEBELUMNYA_PIHAK_KEDUA}} tentang {{PERIHAL_PKS_SEBELUMNYA}} yang akan berakhir pada tanggal {{TANGGAL_BERAKHIR_PKS_SEBELUMNYA}};</w:t>
      </w:r>
      <w:r w:rsidR="00DF5FA5" w:rsidRPr="00620480">
        <w:rPr>
          <w:rFonts w:ascii="Arial" w:eastAsia="Arial" w:hAnsi="Arial" w:cs="Arial"/>
          <w:b/>
          <w:sz w:val="24"/>
          <w:szCs w:val="24"/>
        </w:rPr>
      </w:r>
      <w:r w:rsidRPr="00620480">
        <w:rPr>
          <w:rFonts w:ascii="Arial" w:eastAsia="Arial" w:hAnsi="Arial" w:cs="Arial"/>
          <w:b/>
          <w:sz w:val="24"/>
          <w:szCs w:val="24"/>
        </w:rPr>
      </w:r>
      <w:r w:rsidRPr="00620480">
        <w:rPr>
          <w:rFonts w:ascii="Arial" w:eastAsia="Arial" w:hAnsi="Arial" w:cs="Arial"/>
          <w:sz w:val="24"/>
          <w:szCs w:val="24"/>
        </w:rPr>
      </w:r>
      <w:r w:rsidR="00620480" w:rsidRPr="00B20E50">
        <w:rPr>
          <w:rFonts w:ascii="Arial" w:eastAsia="Times New Roman" w:hAnsi="Arial" w:cs="Arial"/>
          <w:color w:val="000000"/>
          <w:sz w:val="24"/>
          <w:szCs w:val="24"/>
        </w:rPr>
      </w:r>
      <w:r w:rsidR="00620480" w:rsidRPr="00B20E50">
        <w:rPr>
          <w:rFonts w:ascii="Arial" w:eastAsia="Times New Roman" w:hAnsi="Arial" w:cs="Arial"/>
          <w:b/>
          <w:bCs/>
          <w:color w:val="000000"/>
          <w:sz w:val="24"/>
          <w:szCs w:val="24"/>
          <w:shd w:val="clear" w:color="auto" w:fill="FFFF00"/>
        </w:rPr>
      </w:r>
      <w:r w:rsidR="00620480" w:rsidRPr="00B20E50">
        <w:rPr>
          <w:rFonts w:ascii="Arial" w:eastAsia="Times New Roman" w:hAnsi="Arial" w:cs="Arial"/>
          <w:color w:val="000000"/>
          <w:sz w:val="24"/>
          <w:szCs w:val="24"/>
        </w:rPr>
      </w:r>
      <w:r w:rsidR="00620480" w:rsidRPr="00B20E50">
        <w:rPr>
          <w:rFonts w:ascii="Arial" w:eastAsia="Times New Roman" w:hAnsi="Arial" w:cs="Arial"/>
          <w:i/>
          <w:iCs/>
          <w:color w:val="000000"/>
          <w:sz w:val="24"/>
          <w:szCs w:val="24"/>
        </w:rPr>
      </w:r>
      <w:r w:rsidR="00620480" w:rsidRPr="00B20E50">
        <w:rPr>
          <w:rFonts w:ascii="Arial" w:eastAsia="Times New Roman" w:hAnsi="Arial" w:cs="Arial"/>
          <w:color w:val="000000"/>
          <w:sz w:val="24"/>
          <w:szCs w:val="24"/>
        </w:rPr>
      </w:r>
      <w:r w:rsidR="00620480" w:rsidRPr="00B20E50">
        <w:rPr>
          <w:rFonts w:ascii="Arial" w:eastAsia="Times New Roman" w:hAnsi="Arial" w:cs="Arial"/>
          <w:b/>
          <w:bCs/>
          <w:color w:val="000000"/>
          <w:sz w:val="24"/>
          <w:szCs w:val="24"/>
          <w:shd w:val="clear" w:color="auto" w:fill="FFFF00"/>
        </w:rPr>
      </w:r>
      <w:r w:rsidR="00620480" w:rsidRPr="00B20E50">
        <w:rPr>
          <w:rFonts w:ascii="Arial" w:eastAsia="Times New Roman" w:hAnsi="Arial" w:cs="Arial"/>
          <w:color w:val="000000"/>
          <w:sz w:val="24"/>
          <w:szCs w:val="24"/>
          <w:shd w:val="clear" w:color="auto" w:fill="FFFF00"/>
        </w:rPr>
      </w:r>
      <w:r w:rsidRPr="00620480">
        <w:rPr>
          <w:rFonts w:ascii="Arial" w:eastAsia="Arial" w:hAnsi="Arial" w:cs="Arial"/>
          <w:sz w:val="24"/>
          <w:szCs w:val="24"/>
          <w:highlight w:val="yellow"/>
        </w:rPr>
      </w:r>
      <w:r w:rsidRPr="00620480">
        <w:rPr>
          <w:rFonts w:ascii="Arial" w:eastAsia="Arial" w:hAnsi="Arial" w:cs="Arial"/>
          <w:b/>
          <w:sz w:val="24"/>
          <w:szCs w:val="24"/>
          <w:highlight w:val="yellow"/>
        </w:rPr>
      </w:r>
      <w:r w:rsidRPr="00620480">
        <w:rPr>
          <w:rFonts w:ascii="Arial" w:eastAsia="Arial" w:hAnsi="Arial" w:cs="Arial"/>
          <w:sz w:val="24"/>
          <w:szCs w:val="24"/>
          <w:highlight w:val="yellow"/>
        </w:rPr>
      </w:r>
      <w:r w:rsidRPr="00620480">
        <w:rPr>
          <w:rFonts w:ascii="Arial" w:eastAsia="Arial" w:hAnsi="Arial" w:cs="Arial"/>
          <w:b/>
          <w:sz w:val="30"/>
          <w:szCs w:val="30"/>
          <w:highlight w:val="green"/>
        </w:rPr>
      </w:r>
    </w:p>
    <w:p w14:paraId="7731143B" w14:textId="77777777" w:rsidR="00AF098F" w:rsidRDefault="00424E53">
      <w:pPr>
        <w:numPr>
          <w:ilvl w:val="0"/>
          <w:numId w:val="105"/>
        </w:numPr>
        <w:spacing w:after="0"/>
        <w:ind w:left="567" w:hanging="567"/>
        <w:jc w:val="both"/>
        <w:rPr>
          <w:rFonts w:ascii="Arial" w:eastAsia="Arial" w:hAnsi="Arial" w:cs="Arial"/>
        </w:rPr>
      </w:pPr>
      <w:r>
        <w:rPr>
          <w:rFonts w:ascii="Arial" w:eastAsia="Arial" w:hAnsi="Arial" w:cs="Arial"/>
          <w:sz w:val="24"/>
          <w:szCs w:val="24"/>
        </w:rPr>
        <w:t>bahwa PARA PIHAK sepakat untuk mengakhiri perjanjian kerja sama nomor: {{NOMOR_PKS_SEBELUMNYA_PIHAK_PERTAMA}} nomor: {{NOMOR_PKS_SEBELUMNYA_PIHAK_KEDUA}} tentang {{PERIHAL_PKS_SEBELUMNYA}} dan membuat perjanjian kerja sama yang baru untuk memberikan pelayanan kesehatan Program Jaminan Kecelakaan Kerja di PIHAK KEDUA bagi peserta PIHAK PERTAMA yang mengalami Kecelakaan Kerja atau Penyakit Akibat Kerja dan dugaan Kecelakaan Kerja atau dugaan Penyakit Akibat Kerja yang lebih optimal.</w:t>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b/>
          <w:sz w:val="24"/>
          <w:szCs w:val="24"/>
          <w:highlight w:val="yellow"/>
        </w:rPr>
      </w:r>
      <w:r w:rsidR="00DF5FA5">
        <w:rPr>
          <w:rFonts w:ascii="Arial" w:eastAsia="Arial" w:hAnsi="Arial" w:cs="Arial"/>
          <w:b/>
          <w:sz w:val="24"/>
          <w:szCs w:val="24"/>
          <w:highlight w:val="yellow"/>
        </w:rPr>
      </w:r>
      <w:r>
        <w:rPr>
          <w:rFonts w:ascii="Arial" w:eastAsia="Arial" w:hAnsi="Arial" w:cs="Arial"/>
          <w:b/>
          <w:sz w:val="24"/>
          <w:szCs w:val="24"/>
          <w:highlight w:val="yellow"/>
        </w:rPr>
      </w:r>
      <w:r>
        <w:rPr>
          <w:rFonts w:ascii="Arial" w:eastAsia="Arial" w:hAnsi="Arial" w:cs="Arial"/>
          <w:sz w:val="24"/>
          <w:szCs w:val="24"/>
          <w:highlight w:val="yellow"/>
        </w:rPr>
      </w:r>
      <w:r>
        <w:rPr>
          <w:rFonts w:ascii="Arial" w:eastAsia="Arial" w:hAnsi="Arial" w:cs="Arial"/>
          <w:sz w:val="24"/>
          <w:szCs w:val="24"/>
        </w:rPr>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b/>
          <w:sz w:val="32"/>
          <w:szCs w:val="32"/>
          <w:highlight w:val="green"/>
        </w:rPr>
      </w:r>
    </w:p>
    <w:p w14:paraId="30E20E26" w14:textId="77777777" w:rsidR="00AF098F" w:rsidRDefault="00424E53">
      <w:pPr>
        <w:numPr>
          <w:ilvl w:val="0"/>
          <w:numId w:val="105"/>
        </w:numPr>
        <w:pBdr>
          <w:top w:val="nil"/>
          <w:left w:val="nil"/>
          <w:bottom w:val="nil"/>
          <w:right w:val="nil"/>
          <w:between w:val="nil"/>
        </w:pBdr>
        <w:spacing w:after="0"/>
        <w:ind w:left="567" w:hanging="567"/>
        <w:jc w:val="both"/>
        <w:rPr>
          <w:rFonts w:ascii="Arial" w:eastAsia="Arial" w:hAnsi="Arial" w:cs="Arial"/>
        </w:rPr>
      </w:pPr>
      <w:r>
        <w:rPr>
          <w:rFonts w:ascii="Arial" w:eastAsia="Arial" w:hAnsi="Arial" w:cs="Arial"/>
          <w:sz w:val="24"/>
          <w:szCs w:val="24"/>
        </w:rPr>
        <w:t>bahwa PARA PIHAK sepakat untuk melakukan kerja sama pemberian pelayanan kesehatan Program Jaminan Kecelakaan Kerja di PIHAK KEDUA bagi peserta PIHAK PERTAMA yang mengalami Kecelakaan Kerja atau Penyakit Akibat Kerja dan dugaan Kecelakaan Kerja atau Penyakit Akibat Kerja.</w:t>
      </w:r>
      <w:r>
        <w:rPr>
          <w:rFonts w:ascii="Arial" w:eastAsia="Arial" w:hAnsi="Arial" w:cs="Arial"/>
          <w:b/>
          <w:sz w:val="24"/>
          <w:szCs w:val="24"/>
        </w:rPr>
      </w:r>
      <w:r>
        <w:rPr>
          <w:rFonts w:ascii="Arial" w:eastAsia="Arial" w:hAnsi="Arial" w:cs="Arial"/>
          <w:sz w:val="24"/>
          <w:szCs w:val="24"/>
        </w:rPr>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r>
        <w:rPr>
          <w:rFonts w:ascii="Arial" w:eastAsia="Arial" w:hAnsi="Arial" w:cs="Arial"/>
          <w:b/>
          <w:sz w:val="32"/>
          <w:szCs w:val="32"/>
          <w:highlight w:val="green"/>
        </w:rPr>
      </w:r>
    </w:p>
    <w:p w14:paraId="6B45A53D" w14:textId="77777777" w:rsidR="00AF098F" w:rsidRDefault="00AF098F">
      <w:pPr>
        <w:spacing w:after="0"/>
        <w:ind w:left="567"/>
        <w:jc w:val="both"/>
        <w:rPr>
          <w:rFonts w:ascii="Arial" w:eastAsia="Arial" w:hAnsi="Arial" w:cs="Arial"/>
          <w:sz w:val="24"/>
          <w:szCs w:val="24"/>
        </w:rPr>
      </w:pPr>
    </w:p>
    <w:p w14:paraId="69E10267" w14:textId="77777777" w:rsidR="00AF098F" w:rsidRDefault="00424E53">
      <w:pPr>
        <w:tabs>
          <w:tab w:val="left" w:pos="0"/>
        </w:tabs>
        <w:spacing w:after="0"/>
        <w:jc w:val="both"/>
        <w:rPr>
          <w:rFonts w:ascii="Arial" w:eastAsia="Arial" w:hAnsi="Arial" w:cs="Arial"/>
          <w:sz w:val="24"/>
          <w:szCs w:val="24"/>
        </w:rPr>
      </w:pPr>
      <w:r>
        <w:rPr>
          <w:rFonts w:ascii="Arial" w:eastAsia="Arial" w:hAnsi="Arial" w:cs="Arial"/>
          <w:sz w:val="24"/>
          <w:szCs w:val="24"/>
        </w:rPr>
        <w:t xml:space="preserve">Berdasarkan hal-hal di atas, </w:t>
      </w:r>
      <w:r>
        <w:rPr>
          <w:rFonts w:ascii="Arial" w:eastAsia="Arial" w:hAnsi="Arial" w:cs="Arial"/>
          <w:b/>
          <w:sz w:val="24"/>
          <w:szCs w:val="24"/>
        </w:rPr>
        <w:t>PARA PIHAK</w:t>
      </w:r>
      <w:r>
        <w:rPr>
          <w:rFonts w:ascii="Arial" w:eastAsia="Arial" w:hAnsi="Arial" w:cs="Arial"/>
          <w:sz w:val="24"/>
          <w:szCs w:val="24"/>
        </w:rPr>
        <w:t xml:space="preserve"> telah sepakat dan setuju membuat Perjanjian Kerja Sama tentang Pelaksanaan Pelayanan Kesehatan Bagi Peserta Program Jaminan Kecelakaan Kerja</w:t>
      </w:r>
      <w:r>
        <w:rPr>
          <w:rFonts w:ascii="Arial" w:eastAsia="Arial" w:hAnsi="Arial" w:cs="Arial"/>
          <w:b/>
          <w:sz w:val="24"/>
          <w:szCs w:val="24"/>
        </w:rPr>
        <w:t xml:space="preserve"> </w:t>
      </w:r>
      <w:r>
        <w:rPr>
          <w:rFonts w:ascii="Arial" w:eastAsia="Arial" w:hAnsi="Arial" w:cs="Arial"/>
          <w:sz w:val="24"/>
          <w:szCs w:val="24"/>
        </w:rPr>
        <w:t>yang selanjutnya disebut “Perjanjian Kerja Sama”, dengan ketentuan dan syarat-syarat sebagai berikut:</w:t>
      </w:r>
    </w:p>
    <w:p w14:paraId="78262353"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both"/>
        <w:rPr>
          <w:rFonts w:ascii="Arial" w:eastAsia="Arial" w:hAnsi="Arial" w:cs="Arial"/>
          <w:sz w:val="24"/>
          <w:szCs w:val="24"/>
        </w:rPr>
      </w:pPr>
    </w:p>
    <w:p w14:paraId="6A26154B" w14:textId="77777777" w:rsidR="00AF098F" w:rsidRDefault="00424E53">
      <w:pPr>
        <w:pStyle w:val="Heading1"/>
        <w:spacing w:line="276" w:lineRule="auto"/>
        <w:jc w:val="center"/>
        <w:rPr>
          <w:rFonts w:ascii="Arial" w:eastAsia="Arial" w:hAnsi="Arial" w:cs="Arial"/>
        </w:rPr>
      </w:pPr>
      <w:r>
        <w:rPr>
          <w:rFonts w:ascii="Arial" w:eastAsia="Arial" w:hAnsi="Arial" w:cs="Arial"/>
        </w:rPr>
        <w:t>PASAL 1</w:t>
      </w:r>
    </w:p>
    <w:p w14:paraId="520BDF0C" w14:textId="77777777" w:rsidR="00AF098F" w:rsidRDefault="00424E53">
      <w:pPr>
        <w:pStyle w:val="Heading1"/>
        <w:spacing w:line="276" w:lineRule="auto"/>
        <w:jc w:val="center"/>
        <w:rPr>
          <w:rFonts w:ascii="Arial" w:eastAsia="Arial" w:hAnsi="Arial" w:cs="Arial"/>
        </w:rPr>
      </w:pPr>
      <w:r>
        <w:rPr>
          <w:rFonts w:ascii="Arial" w:eastAsia="Arial" w:hAnsi="Arial" w:cs="Arial"/>
        </w:rPr>
        <w:t>KETENTUAN UMUM</w:t>
      </w:r>
    </w:p>
    <w:p w14:paraId="2C78B26B" w14:textId="77777777" w:rsidR="00AF098F" w:rsidRDefault="00AF098F">
      <w:pPr>
        <w:spacing w:after="0"/>
        <w:rPr>
          <w:rFonts w:ascii="Arial" w:eastAsia="Arial" w:hAnsi="Arial" w:cs="Arial"/>
          <w:sz w:val="24"/>
          <w:szCs w:val="24"/>
        </w:rPr>
      </w:pPr>
    </w:p>
    <w:p w14:paraId="2D616B4B" w14:textId="77777777" w:rsidR="00AF098F" w:rsidRDefault="00424E53">
      <w:pPr>
        <w:spacing w:after="0"/>
        <w:rPr>
          <w:rFonts w:ascii="Arial" w:eastAsia="Arial" w:hAnsi="Arial" w:cs="Arial"/>
          <w:sz w:val="24"/>
          <w:szCs w:val="24"/>
        </w:rPr>
      </w:pPr>
      <w:r>
        <w:rPr>
          <w:rFonts w:ascii="Arial" w:eastAsia="Arial" w:hAnsi="Arial" w:cs="Arial"/>
          <w:sz w:val="24"/>
          <w:szCs w:val="24"/>
        </w:rPr>
        <w:t>Dalam Perjanjian Kerja Sama ini yang dimaksud dengan:</w:t>
      </w:r>
    </w:p>
    <w:p w14:paraId="0D5DED79" w14:textId="77777777" w:rsidR="00AF098F" w:rsidRDefault="00424E53">
      <w:pPr>
        <w:numPr>
          <w:ilvl w:val="0"/>
          <w:numId w:val="106"/>
        </w:numPr>
        <w:spacing w:after="0"/>
        <w:ind w:left="567" w:hanging="567"/>
        <w:jc w:val="both"/>
        <w:rPr>
          <w:rFonts w:ascii="Arial" w:eastAsia="Arial" w:hAnsi="Arial" w:cs="Arial"/>
          <w:sz w:val="24"/>
          <w:szCs w:val="24"/>
        </w:rPr>
      </w:pPr>
      <w:r>
        <w:rPr>
          <w:rFonts w:ascii="Arial" w:eastAsia="Arial" w:hAnsi="Arial" w:cs="Arial"/>
          <w:sz w:val="24"/>
          <w:szCs w:val="24"/>
        </w:rPr>
        <w:t xml:space="preserve">Jaminan Kecelakaan Kerja yang selanjutnya disingkat JKK adalah manfaat berupa uang tunai dan/atau Pelayanan Kesehatan yang diberikan pada saat </w:t>
      </w:r>
      <w:r>
        <w:rPr>
          <w:rFonts w:ascii="Arial" w:eastAsia="Arial" w:hAnsi="Arial" w:cs="Arial"/>
          <w:sz w:val="24"/>
          <w:szCs w:val="24"/>
        </w:rPr>
        <w:lastRenderedPageBreak/>
        <w:t>peserta mengalami kecelakaan kerja atau penyakit yang disebabkan oleh lingkungan kerja.</w:t>
      </w:r>
    </w:p>
    <w:p w14:paraId="676BEA89" w14:textId="77777777" w:rsidR="00AF098F" w:rsidRDefault="00424E53">
      <w:pPr>
        <w:numPr>
          <w:ilvl w:val="0"/>
          <w:numId w:val="106"/>
        </w:numPr>
        <w:spacing w:after="0"/>
        <w:ind w:left="567" w:hanging="567"/>
        <w:jc w:val="both"/>
        <w:rPr>
          <w:rFonts w:ascii="Arial" w:eastAsia="Arial" w:hAnsi="Arial" w:cs="Arial"/>
          <w:sz w:val="24"/>
          <w:szCs w:val="24"/>
        </w:rPr>
      </w:pPr>
      <w:r>
        <w:rPr>
          <w:rFonts w:ascii="Arial" w:eastAsia="Arial" w:hAnsi="Arial" w:cs="Arial"/>
          <w:sz w:val="24"/>
          <w:szCs w:val="24"/>
        </w:rPr>
        <w:t>Kecelakaan Kerja adalah kecelakaan yang terjadi dalam hubungan kerja, termasuk kecelakaan yang terjadi dalam perjalanan dari rumah menuju tempat kerja atau sebaliknya, dan penyakit yang disebabkan oleh lingkungan kerja.</w:t>
      </w:r>
    </w:p>
    <w:p w14:paraId="321170B9" w14:textId="77777777" w:rsidR="00AF098F" w:rsidRDefault="00424E53">
      <w:pPr>
        <w:numPr>
          <w:ilvl w:val="0"/>
          <w:numId w:val="106"/>
        </w:numPr>
        <w:spacing w:after="0"/>
        <w:ind w:left="567" w:hanging="567"/>
        <w:jc w:val="both"/>
        <w:rPr>
          <w:rFonts w:ascii="Arial" w:eastAsia="Arial" w:hAnsi="Arial" w:cs="Arial"/>
          <w:sz w:val="24"/>
          <w:szCs w:val="24"/>
        </w:rPr>
      </w:pPr>
      <w:r>
        <w:rPr>
          <w:rFonts w:ascii="Arial" w:eastAsia="Arial" w:hAnsi="Arial" w:cs="Arial"/>
          <w:sz w:val="24"/>
          <w:szCs w:val="24"/>
        </w:rPr>
        <w:t>Penyakit Akibat Kerja yang selanjutnya disingkat PAK adalah penyakit yang disebabkan oleh pekerjaan dan/atau lingkungan kerja.</w:t>
      </w:r>
    </w:p>
    <w:p w14:paraId="621E32B6"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Peserta adalah setiap orang, termasuk orang asing yang bekerja paling singkat 6 (enam) bulan di Indonesia, yang telah membayar iuran.</w:t>
      </w:r>
    </w:p>
    <w:p w14:paraId="3B8C513A"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Kartu Peserta BPJS Ketenagakerjaan adalah identitas sebagai bukti kepesertaan BPJS Ketenagakerjaan yang memiliki nomor identitas tunggal yang berlaku untuk semua program jaminan sosial ketenagakerjaan yang diterbitkan oleh BPJS Ketenagakerjaan sesuai dengan penahapan kepesertaan.</w:t>
      </w:r>
    </w:p>
    <w:p w14:paraId="1114E122"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Pelayanan Kesehatan adalah segala bentuk kegiatan dan/atau serangkaian kegiatan pelayanan yang diberikan secara langsung kepada Peserta yang mengalami Kecelakaan Kerja dan/atau PAK dalam bentuk promotif, preventif, kuratif, dan/atau rehabilitatif. </w:t>
      </w:r>
    </w:p>
    <w:p w14:paraId="690D9EA1" w14:textId="77777777" w:rsidR="00AF098F" w:rsidRDefault="00424E53">
      <w:pPr>
        <w:numPr>
          <w:ilvl w:val="0"/>
          <w:numId w:val="106"/>
        </w:numPr>
        <w:spacing w:after="0"/>
        <w:ind w:left="566" w:hanging="566"/>
        <w:jc w:val="both"/>
        <w:rPr>
          <w:rFonts w:ascii="Arial" w:eastAsia="Arial" w:hAnsi="Arial" w:cs="Arial"/>
          <w:sz w:val="24"/>
          <w:szCs w:val="24"/>
        </w:rPr>
      </w:pPr>
      <w:r>
        <w:rPr>
          <w:rFonts w:ascii="Arial" w:eastAsia="Arial" w:hAnsi="Arial" w:cs="Arial"/>
          <w:i/>
          <w:sz w:val="24"/>
          <w:szCs w:val="24"/>
        </w:rPr>
        <w:t>Trauma Center</w:t>
      </w:r>
      <w:r>
        <w:rPr>
          <w:rFonts w:ascii="Arial" w:eastAsia="Arial" w:hAnsi="Arial" w:cs="Arial"/>
          <w:sz w:val="24"/>
          <w:szCs w:val="24"/>
        </w:rPr>
        <w:t xml:space="preserve"> BPJS Ketenagakerjaan yang selanjutnya disebut Pusat Layanan Kecelakaan Kerja yang selanjutnya disingkat PLKK adalah fasilitas Pelayanan Kesehatan berupa praktik mandiri tenaga medis atau tenaga kesehatan, pusat kesehatan masyarakat, klinik, rumah sakit dan fasilitas pelayanan kesehatan penunjang yang bekerjasama dengan BPJS Ketenagakerjaan dalam memberikan pelayanan kesehatan pada Kecelakaan Kerja dan/atau PAK.</w:t>
      </w:r>
    </w:p>
    <w:p w14:paraId="4A8B790E"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Eligibilitas adalah kelayakan peserta untuk mendapatkan manfaat Pelayanan Kesehatan akibat Kecelakaan Kerja dan/atau PAK.</w:t>
      </w:r>
    </w:p>
    <w:p w14:paraId="63AFDD82"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Surat Kelayakan Pelayanan yang selanjutnya disingkat SKP adalah surat yang diterbitkan oleh BPJS Ketenagakerjaan yang menyatakan bahwa Peserta berhak mendapatkan pelayanan kesehatan sesuai dengan manfaat program JKK.</w:t>
      </w:r>
    </w:p>
    <w:p w14:paraId="6CD1B2BE" w14:textId="77777777" w:rsidR="00AF098F"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Verifikasi adalah pemeriksaan tentang kebenaran administrasi klaim dan Pelayanan Kesehatan yang telah dilaksanakan oleh PLKK.</w:t>
      </w:r>
    </w:p>
    <w:p w14:paraId="43C32027" w14:textId="77777777" w:rsidR="00AF098F" w:rsidRPr="00620480" w:rsidRDefault="00424E53">
      <w:pPr>
        <w:numPr>
          <w:ilvl w:val="0"/>
          <w:numId w:val="106"/>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highlight w:val="white"/>
        </w:rPr>
        <w:t>Aplikasi PLKK selanjutnya disebut Aplikasi e-PLKK adalah sistem informasi yang ditetapkan oleh BPJS Ketenagakerjaan untuk digunakan PLKK dalam menjalankan operasionalnya.</w:t>
      </w:r>
    </w:p>
    <w:p w14:paraId="2FB55F32" w14:textId="77777777" w:rsidR="00AF098F" w:rsidRDefault="00AF098F">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5C11D1A3" w14:textId="77777777" w:rsidR="00AF098F" w:rsidRDefault="00424E53">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PASAL 2</w:t>
      </w:r>
    </w:p>
    <w:p w14:paraId="32A43734" w14:textId="77777777" w:rsidR="00AF098F" w:rsidRDefault="00424E53">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r>
        <w:rPr>
          <w:rFonts w:ascii="Arial" w:eastAsia="Arial" w:hAnsi="Arial" w:cs="Arial"/>
          <w:b/>
          <w:sz w:val="24"/>
          <w:szCs w:val="24"/>
        </w:rPr>
        <w:t>MAKSUD DAN TUJUAN</w:t>
      </w:r>
    </w:p>
    <w:p w14:paraId="60E68953" w14:textId="77777777" w:rsidR="00AF098F" w:rsidRDefault="00AF098F">
      <w:pPr>
        <w:tabs>
          <w:tab w:val="left" w:pos="720"/>
          <w:tab w:val="left" w:pos="810"/>
          <w:tab w:val="left" w:pos="1440"/>
          <w:tab w:val="left" w:pos="2160"/>
          <w:tab w:val="left" w:pos="2880"/>
          <w:tab w:val="left" w:pos="3600"/>
          <w:tab w:val="left" w:pos="4320"/>
          <w:tab w:val="left" w:pos="5040"/>
          <w:tab w:val="left" w:pos="5760"/>
          <w:tab w:val="left" w:pos="6480"/>
          <w:tab w:val="left" w:pos="7200"/>
          <w:tab w:val="left" w:pos="7920"/>
        </w:tabs>
        <w:spacing w:after="0"/>
        <w:ind w:left="57"/>
        <w:jc w:val="center"/>
        <w:rPr>
          <w:rFonts w:ascii="Arial" w:eastAsia="Arial" w:hAnsi="Arial" w:cs="Arial"/>
          <w:b/>
          <w:sz w:val="24"/>
          <w:szCs w:val="24"/>
        </w:rPr>
      </w:pPr>
    </w:p>
    <w:p w14:paraId="072F2147" w14:textId="77777777" w:rsidR="00AF098F" w:rsidRDefault="00424E53">
      <w:pPr>
        <w:numPr>
          <w:ilvl w:val="0"/>
          <w:numId w:val="79"/>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Maksud Perjanjian Kerja Sama ini adalah sebagai dasar pelaksanaan bagi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dengan kondisi antara lain:</w:t>
      </w:r>
    </w:p>
    <w:p w14:paraId="361C5864" w14:textId="77777777" w:rsidR="00AF098F" w:rsidRDefault="00424E53">
      <w:pPr>
        <w:numPr>
          <w:ilvl w:val="0"/>
          <w:numId w:val="90"/>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mengalami Kecelakaan Kerja dan/atau PAK; dan</w:t>
      </w:r>
    </w:p>
    <w:p w14:paraId="7877C59F" w14:textId="77777777" w:rsidR="00AF098F" w:rsidRDefault="00424E53">
      <w:pPr>
        <w:numPr>
          <w:ilvl w:val="0"/>
          <w:numId w:val="90"/>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mengalami dugaan Kecelakaan Kerja dan/atau dugaan PAK.</w:t>
      </w:r>
    </w:p>
    <w:p w14:paraId="25E5680A" w14:textId="77777777" w:rsidR="00AF098F" w:rsidRDefault="00424E53">
      <w:pPr>
        <w:numPr>
          <w:ilvl w:val="0"/>
          <w:numId w:val="79"/>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sz w:val="24"/>
          <w:szCs w:val="24"/>
        </w:rPr>
        <w:t>Tujuan</w:t>
      </w:r>
      <w:r>
        <w:rPr>
          <w:rFonts w:ascii="Arial" w:eastAsia="Arial" w:hAnsi="Arial" w:cs="Arial"/>
          <w:color w:val="000000"/>
          <w:sz w:val="24"/>
          <w:szCs w:val="24"/>
        </w:rPr>
        <w:t xml:space="preserve"> Perjanjian Kerja Sama ini adalah terwujudnya kerja sama dan sinergi </w:t>
      </w:r>
      <w:r>
        <w:rPr>
          <w:rFonts w:ascii="Arial" w:eastAsia="Arial" w:hAnsi="Arial" w:cs="Arial"/>
          <w:b/>
          <w:color w:val="000000"/>
          <w:sz w:val="24"/>
          <w:szCs w:val="24"/>
        </w:rPr>
        <w:t>PARA PIHAK</w:t>
      </w:r>
      <w:r>
        <w:rPr>
          <w:rFonts w:ascii="Arial" w:eastAsia="Arial" w:hAnsi="Arial" w:cs="Arial"/>
          <w:color w:val="000000"/>
          <w:sz w:val="24"/>
          <w:szCs w:val="24"/>
        </w:rPr>
        <w:t xml:space="preserve"> dalam rangka penyediaan layanan kesehatan bagi Peserta yang </w:t>
      </w:r>
      <w:r>
        <w:rPr>
          <w:rFonts w:ascii="Arial" w:eastAsia="Arial" w:hAnsi="Arial" w:cs="Arial"/>
          <w:color w:val="000000"/>
          <w:sz w:val="24"/>
          <w:szCs w:val="24"/>
        </w:rPr>
        <w:lastRenderedPageBreak/>
        <w:t>mengalami Kecelakaan Kerja dan/atau PAK dan yang mengalami dugaan Kecelakaan Kerja dan/atau dugaan PAK.</w:t>
      </w:r>
    </w:p>
    <w:p w14:paraId="6CD50419"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430B2353"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3</w:t>
      </w:r>
    </w:p>
    <w:p w14:paraId="1D5704E4"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RUANG LINGKUP</w:t>
      </w:r>
    </w:p>
    <w:p w14:paraId="2E635B39"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34AF5C9E"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Ruang Lingkup Perjanjian Kerja Sama ini meliputi:</w:t>
      </w:r>
    </w:p>
    <w:p w14:paraId="4680FB1B" w14:textId="77777777" w:rsidR="00AF098F" w:rsidRDefault="00424E53">
      <w:pPr>
        <w:numPr>
          <w:ilvl w:val="1"/>
          <w:numId w:val="101"/>
        </w:numPr>
        <w:spacing w:after="0"/>
        <w:ind w:left="566" w:hanging="566"/>
        <w:jc w:val="both"/>
        <w:rPr>
          <w:sz w:val="24"/>
          <w:szCs w:val="24"/>
        </w:rPr>
      </w:pPr>
      <w:r>
        <w:rPr>
          <w:rFonts w:ascii="Arial" w:eastAsia="Arial" w:hAnsi="Arial" w:cs="Arial"/>
          <w:sz w:val="24"/>
          <w:szCs w:val="24"/>
        </w:rPr>
        <w:t>pemberian Pelayanan Kesehatan bagi Peserta yang mengalami:</w:t>
      </w:r>
    </w:p>
    <w:p w14:paraId="5D2E0F40" w14:textId="77777777" w:rsidR="00AF098F" w:rsidRDefault="00424E53">
      <w:pPr>
        <w:numPr>
          <w:ilvl w:val="3"/>
          <w:numId w:val="101"/>
        </w:numPr>
        <w:spacing w:after="0"/>
        <w:ind w:left="1133" w:hanging="566"/>
        <w:jc w:val="both"/>
        <w:rPr>
          <w:rFonts w:ascii="Arial" w:eastAsia="Arial" w:hAnsi="Arial" w:cs="Arial"/>
          <w:sz w:val="24"/>
          <w:szCs w:val="24"/>
        </w:rPr>
      </w:pPr>
      <w:r>
        <w:rPr>
          <w:rFonts w:ascii="Arial" w:eastAsia="Arial" w:hAnsi="Arial" w:cs="Arial"/>
          <w:sz w:val="24"/>
          <w:szCs w:val="24"/>
        </w:rPr>
        <w:t>Kecelakaan Kerja dan/atau PAK; dan</w:t>
      </w:r>
    </w:p>
    <w:p w14:paraId="4B0BFF4A" w14:textId="77777777" w:rsidR="00AF098F" w:rsidRDefault="00424E53">
      <w:pPr>
        <w:numPr>
          <w:ilvl w:val="3"/>
          <w:numId w:val="101"/>
        </w:numPr>
        <w:spacing w:after="0"/>
        <w:ind w:left="1133" w:hanging="566"/>
        <w:jc w:val="both"/>
        <w:rPr>
          <w:rFonts w:ascii="Arial" w:eastAsia="Arial" w:hAnsi="Arial" w:cs="Arial"/>
          <w:sz w:val="24"/>
          <w:szCs w:val="24"/>
        </w:rPr>
      </w:pPr>
      <w:r>
        <w:rPr>
          <w:rFonts w:ascii="Arial" w:eastAsia="Arial" w:hAnsi="Arial" w:cs="Arial"/>
          <w:sz w:val="24"/>
          <w:szCs w:val="24"/>
        </w:rPr>
        <w:t>dugaan Kecelakaan Kerja dan/atau dugaan PAK</w:t>
      </w:r>
      <w:r>
        <w:rPr>
          <w:rFonts w:ascii="Arial" w:eastAsia="Arial" w:hAnsi="Arial" w:cs="Arial"/>
          <w:color w:val="000000"/>
          <w:sz w:val="24"/>
          <w:szCs w:val="24"/>
        </w:rPr>
        <w:t>;</w:t>
      </w:r>
    </w:p>
    <w:p w14:paraId="264D8915" w14:textId="77777777" w:rsidR="00AF098F" w:rsidRDefault="00424E53">
      <w:pPr>
        <w:numPr>
          <w:ilvl w:val="1"/>
          <w:numId w:val="101"/>
        </w:numPr>
        <w:pBdr>
          <w:top w:val="nil"/>
          <w:left w:val="nil"/>
          <w:bottom w:val="nil"/>
          <w:right w:val="nil"/>
          <w:between w:val="nil"/>
        </w:pBdr>
        <w:spacing w:after="0"/>
        <w:ind w:left="567" w:hanging="567"/>
        <w:jc w:val="both"/>
        <w:rPr>
          <w:color w:val="000000"/>
          <w:sz w:val="24"/>
          <w:szCs w:val="24"/>
        </w:rPr>
      </w:pPr>
      <w:r>
        <w:rPr>
          <w:rFonts w:ascii="Arial" w:eastAsia="Arial" w:hAnsi="Arial" w:cs="Arial"/>
          <w:color w:val="000000"/>
          <w:sz w:val="24"/>
          <w:szCs w:val="24"/>
        </w:rPr>
        <w:t>tarif Pelayanan Kesehatan;</w:t>
      </w:r>
    </w:p>
    <w:p w14:paraId="0790C43F" w14:textId="77777777" w:rsidR="00AF098F" w:rsidRDefault="00424E53">
      <w:pPr>
        <w:numPr>
          <w:ilvl w:val="1"/>
          <w:numId w:val="101"/>
        </w:numPr>
        <w:pBdr>
          <w:top w:val="nil"/>
          <w:left w:val="nil"/>
          <w:bottom w:val="nil"/>
          <w:right w:val="nil"/>
          <w:between w:val="nil"/>
        </w:pBdr>
        <w:spacing w:after="0"/>
        <w:ind w:left="567" w:hanging="567"/>
        <w:jc w:val="both"/>
        <w:rPr>
          <w:color w:val="000000"/>
          <w:sz w:val="24"/>
          <w:szCs w:val="24"/>
        </w:rPr>
      </w:pPr>
      <w:r>
        <w:rPr>
          <w:rFonts w:ascii="Arial" w:eastAsia="Arial" w:hAnsi="Arial" w:cs="Arial"/>
          <w:color w:val="000000"/>
          <w:sz w:val="24"/>
          <w:szCs w:val="24"/>
        </w:rPr>
        <w:t>tata cara pengajuan dan pembayaran tagihan biaya Pelayanan Kesehatan; dan</w:t>
      </w:r>
    </w:p>
    <w:p w14:paraId="57C561A7" w14:textId="77777777" w:rsidR="00AF098F" w:rsidRDefault="00424E53">
      <w:pPr>
        <w:numPr>
          <w:ilvl w:val="1"/>
          <w:numId w:val="101"/>
        </w:numPr>
        <w:pBdr>
          <w:top w:val="nil"/>
          <w:left w:val="nil"/>
          <w:bottom w:val="nil"/>
          <w:right w:val="nil"/>
          <w:between w:val="nil"/>
        </w:pBdr>
        <w:spacing w:after="0"/>
        <w:ind w:left="567" w:hanging="567"/>
        <w:jc w:val="both"/>
        <w:rPr>
          <w:color w:val="000000"/>
          <w:sz w:val="24"/>
          <w:szCs w:val="24"/>
        </w:rPr>
      </w:pPr>
      <w:r>
        <w:rPr>
          <w:rFonts w:ascii="Arial" w:eastAsia="Arial" w:hAnsi="Arial" w:cs="Arial"/>
          <w:color w:val="000000"/>
          <w:sz w:val="24"/>
          <w:szCs w:val="24"/>
        </w:rPr>
        <w:t>kadaluarsa pengajuan tagihan biaya Pelayanan Kesehatan.</w:t>
      </w:r>
    </w:p>
    <w:p w14:paraId="4A40296C"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1A81E157"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PASAL 4</w:t>
      </w:r>
    </w:p>
    <w:p w14:paraId="03AE7690"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PEMBERIAN PELAYANAN KESEHATAN BAGI PESERTA</w:t>
      </w:r>
    </w:p>
    <w:p w14:paraId="57072F61" w14:textId="77777777" w:rsidR="00AF098F" w:rsidRDefault="00AF098F">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p>
    <w:p w14:paraId="49B17780" w14:textId="77777777" w:rsidR="00AF098F" w:rsidRDefault="00DF5FA5">
      <w:pPr>
        <w:numPr>
          <w:ilvl w:val="0"/>
          <w:numId w:val="95"/>
        </w:numPr>
        <w:spacing w:after="0"/>
        <w:ind w:left="567"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memberikan Pelayanan Kesehatan berdasarkan prosedur Pelayanan Kesehatan sesuai kebutuhan medis Peserta. </w:t>
      </w:r>
    </w:p>
    <w:p w14:paraId="38424C7B" w14:textId="77777777" w:rsidR="00AF098F" w:rsidRDefault="00424E53">
      <w:pPr>
        <w:numPr>
          <w:ilvl w:val="0"/>
          <w:numId w:val="95"/>
        </w:numPr>
        <w:spacing w:after="0"/>
        <w:ind w:left="567" w:hanging="567"/>
        <w:jc w:val="both"/>
        <w:rPr>
          <w:rFonts w:ascii="Arial" w:eastAsia="Arial" w:hAnsi="Arial" w:cs="Arial"/>
          <w:sz w:val="24"/>
          <w:szCs w:val="24"/>
        </w:rPr>
      </w:pPr>
      <w:r>
        <w:rPr>
          <w:rFonts w:ascii="Arial" w:eastAsia="Arial" w:hAnsi="Arial" w:cs="Arial"/>
          <w:sz w:val="24"/>
          <w:szCs w:val="24"/>
        </w:rPr>
        <w:t>Prosedur Pelayanan Kesehatan sebagaimana dimaksud pada ayat (1) diatur dalam Lampiran I Perjanjian Kerja Sama ini.</w:t>
      </w:r>
    </w:p>
    <w:p w14:paraId="627CE27F" w14:textId="77777777" w:rsidR="00AF098F" w:rsidRDefault="00AF098F">
      <w:pPr>
        <w:tabs>
          <w:tab w:val="left" w:pos="0"/>
          <w:tab w:val="left" w:pos="1440"/>
          <w:tab w:val="left" w:pos="2160"/>
          <w:tab w:val="left" w:pos="2880"/>
          <w:tab w:val="left" w:pos="3600"/>
          <w:tab w:val="left" w:pos="4320"/>
          <w:tab w:val="left" w:pos="5040"/>
          <w:tab w:val="left" w:pos="5760"/>
          <w:tab w:val="left" w:pos="6480"/>
          <w:tab w:val="left" w:pos="7200"/>
          <w:tab w:val="left" w:pos="7920"/>
        </w:tabs>
        <w:spacing w:after="0"/>
        <w:rPr>
          <w:rFonts w:ascii="Arial" w:eastAsia="Arial" w:hAnsi="Arial" w:cs="Arial"/>
          <w:b/>
          <w:sz w:val="24"/>
          <w:szCs w:val="24"/>
        </w:rPr>
      </w:pPr>
    </w:p>
    <w:p w14:paraId="6C0A1DD7"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5</w:t>
      </w:r>
    </w:p>
    <w:p w14:paraId="5B27BD09"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TARIF PELAYANAN KESEHATAN</w:t>
      </w:r>
    </w:p>
    <w:p w14:paraId="1E8BECE5" w14:textId="77777777" w:rsidR="00AF098F" w:rsidRDefault="00AF098F">
      <w:pPr>
        <w:spacing w:after="0"/>
        <w:rPr>
          <w:rFonts w:ascii="Arial" w:eastAsia="Arial" w:hAnsi="Arial" w:cs="Arial"/>
          <w:sz w:val="24"/>
          <w:szCs w:val="24"/>
        </w:rPr>
      </w:pPr>
    </w:p>
    <w:p w14:paraId="790BD2DF" w14:textId="77777777" w:rsidR="00AF098F" w:rsidRDefault="00424E53">
      <w:pPr>
        <w:numPr>
          <w:ilvl w:val="0"/>
          <w:numId w:val="96"/>
        </w:numPr>
        <w:spacing w:after="0"/>
        <w:ind w:left="567" w:hanging="567"/>
        <w:jc w:val="both"/>
      </w:pPr>
      <w:r>
        <w:rPr>
          <w:rFonts w:ascii="Arial" w:eastAsia="Arial" w:hAnsi="Arial" w:cs="Arial"/>
          <w:sz w:val="24"/>
          <w:szCs w:val="24"/>
        </w:rPr>
        <w:t xml:space="preserve">Tarif Pelayanan Kesehatan bagi Peserta dibayarkan sesuai Tarif yang telah disepakati </w:t>
      </w:r>
      <w:r>
        <w:rPr>
          <w:rFonts w:ascii="Arial" w:eastAsia="Arial" w:hAnsi="Arial" w:cs="Arial"/>
          <w:b/>
          <w:sz w:val="24"/>
          <w:szCs w:val="24"/>
        </w:rPr>
        <w:t>PARA PIHAK</w:t>
      </w:r>
      <w:r>
        <w:rPr>
          <w:rFonts w:ascii="Arial" w:eastAsia="Arial" w:hAnsi="Arial" w:cs="Arial"/>
          <w:sz w:val="24"/>
          <w:szCs w:val="24"/>
        </w:rPr>
        <w:t xml:space="preserve">. </w:t>
      </w:r>
    </w:p>
    <w:p w14:paraId="55A5B25E" w14:textId="77777777" w:rsidR="00AF098F" w:rsidRDefault="00424E53">
      <w:pPr>
        <w:numPr>
          <w:ilvl w:val="0"/>
          <w:numId w:val="96"/>
        </w:numPr>
        <w:spacing w:after="0"/>
        <w:ind w:left="567" w:hanging="567"/>
        <w:jc w:val="both"/>
      </w:pPr>
      <w:r>
        <w:rPr>
          <w:rFonts w:ascii="Arial" w:eastAsia="Arial" w:hAnsi="Arial" w:cs="Arial"/>
          <w:sz w:val="24"/>
          <w:szCs w:val="24"/>
        </w:rPr>
        <w:t>Tarif Pelayanan Kesehatan sebagaimana dimaksud pada ayat (1) merupakan Tarif yang disepakati oleh PARA PIHAK, yaitu {{JENIS_TARIF_KK_PAK}}.</w:t>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Pr>
          <w:rFonts w:ascii="Arial" w:eastAsia="Arial" w:hAnsi="Arial" w:cs="Arial"/>
          <w:b/>
          <w:sz w:val="24"/>
          <w:szCs w:val="24"/>
        </w:rPr>
      </w:r>
      <w:r>
        <w:rPr>
          <w:rFonts w:ascii="Arial" w:eastAsia="Arial" w:hAnsi="Arial" w:cs="Arial"/>
          <w:b/>
          <w:sz w:val="24"/>
          <w:szCs w:val="24"/>
          <w:highlight w:val="yellow"/>
        </w:rPr>
      </w:r>
      <w:r w:rsidR="00B955A0">
        <w:rPr>
          <w:rFonts w:ascii="Arial" w:eastAsia="Arial" w:hAnsi="Arial" w:cs="Arial"/>
          <w:b/>
          <w:sz w:val="24"/>
          <w:szCs w:val="24"/>
          <w:highlight w:val="yellow"/>
          <w:lang w:val="en-US"/>
        </w:rPr>
      </w:r>
      <w:r>
        <w:rPr>
          <w:rFonts w:ascii="Arial" w:eastAsia="Arial" w:hAnsi="Arial" w:cs="Arial"/>
          <w:b/>
          <w:sz w:val="24"/>
          <w:szCs w:val="24"/>
          <w:highlight w:val="yellow"/>
        </w:rPr>
      </w:r>
      <w:r>
        <w:rPr>
          <w:rFonts w:ascii="Arial" w:eastAsia="Arial" w:hAnsi="Arial" w:cs="Arial"/>
          <w:sz w:val="24"/>
          <w:szCs w:val="24"/>
          <w:highlight w:val="yellow"/>
        </w:rPr>
      </w:r>
    </w:p>
    <w:p w14:paraId="50B895A4" w14:textId="77777777" w:rsidR="00AF098F" w:rsidRDefault="00424E53">
      <w:pPr>
        <w:numPr>
          <w:ilvl w:val="0"/>
          <w:numId w:val="96"/>
        </w:numPr>
        <w:pBdr>
          <w:top w:val="nil"/>
          <w:left w:val="nil"/>
          <w:bottom w:val="nil"/>
          <w:right w:val="nil"/>
          <w:between w:val="nil"/>
        </w:pBdr>
        <w:spacing w:after="0"/>
        <w:ind w:left="567" w:hanging="567"/>
        <w:jc w:val="both"/>
      </w:pPr>
      <w:r>
        <w:rPr>
          <w:rFonts w:ascii="Arial" w:eastAsia="Arial" w:hAnsi="Arial" w:cs="Arial"/>
          <w:sz w:val="24"/>
          <w:szCs w:val="24"/>
        </w:rPr>
        <w:t>Tarif Pelayanan Kesehatan bagi Peserta yang mengalami dugaan Kecelakaan Kerja dan/atau dugaan PAK menggunakan tarif INA-CBGs yang telah ditetapkan sesuai ketentuan peraturan perundang-undangan.</w:t>
      </w:r>
    </w:p>
    <w:p w14:paraId="54519815" w14:textId="77777777" w:rsidR="00AF098F" w:rsidRDefault="00424E53">
      <w:pPr>
        <w:numPr>
          <w:ilvl w:val="0"/>
          <w:numId w:val="96"/>
        </w:numPr>
        <w:spacing w:after="0"/>
        <w:ind w:left="567" w:hanging="567"/>
        <w:jc w:val="both"/>
      </w:pPr>
      <w:r>
        <w:rPr>
          <w:rFonts w:ascii="Arial" w:eastAsia="Arial" w:hAnsi="Arial" w:cs="Arial"/>
          <w:sz w:val="24"/>
          <w:szCs w:val="24"/>
        </w:rPr>
        <w:t>Besaran Tarif Pelayanan Kesehatan sebagaimana dimaksud pada ayat (2) sesuai dengan Lampiran II Perjanjian Kerja Sama ini yang merupakan bagian tidak terpisahkan dari Perjanjian Kerja Sama ini..</w:t>
      </w:r>
      <w:r>
        <w:rPr>
          <w:rFonts w:ascii="Arial" w:eastAsia="Arial" w:hAnsi="Arial" w:cs="Arial"/>
          <w:b/>
          <w:sz w:val="24"/>
          <w:szCs w:val="24"/>
          <w:highlight w:val="yellow"/>
        </w:rPr>
      </w:r>
      <w:r>
        <w:rPr>
          <w:rFonts w:ascii="Arial" w:eastAsia="Arial" w:hAnsi="Arial" w:cs="Arial"/>
          <w:sz w:val="24"/>
          <w:szCs w:val="24"/>
        </w:rPr>
      </w:r>
    </w:p>
    <w:p w14:paraId="59443FDC" w14:textId="77777777" w:rsidR="00AF098F" w:rsidRDefault="00AF098F" w:rsidP="00620480">
      <w:pPr>
        <w:spacing w:after="0"/>
        <w:ind w:left="567"/>
        <w:jc w:val="center"/>
        <w:rPr>
          <w:rFonts w:ascii="Arial" w:eastAsia="Arial" w:hAnsi="Arial" w:cs="Arial"/>
          <w:sz w:val="24"/>
          <w:szCs w:val="24"/>
        </w:rPr>
      </w:pPr>
    </w:p>
    <w:p w14:paraId="2A52B9C8" w14:textId="1A850533" w:rsidR="00AF098F" w:rsidRDefault="00620480">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PASAL 6</w:t>
      </w:r>
      <w:r w:rsidR="00424E53">
        <w:rPr>
          <w:rFonts w:ascii="Arial" w:eastAsia="Arial" w:hAnsi="Arial" w:cs="Arial"/>
          <w:b/>
          <w:color w:val="000000"/>
          <w:sz w:val="24"/>
          <w:szCs w:val="24"/>
        </w:rPr>
      </w:r>
    </w:p>
    <w:p w14:paraId="42AE05D9" w14:textId="77777777" w:rsidR="00AF098F" w:rsidRDefault="00424E53">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292327A8" w14:textId="77777777" w:rsidR="00AF098F" w:rsidRDefault="00424E53">
      <w:pPr>
        <w:pBdr>
          <w:top w:val="nil"/>
          <w:left w:val="nil"/>
          <w:bottom w:val="nil"/>
          <w:right w:val="nil"/>
          <w:between w:val="nil"/>
        </w:pBdr>
        <w:spacing w:after="0"/>
        <w:ind w:left="426"/>
        <w:jc w:val="center"/>
        <w:rPr>
          <w:rFonts w:ascii="Arial" w:eastAsia="Arial" w:hAnsi="Arial" w:cs="Arial"/>
          <w:b/>
          <w:color w:val="000000"/>
          <w:sz w:val="24"/>
          <w:szCs w:val="24"/>
        </w:rPr>
      </w:pPr>
      <w:r>
        <w:rPr>
          <w:rFonts w:ascii="Arial" w:eastAsia="Arial" w:hAnsi="Arial" w:cs="Arial"/>
          <w:b/>
          <w:color w:val="000000"/>
          <w:sz w:val="24"/>
          <w:szCs w:val="24"/>
        </w:rPr>
        <w:t>BIAYA PELAYANAN KESEHATAN</w:t>
      </w:r>
    </w:p>
    <w:p w14:paraId="44B518FE" w14:textId="77777777" w:rsidR="00AF098F" w:rsidRDefault="00AF098F">
      <w:pPr>
        <w:pBdr>
          <w:top w:val="nil"/>
          <w:left w:val="nil"/>
          <w:bottom w:val="nil"/>
          <w:right w:val="nil"/>
          <w:between w:val="nil"/>
        </w:pBdr>
        <w:spacing w:after="0"/>
        <w:ind w:left="426"/>
        <w:jc w:val="center"/>
        <w:rPr>
          <w:rFonts w:ascii="Arial" w:eastAsia="Arial" w:hAnsi="Arial" w:cs="Arial"/>
          <w:color w:val="000000"/>
          <w:sz w:val="24"/>
          <w:szCs w:val="24"/>
        </w:rPr>
      </w:pPr>
    </w:p>
    <w:p w14:paraId="728CB49E"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 xml:space="preserve">Pengajuan tagihan biaya Pelayanan Kesehatan bulan berjalan dari </w:t>
      </w:r>
      <w:r w:rsidR="00DF5FA5">
        <w:rPr>
          <w:rFonts w:ascii="Arial" w:eastAsia="Arial" w:hAnsi="Arial" w:cs="Arial"/>
          <w:b/>
          <w:sz w:val="24"/>
          <w:szCs w:val="24"/>
        </w:rPr>
        <w:t>PIHAK KEDUA</w:t>
      </w:r>
      <w:r>
        <w:rPr>
          <w:rFonts w:ascii="Arial" w:eastAsia="Arial" w:hAnsi="Arial" w:cs="Arial"/>
          <w:sz w:val="24"/>
          <w:szCs w:val="24"/>
        </w:rPr>
        <w:t xml:space="preserve"> kepada </w:t>
      </w:r>
      <w:r>
        <w:rPr>
          <w:rFonts w:ascii="Arial" w:eastAsia="Arial" w:hAnsi="Arial" w:cs="Arial"/>
          <w:b/>
          <w:sz w:val="24"/>
          <w:szCs w:val="24"/>
        </w:rPr>
        <w:t>PIHAK PERTAMA</w:t>
      </w:r>
      <w:r>
        <w:rPr>
          <w:rFonts w:ascii="Arial" w:eastAsia="Arial" w:hAnsi="Arial" w:cs="Arial"/>
          <w:sz w:val="24"/>
          <w:szCs w:val="24"/>
        </w:rPr>
        <w:t xml:space="preserve"> dilakukan 1 (satu) kali secara kolektif paling lambat tanggal 10 (sepuluh) pada bulan berikutnya dengan melengkapi dokumen persyaratan.</w:t>
      </w:r>
    </w:p>
    <w:p w14:paraId="1AFA0444"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 xml:space="preserve">Dalam hal tanggal 10 (sepuluh) sebagaimana dimaksud pada ayat (1) jatuh pada hari libur maka pengajuan tagihan dari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dilakukan paling lambat pada hari kerja pertama berikutnya.</w:t>
      </w:r>
    </w:p>
    <w:p w14:paraId="048269B7" w14:textId="77777777" w:rsidR="00AF098F" w:rsidRDefault="00424E53">
      <w:pPr>
        <w:numPr>
          <w:ilvl w:val="0"/>
          <w:numId w:val="98"/>
        </w:numPr>
        <w:spacing w:after="0"/>
        <w:ind w:left="567" w:hanging="567"/>
        <w:jc w:val="both"/>
        <w:rPr>
          <w:rFonts w:ascii="Arial" w:eastAsia="Arial" w:hAnsi="Arial" w:cs="Arial"/>
          <w:sz w:val="24"/>
          <w:szCs w:val="24"/>
        </w:rPr>
      </w:pPr>
      <w:bookmarkStart w:id="0" w:name="_up5ypsx9v08a" w:colFirst="0" w:colLast="0"/>
      <w:bookmarkEnd w:id="0"/>
      <w:r>
        <w:rPr>
          <w:rFonts w:ascii="Arial" w:eastAsia="Arial" w:hAnsi="Arial" w:cs="Arial"/>
          <w:color w:val="000000"/>
          <w:sz w:val="24"/>
          <w:szCs w:val="24"/>
        </w:rPr>
        <w:t xml:space="preserve">Tagihan biaya pelayanan kesehatan sebagaimana dimaksud pada ayat (1) </w:t>
      </w:r>
      <w:r>
        <w:rPr>
          <w:rFonts w:ascii="Arial" w:eastAsia="Arial" w:hAnsi="Arial" w:cs="Arial"/>
          <w:sz w:val="24"/>
          <w:szCs w:val="24"/>
        </w:rPr>
        <w:t>termasuk tagihan biaya pelayanan kesehatan:</w:t>
      </w:r>
    </w:p>
    <w:p w14:paraId="1A1E5020"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yang semula disimpulkan bukan Kecelakaan Kerja atau bukan PAK dan telah dibayarkan oleh Badan Penyelenggara Jaminan Sosial Kesehatan namun ditetapkan Kecelakaan Kerja atau PAK oleh pengawas ketenagakerjaan atau Menteri Ketenagakerjaan serta telah dilakukan proses pengembalian pembayaran biaya pelayanan kesehatan oleh PLKK kepada BPJS Kesehatan; atau</w:t>
      </w:r>
    </w:p>
    <w:p w14:paraId="17F48969"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yang semula disimpulkan bukan Kecelakaan Kerja atau bukan PAK namun ditetapkan Kecelakaan Kerja atau PAK oleh pengawas ketenagakerjaan atau Menteri Ketenagakerjaan.</w:t>
      </w:r>
    </w:p>
    <w:p w14:paraId="1B4833F3" w14:textId="77777777" w:rsidR="00AF098F" w:rsidRDefault="00424E53">
      <w:pPr>
        <w:numPr>
          <w:ilvl w:val="0"/>
          <w:numId w:val="9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pengecekan kelengkapan berkas dokumen pengajuan tagihan biaya pelayanan kesehatan paling lambat 7 (tujuh) hari kerja sejak pengajuan tagihan biaya pelayanan kesehatan diterima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3BFDAA99" w14:textId="77777777" w:rsidR="00AF098F" w:rsidRDefault="00424E53">
      <w:pPr>
        <w:numPr>
          <w:ilvl w:val="0"/>
          <w:numId w:val="9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tidak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menginformasikan dan mengembalikan berkas dokumen pengajuan tagihan biaya pelayanan kesehatan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14:paraId="0D8687B3" w14:textId="77777777" w:rsidR="00AF098F" w:rsidRDefault="00424E53">
      <w:pPr>
        <w:numPr>
          <w:ilvl w:val="0"/>
          <w:numId w:val="9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informasi kelengkapan dokumen kepada </w:t>
      </w:r>
      <w:r w:rsidR="00DF5FA5">
        <w:rPr>
          <w:rFonts w:ascii="Arial" w:eastAsia="Arial" w:hAnsi="Arial" w:cs="Arial"/>
          <w:b/>
          <w:color w:val="000000"/>
          <w:sz w:val="24"/>
          <w:szCs w:val="24"/>
        </w:rPr>
        <w:t>PIHAK KEDUA</w:t>
      </w:r>
      <w:r>
        <w:rPr>
          <w:rFonts w:ascii="Arial" w:eastAsia="Arial" w:hAnsi="Arial" w:cs="Arial"/>
          <w:b/>
          <w:color w:val="000000"/>
          <w:sz w:val="24"/>
          <w:szCs w:val="24"/>
        </w:rPr>
        <w:t>.</w:t>
      </w:r>
    </w:p>
    <w:p w14:paraId="7D10A8E1"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b/>
          <w:sz w:val="24"/>
          <w:szCs w:val="24"/>
        </w:rPr>
        <w:t xml:space="preserve">PIHAK PERTAMA </w:t>
      </w:r>
      <w:r>
        <w:rPr>
          <w:rFonts w:ascii="Arial" w:eastAsia="Arial" w:hAnsi="Arial" w:cs="Arial"/>
          <w:sz w:val="24"/>
          <w:szCs w:val="24"/>
        </w:rPr>
        <w:t>melakukan Verifikasi paling lambat 10 (sepuluh) hari kerja sejak dokumen dinyatakan lengkap dengan ketentuan:</w:t>
      </w:r>
    </w:p>
    <w:p w14:paraId="032BAB31"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menyatakan dokumen telah sesuai dan benar maka pembayaran dilakukan paling lambat 7 (tujuh) hari kerja sejak dokumen terverifikasi dibuktikan dengan hasil verifikasi</w:t>
      </w:r>
      <w:r>
        <w:rPr>
          <w:rFonts w:ascii="Arial" w:eastAsia="Arial" w:hAnsi="Arial" w:cs="Arial"/>
          <w:sz w:val="24"/>
          <w:szCs w:val="24"/>
        </w:rPr>
        <w:t>;</w:t>
      </w:r>
    </w:p>
    <w:p w14:paraId="3D531632"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bookmarkStart w:id="1" w:name="_bl84khvmy84l" w:colFirst="0" w:colLast="0"/>
      <w:bookmarkEnd w:id="1"/>
      <w:r>
        <w:rPr>
          <w:rFonts w:ascii="Arial" w:eastAsia="Arial" w:hAnsi="Arial" w:cs="Arial"/>
          <w:color w:val="000000"/>
          <w:sz w:val="24"/>
          <w:szCs w:val="24"/>
        </w:rPr>
        <w:t xml:space="preserve">dalam hal hasil Verifikasi menyatakan dokumen tidak sesuai dan/atau tidak benar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r>
        <w:rPr>
          <w:rFonts w:ascii="Arial" w:eastAsia="Arial" w:hAnsi="Arial" w:cs="Arial"/>
          <w:sz w:val="24"/>
          <w:szCs w:val="24"/>
        </w:rPr>
        <w:t>;</w:t>
      </w:r>
    </w:p>
    <w:p w14:paraId="37875A21"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pada huruf b disampaikan kembali oleh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 xml:space="preserve">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r>
        <w:rPr>
          <w:rFonts w:ascii="Arial" w:eastAsia="Arial" w:hAnsi="Arial" w:cs="Arial"/>
          <w:sz w:val="24"/>
          <w:szCs w:val="24"/>
        </w:rPr>
        <w:t>;</w:t>
      </w:r>
    </w:p>
    <w:p w14:paraId="5E9965EC"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biaya pelayanan kesehatan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w:t>
      </w:r>
      <w:r>
        <w:rPr>
          <w:rFonts w:ascii="Arial" w:eastAsia="Arial" w:hAnsi="Arial" w:cs="Arial"/>
          <w:color w:val="000000"/>
          <w:sz w:val="24"/>
          <w:szCs w:val="24"/>
        </w:rPr>
        <w:lastRenderedPageBreak/>
        <w:t xml:space="preserve">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sidR="00DF5FA5">
        <w:rPr>
          <w:rFonts w:ascii="Arial" w:eastAsia="Arial" w:hAnsi="Arial" w:cs="Arial"/>
          <w:b/>
          <w:color w:val="000000"/>
          <w:sz w:val="24"/>
          <w:szCs w:val="24"/>
        </w:rPr>
        <w:t>PIHAK KEDUA</w:t>
      </w:r>
      <w:r>
        <w:rPr>
          <w:rFonts w:ascii="Arial" w:eastAsia="Arial" w:hAnsi="Arial" w:cs="Arial"/>
          <w:sz w:val="24"/>
          <w:szCs w:val="24"/>
        </w:rPr>
        <w:t>; dan</w:t>
      </w:r>
    </w:p>
    <w:p w14:paraId="3DE808F1"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tagihan biaya pelayanan kesehatan sebagaimana dimaksud pada huruf d dapat diajukan kembali bersamaan dengan pengajuan tagihan biaya pelayanan kesehatan pada bulan berikutnya sebagaimana dimaksud pada ayat (1).</w:t>
      </w:r>
    </w:p>
    <w:p w14:paraId="09ABE936" w14:textId="77777777" w:rsidR="00AF098F" w:rsidRDefault="00424E53">
      <w:pPr>
        <w:numPr>
          <w:ilvl w:val="0"/>
          <w:numId w:val="9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Bentuk dokumen penyampaian informasi kelengkapan sebagaimana dimaksud pada ayat (4) dan ayat (5) ditetapkan oleh </w:t>
      </w:r>
      <w:r>
        <w:rPr>
          <w:rFonts w:ascii="Arial" w:eastAsia="Arial" w:hAnsi="Arial" w:cs="Arial"/>
          <w:b/>
          <w:color w:val="000000"/>
          <w:sz w:val="24"/>
          <w:szCs w:val="24"/>
        </w:rPr>
        <w:t>PIHAK PERTAMA.</w:t>
      </w:r>
    </w:p>
    <w:p w14:paraId="231E600F"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Dalam hal batas waktu pembayaran klaim sebagaimana dimaksud pada ayat (6) huruf a jatuh pada hari libur maka pembayaran dilakukan pada hari kerja pertama berikutnya.</w:t>
      </w:r>
    </w:p>
    <w:p w14:paraId="5F57F611"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 xml:space="preserve">Dalam hal berdasarkan hasil verifikasi terdapat perbedaan pengajuan tagihan, </w:t>
      </w:r>
      <w:r>
        <w:rPr>
          <w:rFonts w:ascii="Arial" w:eastAsia="Arial" w:hAnsi="Arial" w:cs="Arial"/>
          <w:b/>
          <w:sz w:val="24"/>
          <w:szCs w:val="24"/>
        </w:rPr>
        <w:t>PIHAK PERTAMA</w:t>
      </w:r>
      <w:r>
        <w:rPr>
          <w:rFonts w:ascii="Arial" w:eastAsia="Arial" w:hAnsi="Arial" w:cs="Arial"/>
          <w:sz w:val="24"/>
          <w:szCs w:val="24"/>
        </w:rPr>
        <w:t xml:space="preserve"> meminta kepada </w:t>
      </w:r>
      <w:r w:rsidR="00DF5FA5">
        <w:rPr>
          <w:rFonts w:ascii="Arial" w:eastAsia="Arial" w:hAnsi="Arial" w:cs="Arial"/>
          <w:b/>
          <w:sz w:val="24"/>
          <w:szCs w:val="24"/>
        </w:rPr>
        <w:t>PIHAK KEDUA</w:t>
      </w:r>
      <w:r>
        <w:rPr>
          <w:rFonts w:ascii="Arial" w:eastAsia="Arial" w:hAnsi="Arial" w:cs="Arial"/>
          <w:sz w:val="24"/>
          <w:szCs w:val="24"/>
        </w:rPr>
        <w:t xml:space="preserve"> untuk melakukan penyesuaian nilai kuitansi sesuai dengan nilai pembayaran yang dilakukan oleh </w:t>
      </w:r>
      <w:r>
        <w:rPr>
          <w:rFonts w:ascii="Arial" w:eastAsia="Arial" w:hAnsi="Arial" w:cs="Arial"/>
          <w:b/>
          <w:sz w:val="24"/>
          <w:szCs w:val="24"/>
        </w:rPr>
        <w:t>PIHAK PERTAMA</w:t>
      </w:r>
      <w:r>
        <w:rPr>
          <w:rFonts w:ascii="Arial" w:eastAsia="Arial" w:hAnsi="Arial" w:cs="Arial"/>
          <w:sz w:val="24"/>
          <w:szCs w:val="24"/>
        </w:rPr>
        <w:t>.</w:t>
      </w:r>
    </w:p>
    <w:p w14:paraId="4C87C31D" w14:textId="77777777" w:rsidR="00AF098F" w:rsidRDefault="00424E53">
      <w:pPr>
        <w:numPr>
          <w:ilvl w:val="0"/>
          <w:numId w:val="98"/>
        </w:numPr>
        <w:spacing w:after="0"/>
        <w:ind w:left="567" w:hanging="567"/>
        <w:jc w:val="both"/>
        <w:rPr>
          <w:rFonts w:ascii="Arial" w:eastAsia="Arial" w:hAnsi="Arial" w:cs="Arial"/>
          <w:sz w:val="24"/>
          <w:szCs w:val="24"/>
        </w:rPr>
      </w:pPr>
      <w:r>
        <w:rPr>
          <w:rFonts w:ascii="Arial" w:eastAsia="Arial" w:hAnsi="Arial" w:cs="Arial"/>
          <w:sz w:val="24"/>
          <w:szCs w:val="24"/>
        </w:rPr>
        <w:t>Tata cara pembayaran tagihan biaya Pelayanan Kesehatan secara rinci diatur dalam Lampiran III Perjanjian Kerja Sama ini yang merupakan bagian tidak terpisahkan dari Perjanjian Kerja Sama ini.</w:t>
      </w:r>
    </w:p>
    <w:p w14:paraId="0F5520AE" w14:textId="77777777" w:rsidR="00626DAF" w:rsidRDefault="00626DAF" w:rsidP="00AA385B">
      <w:pPr>
        <w:pBdr>
          <w:top w:val="nil"/>
          <w:left w:val="nil"/>
          <w:bottom w:val="nil"/>
          <w:right w:val="nil"/>
          <w:between w:val="nil"/>
        </w:pBdr>
        <w:spacing w:after="0"/>
        <w:rPr>
          <w:rFonts w:ascii="Arial" w:eastAsia="Arial" w:hAnsi="Arial" w:cs="Arial"/>
          <w:b/>
          <w:color w:val="000000"/>
          <w:sz w:val="24"/>
          <w:szCs w:val="24"/>
        </w:rPr>
      </w:pPr>
    </w:p>
    <w:p w14:paraId="4FD37153"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7</w:t>
      </w:r>
    </w:p>
    <w:p w14:paraId="7DAF6D3E"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KADALUARSA KLAIM</w:t>
      </w:r>
    </w:p>
    <w:p w14:paraId="4DFED989" w14:textId="77777777" w:rsidR="00AF098F" w:rsidRDefault="00AF098F">
      <w:pPr>
        <w:spacing w:after="0"/>
        <w:jc w:val="center"/>
        <w:rPr>
          <w:rFonts w:ascii="Arial" w:eastAsia="Arial" w:hAnsi="Arial" w:cs="Arial"/>
          <w:b/>
          <w:sz w:val="24"/>
          <w:szCs w:val="24"/>
        </w:rPr>
      </w:pPr>
    </w:p>
    <w:p w14:paraId="44EC39E8" w14:textId="77777777" w:rsidR="00AF098F" w:rsidRDefault="00424E53">
      <w:pPr>
        <w:numPr>
          <w:ilvl w:val="0"/>
          <w:numId w:val="97"/>
        </w:numPr>
        <w:pBdr>
          <w:top w:val="nil"/>
          <w:left w:val="nil"/>
          <w:bottom w:val="nil"/>
          <w:right w:val="nil"/>
          <w:between w:val="nil"/>
        </w:pBdr>
        <w:spacing w:after="0"/>
        <w:ind w:left="567" w:hanging="567"/>
        <w:jc w:val="both"/>
        <w:rPr>
          <w:color w:val="000000"/>
        </w:rPr>
      </w:pPr>
      <w:r>
        <w:rPr>
          <w:rFonts w:ascii="Arial" w:eastAsia="Arial" w:hAnsi="Arial" w:cs="Arial"/>
          <w:color w:val="000000"/>
          <w:sz w:val="24"/>
          <w:szCs w:val="24"/>
        </w:rPr>
        <w:t xml:space="preserve">Masa kadaluarsa pengajuan tagihan biaya Pelayanan Kesehatan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6 (enam) bulan sejak Pelayanan Kesehatan selesai diberikan.</w:t>
      </w:r>
    </w:p>
    <w:p w14:paraId="35764AA8" w14:textId="77777777" w:rsidR="00AF098F" w:rsidRDefault="00424E53">
      <w:pPr>
        <w:numPr>
          <w:ilvl w:val="0"/>
          <w:numId w:val="97"/>
        </w:numPr>
        <w:pBdr>
          <w:top w:val="nil"/>
          <w:left w:val="nil"/>
          <w:bottom w:val="nil"/>
          <w:right w:val="nil"/>
          <w:between w:val="nil"/>
        </w:pBdr>
        <w:spacing w:after="0"/>
        <w:ind w:left="567" w:hanging="567"/>
        <w:jc w:val="both"/>
        <w:rPr>
          <w:color w:val="000000"/>
        </w:rPr>
      </w:pPr>
      <w:r>
        <w:rPr>
          <w:rFonts w:ascii="Arial" w:eastAsia="Arial" w:hAnsi="Arial" w:cs="Arial"/>
          <w:color w:val="000000"/>
          <w:sz w:val="24"/>
          <w:szCs w:val="24"/>
        </w:rPr>
        <w:t>Masa kadaluarsa sebagaimana dimaksud pada ayat (1) berlaku bagi pengajuan tagihan sebagai berikut:</w:t>
      </w:r>
    </w:p>
    <w:p w14:paraId="161ACC8D"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belum ditagihkan kepada </w:t>
      </w:r>
      <w:r>
        <w:rPr>
          <w:rFonts w:ascii="Arial" w:eastAsia="Arial" w:hAnsi="Arial" w:cs="Arial"/>
          <w:b/>
          <w:color w:val="000000"/>
          <w:sz w:val="24"/>
          <w:szCs w:val="24"/>
        </w:rPr>
        <w:t>PIHAK PERTAMA;</w:t>
      </w:r>
    </w:p>
    <w:p w14:paraId="1D25F592"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telah ditagihkan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namun dokumen belum lengkap dan tidak ditagihkan kembali kepada </w:t>
      </w:r>
      <w:r>
        <w:rPr>
          <w:rFonts w:ascii="Arial" w:eastAsia="Arial" w:hAnsi="Arial" w:cs="Arial"/>
          <w:b/>
          <w:color w:val="000000"/>
          <w:sz w:val="24"/>
          <w:szCs w:val="24"/>
        </w:rPr>
        <w:t>PIHAK PERTAMA</w:t>
      </w:r>
      <w:r>
        <w:rPr>
          <w:rFonts w:ascii="Arial" w:eastAsia="Arial" w:hAnsi="Arial" w:cs="Arial"/>
          <w:color w:val="000000"/>
          <w:sz w:val="24"/>
          <w:szCs w:val="24"/>
        </w:rPr>
        <w:t>; dan</w:t>
      </w:r>
    </w:p>
    <w:p w14:paraId="544AAC4B" w14:textId="77777777" w:rsidR="00AF098F" w:rsidRDefault="00424E53">
      <w:pPr>
        <w:numPr>
          <w:ilvl w:val="1"/>
          <w:numId w:val="9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biaya Pelayanan Kesehatan yang perlu disesuaikan berdasarkan hasil Verifikasi </w:t>
      </w: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dan tidak ditagihkan kembali ke </w:t>
      </w:r>
      <w:r>
        <w:rPr>
          <w:rFonts w:ascii="Arial" w:eastAsia="Arial" w:hAnsi="Arial" w:cs="Arial"/>
          <w:b/>
          <w:color w:val="000000"/>
          <w:sz w:val="24"/>
          <w:szCs w:val="24"/>
        </w:rPr>
        <w:t>PIHAK PERTAMA.</w:t>
      </w:r>
    </w:p>
    <w:p w14:paraId="4FC0934F" w14:textId="77777777" w:rsidR="00AF098F" w:rsidRDefault="00AF098F">
      <w:pPr>
        <w:spacing w:after="0"/>
        <w:jc w:val="center"/>
        <w:rPr>
          <w:rFonts w:ascii="Arial" w:eastAsia="Arial" w:hAnsi="Arial" w:cs="Arial"/>
          <w:b/>
          <w:sz w:val="24"/>
          <w:szCs w:val="24"/>
        </w:rPr>
      </w:pPr>
    </w:p>
    <w:p w14:paraId="29E02447"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PASAL 8</w:t>
      </w:r>
    </w:p>
    <w:p w14:paraId="16DC84D2"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DATA</w:t>
      </w:r>
    </w:p>
    <w:p w14:paraId="24E03BA4" w14:textId="77777777" w:rsidR="00AF098F" w:rsidRDefault="00AF098F">
      <w:pPr>
        <w:tabs>
          <w:tab w:val="left" w:pos="-840"/>
        </w:tabs>
        <w:spacing w:after="0"/>
        <w:rPr>
          <w:rFonts w:ascii="Arial" w:eastAsia="Arial" w:hAnsi="Arial" w:cs="Arial"/>
          <w:b/>
          <w:color w:val="00B0F0"/>
          <w:sz w:val="24"/>
          <w:szCs w:val="24"/>
        </w:rPr>
      </w:pPr>
    </w:p>
    <w:p w14:paraId="495CC3C4" w14:textId="77777777" w:rsidR="00AF098F" w:rsidRDefault="00DF5FA5">
      <w:pPr>
        <w:numPr>
          <w:ilvl w:val="3"/>
          <w:numId w:val="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dalam pelaksanaan penanganan kasus Kecelakaan Kerja dan/atau PAK atau dugaan Kecelakaan Kerja dan/atau dugaan PAK, menyampaikan data kepada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 xml:space="preserve"> berupa:</w:t>
      </w:r>
    </w:p>
    <w:p w14:paraId="06CF1118" w14:textId="77777777" w:rsidR="00AF098F" w:rsidRDefault="00424E53">
      <w:pPr>
        <w:numPr>
          <w:ilvl w:val="4"/>
          <w:numId w:val="11"/>
        </w:numPr>
        <w:pBdr>
          <w:top w:val="nil"/>
          <w:left w:val="nil"/>
          <w:bottom w:val="nil"/>
          <w:right w:val="nil"/>
          <w:between w:val="nil"/>
        </w:pBd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data dokter, meliputi:</w:t>
      </w:r>
    </w:p>
    <w:p w14:paraId="50CF85DB"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nama;</w:t>
      </w:r>
    </w:p>
    <w:p w14:paraId="444F0EFB"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lastRenderedPageBreak/>
        <w:t>NIK;</w:t>
      </w:r>
    </w:p>
    <w:p w14:paraId="27FE86A8"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nomor handphone;</w:t>
      </w:r>
    </w:p>
    <w:p w14:paraId="6A809BD8"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Surat Izin Praktik;</w:t>
      </w:r>
    </w:p>
    <w:p w14:paraId="62E78BE0"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jadwal praktik pada </w:t>
      </w:r>
      <w:r w:rsidR="00DF5FA5">
        <w:rPr>
          <w:rFonts w:ascii="Arial" w:eastAsia="Arial" w:hAnsi="Arial" w:cs="Arial"/>
          <w:b/>
          <w:color w:val="000000"/>
          <w:sz w:val="24"/>
          <w:szCs w:val="24"/>
        </w:rPr>
        <w:t>PIHAK KEDUA</w:t>
      </w:r>
      <w:r>
        <w:rPr>
          <w:rFonts w:ascii="Arial" w:eastAsia="Arial" w:hAnsi="Arial" w:cs="Arial"/>
          <w:color w:val="000000"/>
          <w:sz w:val="24"/>
          <w:szCs w:val="24"/>
        </w:rPr>
        <w:t>; dan</w:t>
      </w:r>
    </w:p>
    <w:p w14:paraId="67EE0B7B" w14:textId="77777777" w:rsidR="00AF098F" w:rsidRDefault="00424E53">
      <w:pPr>
        <w:numPr>
          <w:ilvl w:val="0"/>
          <w:numId w:val="13"/>
        </w:numPr>
        <w:pBdr>
          <w:top w:val="nil"/>
          <w:left w:val="nil"/>
          <w:bottom w:val="nil"/>
          <w:right w:val="nil"/>
          <w:between w:val="nil"/>
        </w:pBdr>
        <w:tabs>
          <w:tab w:val="left" w:pos="3686"/>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detil kompetensi dokter; </w:t>
      </w:r>
    </w:p>
    <w:p w14:paraId="323B583C" w14:textId="77777777" w:rsidR="00AF098F" w:rsidRDefault="00424E53">
      <w:pPr>
        <w:numPr>
          <w:ilvl w:val="4"/>
          <w:numId w:val="11"/>
        </w:numPr>
        <w:pBdr>
          <w:top w:val="nil"/>
          <w:left w:val="nil"/>
          <w:bottom w:val="nil"/>
          <w:right w:val="nil"/>
          <w:between w:val="nil"/>
        </w:pBd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sarana dan prasarana pelayanan medis </w:t>
      </w:r>
      <w:r w:rsidR="00DF5FA5">
        <w:rPr>
          <w:rFonts w:ascii="Arial" w:eastAsia="Arial" w:hAnsi="Arial" w:cs="Arial"/>
          <w:b/>
          <w:color w:val="000000"/>
          <w:sz w:val="24"/>
          <w:szCs w:val="24"/>
        </w:rPr>
        <w:t>PIHAK KEDUA</w:t>
      </w:r>
      <w:r>
        <w:rPr>
          <w:rFonts w:ascii="Arial" w:eastAsia="Arial" w:hAnsi="Arial" w:cs="Arial"/>
          <w:b/>
          <w:color w:val="000000"/>
          <w:sz w:val="24"/>
          <w:szCs w:val="24"/>
        </w:rPr>
        <w:t>;</w:t>
      </w:r>
    </w:p>
    <w:p w14:paraId="29B4B483" w14:textId="77777777" w:rsidR="00AF098F" w:rsidRDefault="00424E53">
      <w:pPr>
        <w:numPr>
          <w:ilvl w:val="4"/>
          <w:numId w:val="11"/>
        </w:numPr>
        <w:pBdr>
          <w:top w:val="nil"/>
          <w:left w:val="nil"/>
          <w:bottom w:val="nil"/>
          <w:right w:val="nil"/>
          <w:between w:val="nil"/>
        </w:pBd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tarif tindakan; dan</w:t>
      </w:r>
    </w:p>
    <w:p w14:paraId="147DE0B5" w14:textId="77777777" w:rsidR="00AF098F" w:rsidRDefault="00424E53">
      <w:pPr>
        <w:numPr>
          <w:ilvl w:val="4"/>
          <w:numId w:val="11"/>
        </w:numPr>
        <w:pBdr>
          <w:top w:val="nil"/>
          <w:left w:val="nil"/>
          <w:bottom w:val="nil"/>
          <w:right w:val="nil"/>
          <w:between w:val="nil"/>
        </w:pBdr>
        <w:tabs>
          <w:tab w:val="left" w:pos="3686"/>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nett apotek obat.</w:t>
      </w:r>
    </w:p>
    <w:p w14:paraId="3C222E6F" w14:textId="77777777" w:rsidR="00AF098F" w:rsidRDefault="00424E53">
      <w:pPr>
        <w:numPr>
          <w:ilvl w:val="3"/>
          <w:numId w:val="9"/>
        </w:numPr>
        <w:pBdr>
          <w:top w:val="nil"/>
          <w:left w:val="nil"/>
          <w:bottom w:val="nil"/>
          <w:right w:val="nil"/>
          <w:between w:val="nil"/>
        </w:pBdr>
        <w:tabs>
          <w:tab w:val="left" w:pos="-840"/>
        </w:tabs>
        <w:spacing w:after="0"/>
        <w:ind w:left="567" w:hanging="567"/>
        <w:jc w:val="both"/>
        <w:rPr>
          <w:rFonts w:ascii="Arial" w:eastAsia="Arial" w:hAnsi="Arial" w:cs="Arial"/>
          <w:sz w:val="24"/>
          <w:szCs w:val="24"/>
        </w:rPr>
      </w:pPr>
      <w:r>
        <w:rPr>
          <w:rFonts w:ascii="Arial" w:eastAsia="Arial" w:hAnsi="Arial" w:cs="Arial"/>
          <w:sz w:val="24"/>
          <w:szCs w:val="24"/>
        </w:rPr>
        <w:t>Data</w:t>
      </w:r>
      <w:r>
        <w:rPr>
          <w:rFonts w:ascii="Arial" w:eastAsia="Arial" w:hAnsi="Arial" w:cs="Arial"/>
          <w:color w:val="000000"/>
          <w:sz w:val="24"/>
          <w:szCs w:val="24"/>
        </w:rPr>
        <w:t xml:space="preserve"> </w:t>
      </w:r>
      <w:r>
        <w:rPr>
          <w:rFonts w:ascii="Arial" w:eastAsia="Arial" w:hAnsi="Arial" w:cs="Arial"/>
          <w:sz w:val="24"/>
          <w:szCs w:val="24"/>
        </w:rPr>
        <w:t xml:space="preserve">sebagaimana dimaksud pada ayat (1) disampaikan oleh </w:t>
      </w:r>
      <w:r w:rsidR="00DF5FA5">
        <w:rPr>
          <w:rFonts w:ascii="Arial" w:eastAsia="Arial" w:hAnsi="Arial" w:cs="Arial"/>
          <w:b/>
          <w:sz w:val="24"/>
          <w:szCs w:val="24"/>
        </w:rPr>
        <w:t>PIHAK KEDUA</w:t>
      </w:r>
      <w:r>
        <w:rPr>
          <w:rFonts w:ascii="Arial" w:eastAsia="Arial" w:hAnsi="Arial" w:cs="Arial"/>
          <w:sz w:val="24"/>
          <w:szCs w:val="24"/>
        </w:rPr>
        <w:t xml:space="preserve"> melalui daring dan/atau luring, paling lama 5 (lima) hari kerja setelah berlakunya Perjanjian Kerja Sama.</w:t>
      </w:r>
    </w:p>
    <w:p w14:paraId="065C3863" w14:textId="77777777" w:rsidR="00AF098F" w:rsidRDefault="00424E53">
      <w:pPr>
        <w:numPr>
          <w:ilvl w:val="3"/>
          <w:numId w:val="9"/>
        </w:numPr>
        <w:pBdr>
          <w:top w:val="nil"/>
          <w:left w:val="nil"/>
          <w:bottom w:val="nil"/>
          <w:right w:val="nil"/>
          <w:between w:val="nil"/>
        </w:pBdr>
        <w:tabs>
          <w:tab w:val="left" w:pos="-840"/>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Dalam hal terjadi perubahan data sebagaimana dimaksud pada ayat (1),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wajib menyampaikan perubahan data tersebut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lama 7 (tujuh) hari kerja sejak terjadinya perubahan tersebut melalui surat yang disampaikan secara daring dan/atau luring.</w:t>
      </w:r>
    </w:p>
    <w:p w14:paraId="1AEBDC33" w14:textId="77777777" w:rsidR="00AF098F" w:rsidRDefault="00AF098F">
      <w:pPr>
        <w:spacing w:after="0"/>
        <w:jc w:val="center"/>
        <w:rPr>
          <w:rFonts w:ascii="Arial" w:eastAsia="Arial" w:hAnsi="Arial" w:cs="Arial"/>
          <w:b/>
          <w:sz w:val="24"/>
          <w:szCs w:val="24"/>
        </w:rPr>
      </w:pPr>
    </w:p>
    <w:p w14:paraId="656B46C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9</w:t>
      </w:r>
    </w:p>
    <w:p w14:paraId="5F870740"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HAK DAN KEWAJIBAN</w:t>
      </w:r>
    </w:p>
    <w:p w14:paraId="5A2DFC9D" w14:textId="77777777" w:rsidR="00AF098F" w:rsidRDefault="00AF098F">
      <w:pPr>
        <w:spacing w:after="0"/>
        <w:jc w:val="center"/>
        <w:rPr>
          <w:rFonts w:ascii="Arial" w:eastAsia="Arial" w:hAnsi="Arial" w:cs="Arial"/>
          <w:b/>
          <w:sz w:val="24"/>
          <w:szCs w:val="24"/>
        </w:rPr>
      </w:pPr>
    </w:p>
    <w:p w14:paraId="3140EF20" w14:textId="77777777" w:rsidR="00AF098F" w:rsidRDefault="00424E53">
      <w:pPr>
        <w:numPr>
          <w:ilvl w:val="0"/>
          <w:numId w:val="100"/>
        </w:numPr>
        <w:spacing w:after="0"/>
        <w:ind w:left="566" w:hanging="566"/>
        <w:jc w:val="both"/>
      </w:pPr>
      <w:r>
        <w:rPr>
          <w:rFonts w:ascii="Arial" w:eastAsia="Arial" w:hAnsi="Arial" w:cs="Arial"/>
          <w:sz w:val="24"/>
          <w:szCs w:val="24"/>
        </w:rPr>
        <w:t xml:space="preserve">Hak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23225B2B"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mendapatkan kepastian Pelayanan Kesehatan sesuai standar Pelayanan Kesehatan yang berlaku bagi:</w:t>
      </w:r>
    </w:p>
    <w:p w14:paraId="78105177" w14:textId="77777777" w:rsidR="00AF098F" w:rsidRDefault="00424E53">
      <w:pPr>
        <w:numPr>
          <w:ilvl w:val="0"/>
          <w:numId w:val="57"/>
        </w:numPr>
        <w:spacing w:after="0"/>
        <w:ind w:left="1701" w:hanging="567"/>
        <w:jc w:val="both"/>
        <w:rPr>
          <w:rFonts w:ascii="Arial" w:eastAsia="Arial" w:hAnsi="Arial" w:cs="Arial"/>
          <w:sz w:val="24"/>
          <w:szCs w:val="24"/>
        </w:rPr>
      </w:pPr>
      <w:r>
        <w:rPr>
          <w:rFonts w:ascii="Arial" w:eastAsia="Arial" w:hAnsi="Arial" w:cs="Arial"/>
          <w:sz w:val="24"/>
          <w:szCs w:val="24"/>
        </w:rPr>
        <w:t>Peserta yang mengalami Kecelakaan Kerja dan/atau PAK; dan</w:t>
      </w:r>
    </w:p>
    <w:p w14:paraId="2512420F" w14:textId="77777777" w:rsidR="00AF098F" w:rsidRDefault="00424E53">
      <w:pPr>
        <w:numPr>
          <w:ilvl w:val="0"/>
          <w:numId w:val="57"/>
        </w:numPr>
        <w:spacing w:after="0"/>
        <w:ind w:left="1701" w:hanging="567"/>
        <w:jc w:val="both"/>
        <w:rPr>
          <w:rFonts w:ascii="Arial" w:eastAsia="Arial" w:hAnsi="Arial" w:cs="Arial"/>
          <w:sz w:val="24"/>
          <w:szCs w:val="24"/>
        </w:rPr>
      </w:pPr>
      <w:r>
        <w:rPr>
          <w:rFonts w:ascii="Arial" w:eastAsia="Arial" w:hAnsi="Arial" w:cs="Arial"/>
          <w:sz w:val="24"/>
          <w:szCs w:val="24"/>
        </w:rPr>
        <w:t>Peserta yang mengalami dugaan Kecelakaan Kerja atau dugaan PAK sampai dengan status dugaan Kecelakaan Kerja atau dugaan PAK disimpulkan sebagai Kecelakaan Kerja/PAK atau bukan Kecelakaan Kerja atau bukan PAK.</w:t>
      </w:r>
    </w:p>
    <w:p w14:paraId="487D0ECB"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mendapatkan data dari </w:t>
      </w:r>
      <w:r w:rsidR="00DF5FA5">
        <w:rPr>
          <w:rFonts w:ascii="Arial" w:eastAsia="Arial" w:hAnsi="Arial" w:cs="Arial"/>
          <w:b/>
          <w:sz w:val="24"/>
          <w:szCs w:val="24"/>
        </w:rPr>
        <w:t>PIHAK KEDUA</w:t>
      </w:r>
      <w:r>
        <w:rPr>
          <w:rFonts w:ascii="Arial" w:eastAsia="Arial" w:hAnsi="Arial" w:cs="Arial"/>
          <w:sz w:val="24"/>
          <w:szCs w:val="24"/>
        </w:rPr>
        <w:t xml:space="preserve"> sesuai ketentuan sebagaimana dimaksud dalam Pasal 8;</w:t>
      </w:r>
    </w:p>
    <w:p w14:paraId="00AD5752" w14:textId="77777777" w:rsidR="00AF098F" w:rsidRDefault="00424E53">
      <w:pPr>
        <w:numPr>
          <w:ilvl w:val="1"/>
          <w:numId w:val="100"/>
        </w:numPr>
        <w:spacing w:after="0"/>
        <w:ind w:left="1134" w:hanging="567"/>
        <w:jc w:val="both"/>
        <w:rPr>
          <w:sz w:val="24"/>
          <w:szCs w:val="24"/>
        </w:rPr>
      </w:pPr>
      <w:r>
        <w:rPr>
          <w:rFonts w:ascii="Arial" w:eastAsia="Arial" w:hAnsi="Arial" w:cs="Arial"/>
          <w:sz w:val="24"/>
          <w:szCs w:val="24"/>
        </w:rPr>
        <w:t>Peserta</w:t>
      </w:r>
      <w:r>
        <w:rPr>
          <w:rFonts w:ascii="Arial" w:eastAsia="Arial" w:hAnsi="Arial" w:cs="Arial"/>
          <w:b/>
          <w:sz w:val="24"/>
          <w:szCs w:val="24"/>
        </w:rPr>
        <w:t xml:space="preserve"> PIHAK PERTAMA </w:t>
      </w:r>
      <w:r>
        <w:rPr>
          <w:rFonts w:ascii="Arial" w:eastAsia="Arial" w:hAnsi="Arial" w:cs="Arial"/>
          <w:sz w:val="24"/>
          <w:szCs w:val="24"/>
        </w:rPr>
        <w:t xml:space="preserve">yang mengalami Kecelakaan Kerja dan/atau PAK dan dugaan Kecelakaan Kerja dan/atau dugaan PAK berhak mendapatkan pelayanan kesehatan dari </w:t>
      </w:r>
      <w:r w:rsidR="00DF5FA5">
        <w:rPr>
          <w:rFonts w:ascii="Arial" w:eastAsia="Arial" w:hAnsi="Arial" w:cs="Arial"/>
          <w:b/>
          <w:sz w:val="24"/>
          <w:szCs w:val="24"/>
        </w:rPr>
        <w:t>PIHAK KEDUA</w:t>
      </w:r>
      <w:r>
        <w:rPr>
          <w:rFonts w:ascii="Arial" w:eastAsia="Arial" w:hAnsi="Arial" w:cs="Arial"/>
          <w:sz w:val="24"/>
          <w:szCs w:val="24"/>
        </w:rPr>
        <w:t xml:space="preserve"> sesuai dengan data sebagaimana dimaksud dalam Pasal 8;</w:t>
      </w:r>
    </w:p>
    <w:p w14:paraId="14FB828A"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mendapatkan tagihan atas pelayanan kesehatan yang dilakukan oleh </w:t>
      </w:r>
      <w:r w:rsidR="00DF5FA5">
        <w:rPr>
          <w:rFonts w:ascii="Arial" w:eastAsia="Arial" w:hAnsi="Arial" w:cs="Arial"/>
          <w:b/>
          <w:sz w:val="24"/>
          <w:szCs w:val="24"/>
        </w:rPr>
        <w:t>PIHAK KEDUA</w:t>
      </w:r>
      <w:r>
        <w:rPr>
          <w:rFonts w:ascii="Arial" w:eastAsia="Arial" w:hAnsi="Arial" w:cs="Arial"/>
          <w:sz w:val="24"/>
          <w:szCs w:val="24"/>
        </w:rPr>
        <w:t xml:space="preserve"> sesuai tarif kesepakatan sebagaimana dimaksud dalam Lampiran III Perjanjian Kerja Sama ini;</w:t>
      </w:r>
    </w:p>
    <w:p w14:paraId="0FCB9FE2" w14:textId="1EBF6E83"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Peserta yang mengalami Kecelakaan Kerja dan/atau PAK mendapatkan fasilitas rawat inap pada ruang perawatan kelas {{KELAS_RAWAT_INAP_KK_PAK}};</w:t>
      </w:r>
      <w:r w:rsidR="000006C9">
        <w:rPr>
          <w:rFonts w:ascii="Arial" w:eastAsia="Arial" w:hAnsi="Arial" w:cs="Arial"/>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b/>
          <w:sz w:val="24"/>
          <w:szCs w:val="24"/>
          <w:highlight w:val="yellow"/>
        </w:rPr>
      </w:r>
    </w:p>
    <w:p w14:paraId="11C1657A"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Peserta yang mengalami dugaan Kecelakaan Kerja dan/atau dugaan PAK mendapatkan fasilitas perawatan sesuai hak kelas rawat inap Peserta pada kepesertaan Jaminan Kesehatannya sesuai dengan ketentuan peraturan perundang-undangan;</w:t>
      </w:r>
    </w:p>
    <w:p w14:paraId="435EB646"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lastRenderedPageBreak/>
        <w:t xml:space="preserve">mendapatkan data dan informasi dari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terkait Pelayanan Kesehatan yang telah diberikan kepada Peserta, termasuk rekam medis yang dianggap perlu sesuai dengan peraturan perundang-undangan;</w:t>
      </w:r>
    </w:p>
    <w:p w14:paraId="23837F6C"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mendapatkan kesimpulan dari dokter</w:t>
      </w:r>
      <w:r>
        <w:rPr>
          <w:rFonts w:ascii="Arial" w:eastAsia="Arial" w:hAnsi="Arial" w:cs="Arial"/>
          <w:b/>
          <w:sz w:val="24"/>
          <w:szCs w:val="24"/>
        </w:rPr>
        <w:t xml:space="preserve"> </w:t>
      </w:r>
      <w:r w:rsidR="00DF5FA5">
        <w:rPr>
          <w:rFonts w:ascii="Arial" w:eastAsia="Arial" w:hAnsi="Arial" w:cs="Arial"/>
          <w:b/>
          <w:sz w:val="24"/>
          <w:szCs w:val="24"/>
        </w:rPr>
        <w:t>PIHAK KEDUA</w:t>
      </w:r>
      <w:r>
        <w:rPr>
          <w:rFonts w:ascii="Arial" w:eastAsia="Arial" w:hAnsi="Arial" w:cs="Arial"/>
          <w:sz w:val="24"/>
          <w:szCs w:val="24"/>
        </w:rPr>
        <w:t xml:space="preserve"> yang merawat/memeriksa Peserta atas dugaan PAK paling lambat 15 (lima belas) hari sejak laporan tahap I diterima;</w:t>
      </w:r>
    </w:p>
    <w:p w14:paraId="06BC2842"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melakukan kredensialing kepada </w:t>
      </w:r>
      <w:r w:rsidR="00DF5FA5">
        <w:rPr>
          <w:rFonts w:ascii="Arial" w:eastAsia="Arial" w:hAnsi="Arial" w:cs="Arial"/>
          <w:b/>
          <w:sz w:val="24"/>
          <w:szCs w:val="24"/>
        </w:rPr>
        <w:t>PIHAK KEDUA</w:t>
      </w:r>
      <w:r>
        <w:rPr>
          <w:rFonts w:ascii="Arial" w:eastAsia="Arial" w:hAnsi="Arial" w:cs="Arial"/>
          <w:sz w:val="24"/>
          <w:szCs w:val="24"/>
        </w:rPr>
        <w:t xml:space="preserve"> yang meliputi aspek legalitas, sumber daya manusia, sarana dan prasarana, dan aspek lainnya sesuai dengan kebutuhan </w:t>
      </w:r>
      <w:r>
        <w:rPr>
          <w:rFonts w:ascii="Arial" w:eastAsia="Arial" w:hAnsi="Arial" w:cs="Arial"/>
          <w:b/>
          <w:sz w:val="24"/>
          <w:szCs w:val="24"/>
        </w:rPr>
        <w:t>PIHAK PERTAMA</w:t>
      </w:r>
      <w:r>
        <w:rPr>
          <w:rFonts w:ascii="Arial" w:eastAsia="Arial" w:hAnsi="Arial" w:cs="Arial"/>
          <w:sz w:val="24"/>
          <w:szCs w:val="24"/>
        </w:rPr>
        <w:t>;</w:t>
      </w:r>
    </w:p>
    <w:p w14:paraId="7B610D2B"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auditor </w:t>
      </w:r>
      <w:r>
        <w:rPr>
          <w:rFonts w:ascii="Arial" w:eastAsia="Arial" w:hAnsi="Arial" w:cs="Arial"/>
          <w:b/>
          <w:sz w:val="24"/>
          <w:szCs w:val="24"/>
        </w:rPr>
        <w:t>PIHAK PERTAMA</w:t>
      </w:r>
      <w:r>
        <w:rPr>
          <w:rFonts w:ascii="Arial" w:eastAsia="Arial" w:hAnsi="Arial" w:cs="Arial"/>
          <w:sz w:val="24"/>
          <w:szCs w:val="24"/>
        </w:rPr>
        <w:t xml:space="preserve"> atau pihak eksternal yang ditunjuk </w:t>
      </w:r>
      <w:r>
        <w:rPr>
          <w:rFonts w:ascii="Arial" w:eastAsia="Arial" w:hAnsi="Arial" w:cs="Arial"/>
          <w:b/>
          <w:sz w:val="24"/>
          <w:szCs w:val="24"/>
        </w:rPr>
        <w:t>PIHAK PERTAMA</w:t>
      </w:r>
      <w:r>
        <w:rPr>
          <w:rFonts w:ascii="Arial" w:eastAsia="Arial" w:hAnsi="Arial" w:cs="Arial"/>
          <w:sz w:val="24"/>
          <w:szCs w:val="24"/>
        </w:rPr>
        <w:t xml:space="preserve"> dapat melakukan audit terhadap biaya pelayanan kesehatan yang telah dibayarkan kepada </w:t>
      </w:r>
      <w:r w:rsidR="00DF5FA5">
        <w:rPr>
          <w:rFonts w:ascii="Arial" w:eastAsia="Arial" w:hAnsi="Arial" w:cs="Arial"/>
          <w:b/>
          <w:sz w:val="24"/>
          <w:szCs w:val="24"/>
        </w:rPr>
        <w:t>PIHAK KEDUA</w:t>
      </w:r>
      <w:r>
        <w:rPr>
          <w:rFonts w:ascii="Arial" w:eastAsia="Arial" w:hAnsi="Arial" w:cs="Arial"/>
          <w:sz w:val="24"/>
          <w:szCs w:val="24"/>
        </w:rPr>
        <w:t xml:space="preserve"> atas tindak lanjut adanya kegiatan pemeriksaan di </w:t>
      </w:r>
      <w:r>
        <w:rPr>
          <w:rFonts w:ascii="Arial" w:eastAsia="Arial" w:hAnsi="Arial" w:cs="Arial"/>
          <w:b/>
          <w:sz w:val="24"/>
          <w:szCs w:val="24"/>
        </w:rPr>
        <w:t>PIHAK PERTAMA</w:t>
      </w:r>
      <w:r>
        <w:rPr>
          <w:rFonts w:ascii="Arial" w:eastAsia="Arial" w:hAnsi="Arial" w:cs="Arial"/>
          <w:sz w:val="24"/>
          <w:szCs w:val="24"/>
        </w:rPr>
        <w:t>;</w:t>
      </w:r>
    </w:p>
    <w:p w14:paraId="5543165E"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melakukan pemeriksaan atas Pelayanan Kesehatan yang diberikan oleh </w:t>
      </w:r>
      <w:r w:rsidR="00DF5FA5">
        <w:rPr>
          <w:rFonts w:ascii="Arial" w:eastAsia="Arial" w:hAnsi="Arial" w:cs="Arial"/>
          <w:b/>
          <w:sz w:val="24"/>
          <w:szCs w:val="24"/>
        </w:rPr>
        <w:t>PIHAK KEDUA</w:t>
      </w:r>
      <w:r>
        <w:rPr>
          <w:rFonts w:ascii="Arial" w:eastAsia="Arial" w:hAnsi="Arial" w:cs="Arial"/>
          <w:sz w:val="24"/>
          <w:szCs w:val="24"/>
        </w:rPr>
        <w:t xml:space="preserve"> untuk memastikan tindakan medis telah sesuai dengan panduan praktik klinis Peserta yang mengalami Kecelakaan Kerja dan/atau PAK;</w:t>
      </w:r>
    </w:p>
    <w:p w14:paraId="09BDF5C9"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melakukan Verifikasi terhadap tagihan biaya Pelayanan Kesehatan yang diberikan oleh </w:t>
      </w:r>
      <w:r w:rsidR="00DF5FA5">
        <w:rPr>
          <w:rFonts w:ascii="Arial" w:eastAsia="Arial" w:hAnsi="Arial" w:cs="Arial"/>
          <w:b/>
          <w:sz w:val="24"/>
          <w:szCs w:val="24"/>
        </w:rPr>
        <w:t>PIHAK KEDUA</w:t>
      </w:r>
      <w:r>
        <w:rPr>
          <w:rFonts w:ascii="Arial" w:eastAsia="Arial" w:hAnsi="Arial" w:cs="Arial"/>
          <w:sz w:val="24"/>
          <w:szCs w:val="24"/>
        </w:rPr>
        <w:t>;</w:t>
      </w:r>
    </w:p>
    <w:p w14:paraId="578AC722"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mendapatkan tagihan biaya Pelayanan Kesehatan dan rincian kasus Kecelakaan Kerja dan/atau PAK dari </w:t>
      </w:r>
      <w:r w:rsidR="00DF5FA5">
        <w:rPr>
          <w:rFonts w:ascii="Arial" w:eastAsia="Arial" w:hAnsi="Arial" w:cs="Arial"/>
          <w:b/>
          <w:sz w:val="24"/>
          <w:szCs w:val="24"/>
        </w:rPr>
        <w:t>PIHAK KEDUA</w:t>
      </w:r>
      <w:r>
        <w:rPr>
          <w:rFonts w:ascii="Arial" w:eastAsia="Arial" w:hAnsi="Arial" w:cs="Arial"/>
          <w:sz w:val="24"/>
          <w:szCs w:val="24"/>
        </w:rPr>
        <w:t xml:space="preserve"> yang dilakukan 1 (satu) kali secara kolektif dari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2063627"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mendapatkan kepastian pembiayaan dari PIHAK KEDUA untuk penempatan logo Pusat Layanan Kecelakaan Kerja;</w:t>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sidR="00DF5FA5">
        <w:rPr>
          <w:rFonts w:ascii="Arial" w:eastAsia="Arial" w:hAnsi="Arial" w:cs="Arial"/>
          <w:b/>
          <w:sz w:val="24"/>
          <w:szCs w:val="24"/>
          <w:highlight w:val="yellow"/>
        </w:rPr>
      </w:r>
      <w:r>
        <w:rPr>
          <w:rFonts w:ascii="Arial" w:eastAsia="Arial" w:hAnsi="Arial" w:cs="Arial"/>
          <w:b/>
          <w:sz w:val="24"/>
          <w:szCs w:val="24"/>
          <w:highlight w:val="yellow"/>
        </w:rPr>
      </w:r>
    </w:p>
    <w:p w14:paraId="43581EA1"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menerima pengembalian atas kelebihan pembayaran tagihan biaya Pelayanan Kesehatan dari</w:t>
      </w:r>
      <w:r>
        <w:rPr>
          <w:rFonts w:ascii="Arial" w:eastAsia="Arial" w:hAnsi="Arial" w:cs="Arial"/>
          <w:b/>
          <w:sz w:val="24"/>
          <w:szCs w:val="24"/>
        </w:rPr>
        <w:t xml:space="preserve"> </w:t>
      </w:r>
      <w:r w:rsidR="00DF5FA5">
        <w:rPr>
          <w:rFonts w:ascii="Arial" w:eastAsia="Arial" w:hAnsi="Arial" w:cs="Arial"/>
          <w:b/>
          <w:sz w:val="24"/>
          <w:szCs w:val="24"/>
        </w:rPr>
        <w:t>PIHAK KEDUA</w:t>
      </w:r>
      <w:r>
        <w:rPr>
          <w:rFonts w:ascii="Arial" w:eastAsia="Arial" w:hAnsi="Arial" w:cs="Arial"/>
          <w:sz w:val="24"/>
          <w:szCs w:val="24"/>
        </w:rPr>
        <w:t xml:space="preserve">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sz w:val="24"/>
          <w:szCs w:val="24"/>
        </w:rPr>
        <w:t xml:space="preserve">PIHAK PERTAMA </w:t>
      </w:r>
      <w:r>
        <w:rPr>
          <w:rFonts w:ascii="Arial" w:eastAsia="Arial" w:hAnsi="Arial" w:cs="Arial"/>
          <w:sz w:val="24"/>
          <w:szCs w:val="24"/>
        </w:rPr>
        <w:t xml:space="preserve">dan/atau Verifikasi pasca klaim yang telah disepakati oleh </w:t>
      </w:r>
      <w:r>
        <w:rPr>
          <w:rFonts w:ascii="Arial" w:eastAsia="Arial" w:hAnsi="Arial" w:cs="Arial"/>
          <w:b/>
          <w:sz w:val="24"/>
          <w:szCs w:val="24"/>
        </w:rPr>
        <w:t>PARA PIHAK</w:t>
      </w:r>
      <w:r>
        <w:rPr>
          <w:rFonts w:ascii="Arial" w:eastAsia="Arial" w:hAnsi="Arial" w:cs="Arial"/>
          <w:sz w:val="24"/>
          <w:szCs w:val="24"/>
        </w:rPr>
        <w:t>;</w:t>
      </w:r>
    </w:p>
    <w:p w14:paraId="269BE3A1"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 xml:space="preserve">memberikan teguran tertulis kepada </w:t>
      </w:r>
      <w:r w:rsidR="00DF5FA5">
        <w:rPr>
          <w:rFonts w:ascii="Arial" w:eastAsia="Arial" w:hAnsi="Arial" w:cs="Arial"/>
          <w:b/>
          <w:sz w:val="24"/>
          <w:szCs w:val="24"/>
        </w:rPr>
        <w:t>PIHAK KEDUA</w:t>
      </w:r>
      <w:r>
        <w:rPr>
          <w:rFonts w:ascii="Arial" w:eastAsia="Arial" w:hAnsi="Arial" w:cs="Arial"/>
          <w:sz w:val="24"/>
          <w:szCs w:val="24"/>
        </w:rPr>
        <w:t xml:space="preserve"> jika </w:t>
      </w:r>
      <w:r w:rsidR="00DF5FA5">
        <w:rPr>
          <w:rFonts w:ascii="Arial" w:eastAsia="Arial" w:hAnsi="Arial" w:cs="Arial"/>
          <w:b/>
          <w:sz w:val="24"/>
          <w:szCs w:val="24"/>
        </w:rPr>
        <w:t>PIHAK KEDUA</w:t>
      </w:r>
      <w:r>
        <w:rPr>
          <w:rFonts w:ascii="Arial" w:eastAsia="Arial" w:hAnsi="Arial" w:cs="Arial"/>
          <w:sz w:val="24"/>
          <w:szCs w:val="24"/>
        </w:rPr>
        <w:t xml:space="preserve"> terlambat mengajukan tagihan biaya Pelayanan Kesehatan dan/atau melanggar/tidak melaksanakan ketentuan Perjanjian Kerja Sama; dan</w:t>
      </w:r>
    </w:p>
    <w:p w14:paraId="45785980" w14:textId="77777777" w:rsidR="00AF098F" w:rsidRDefault="00424E53">
      <w:pPr>
        <w:numPr>
          <w:ilvl w:val="1"/>
          <w:numId w:val="100"/>
        </w:numPr>
        <w:pBdr>
          <w:top w:val="nil"/>
          <w:left w:val="nil"/>
          <w:bottom w:val="nil"/>
          <w:right w:val="nil"/>
          <w:between w:val="nil"/>
        </w:pBdr>
        <w:spacing w:after="0"/>
        <w:ind w:left="1133" w:hanging="566"/>
        <w:jc w:val="both"/>
        <w:rPr>
          <w:sz w:val="24"/>
          <w:szCs w:val="24"/>
        </w:rPr>
      </w:pPr>
      <w:r>
        <w:rPr>
          <w:rFonts w:ascii="Arial" w:eastAsia="Arial" w:hAnsi="Arial" w:cs="Arial"/>
          <w:sz w:val="24"/>
          <w:szCs w:val="24"/>
        </w:rPr>
        <w:t>menerima pakta integritas terkait komitmen untuk tidak menyalahgunakan dan menjaga kerahasiaan data Peserta pada Aplikasi e-PLKK, sebagaimana bentuk pakta integritas yang tercantum dalam Lampiran IV Perjanjian Kerja Sama ini.</w:t>
      </w:r>
    </w:p>
    <w:p w14:paraId="350E5E50" w14:textId="77777777" w:rsidR="00AF098F" w:rsidRDefault="00424E53">
      <w:pPr>
        <w:numPr>
          <w:ilvl w:val="0"/>
          <w:numId w:val="100"/>
        </w:numPr>
        <w:spacing w:after="0"/>
        <w:ind w:left="566" w:hanging="566"/>
        <w:jc w:val="both"/>
      </w:pPr>
      <w:r>
        <w:rPr>
          <w:rFonts w:ascii="Arial" w:eastAsia="Arial" w:hAnsi="Arial" w:cs="Arial"/>
          <w:sz w:val="24"/>
          <w:szCs w:val="24"/>
        </w:rPr>
        <w:t xml:space="preserve">Kewajiban </w:t>
      </w:r>
      <w:r>
        <w:rPr>
          <w:rFonts w:ascii="Arial" w:eastAsia="Arial" w:hAnsi="Arial" w:cs="Arial"/>
          <w:b/>
          <w:sz w:val="24"/>
          <w:szCs w:val="24"/>
        </w:rPr>
        <w:t xml:space="preserve">PIHAK PERTAMA </w:t>
      </w:r>
      <w:r>
        <w:rPr>
          <w:rFonts w:ascii="Arial" w:eastAsia="Arial" w:hAnsi="Arial" w:cs="Arial"/>
          <w:sz w:val="24"/>
          <w:szCs w:val="24"/>
        </w:rPr>
        <w:t>adalah sebagai berikut:</w:t>
      </w:r>
    </w:p>
    <w:p w14:paraId="0345029A"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menyediakan Aplikasi e-PLKK untuk kemudahan pelaksanaan kerja sama;</w:t>
      </w:r>
    </w:p>
    <w:p w14:paraId="098171C4"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melakukan sosialisasi dan edukasi kepada petugas yang ditunjuk oleh </w:t>
      </w:r>
      <w:r w:rsidR="00DF5FA5">
        <w:rPr>
          <w:rFonts w:ascii="Arial" w:eastAsia="Arial" w:hAnsi="Arial" w:cs="Arial"/>
          <w:b/>
          <w:sz w:val="24"/>
          <w:szCs w:val="24"/>
        </w:rPr>
        <w:t>PIHAK KEDUA</w:t>
      </w:r>
      <w:r>
        <w:rPr>
          <w:rFonts w:ascii="Arial" w:eastAsia="Arial" w:hAnsi="Arial" w:cs="Arial"/>
          <w:sz w:val="24"/>
          <w:szCs w:val="24"/>
        </w:rPr>
        <w:t>;</w:t>
      </w:r>
    </w:p>
    <w:p w14:paraId="45F618F0"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memberikan daftar PLKK rujukan yang telah bekerja sama dengan </w:t>
      </w:r>
      <w:r>
        <w:rPr>
          <w:rFonts w:ascii="Arial" w:eastAsia="Arial" w:hAnsi="Arial" w:cs="Arial"/>
          <w:b/>
          <w:sz w:val="24"/>
          <w:szCs w:val="24"/>
        </w:rPr>
        <w:t>PIHAK PERTAMA</w:t>
      </w:r>
      <w:r>
        <w:rPr>
          <w:rFonts w:ascii="Arial" w:eastAsia="Arial" w:hAnsi="Arial" w:cs="Arial"/>
          <w:sz w:val="24"/>
          <w:szCs w:val="24"/>
        </w:rPr>
        <w:t>;</w:t>
      </w:r>
    </w:p>
    <w:p w14:paraId="0D278A85"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lastRenderedPageBreak/>
        <w:t>membuat kesimpulan atas dugaan Kecelakaan Kerja paling lambat 15 (lima belas) hari sejak laporan tahap I diterima;</w:t>
      </w:r>
    </w:p>
    <w:p w14:paraId="40F9C49E"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melakukan pengecekan kelengkapan berkas dokumen tagihan biaya Pelayanan Kesehatan dan menyampaikan informasi terkait kelengkapan berkas dokumen dimaksud;</w:t>
      </w:r>
    </w:p>
    <w:p w14:paraId="48F8B2FF"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melakukan Verifikasi atas tagihan biaya Pelayanan Kesehatan dari </w:t>
      </w:r>
      <w:r w:rsidR="00DF5FA5">
        <w:rPr>
          <w:rFonts w:ascii="Arial" w:eastAsia="Arial" w:hAnsi="Arial" w:cs="Arial"/>
          <w:b/>
          <w:sz w:val="24"/>
          <w:szCs w:val="24"/>
        </w:rPr>
        <w:t>PIHAK KEDUA</w:t>
      </w:r>
      <w:r>
        <w:rPr>
          <w:rFonts w:ascii="Arial" w:eastAsia="Arial" w:hAnsi="Arial" w:cs="Arial"/>
          <w:sz w:val="24"/>
          <w:szCs w:val="24"/>
        </w:rPr>
        <w:t xml:space="preserve"> paling lambat 10 (sepuluh) hari kerja sejak dokumen dinyatakan lengkap, dibuktikan dengan dokumen informasi sebagaimana dimaksud dalam Pasal 6 ayat (7);</w:t>
      </w:r>
    </w:p>
    <w:p w14:paraId="07F7B310"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menanggung biaya yang timbul atas penempatan logo Pusat Layanan Kecelakaan Kerja pada PIHAK KEDUA;</w:t>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p>
    <w:p w14:paraId="449D18CC"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melakukan pembayaran atas tagihan biaya Pelayanan Kesehatan dari </w:t>
      </w:r>
      <w:r w:rsidR="00DF5FA5">
        <w:rPr>
          <w:rFonts w:ascii="Arial" w:eastAsia="Arial" w:hAnsi="Arial" w:cs="Arial"/>
          <w:b/>
          <w:sz w:val="24"/>
          <w:szCs w:val="24"/>
        </w:rPr>
        <w:t>PIHAK KEDUA</w:t>
      </w:r>
      <w:r>
        <w:rPr>
          <w:rFonts w:ascii="Arial" w:eastAsia="Arial" w:hAnsi="Arial" w:cs="Arial"/>
          <w:sz w:val="24"/>
          <w:szCs w:val="24"/>
        </w:rPr>
        <w:t xml:space="preserve"> paling lambat 7 (tujuh) hari kerja sejak dokumen lengkap dan benar dibuktikan dengan hasil verifikasi; dan</w:t>
      </w:r>
    </w:p>
    <w:p w14:paraId="59CD157C" w14:textId="77777777" w:rsidR="00AF098F" w:rsidRDefault="00424E53">
      <w:pPr>
        <w:numPr>
          <w:ilvl w:val="1"/>
          <w:numId w:val="100"/>
        </w:numPr>
        <w:spacing w:after="0"/>
        <w:ind w:left="1133" w:hanging="566"/>
        <w:jc w:val="both"/>
        <w:rPr>
          <w:sz w:val="24"/>
          <w:szCs w:val="24"/>
        </w:rPr>
      </w:pPr>
      <w:r>
        <w:rPr>
          <w:rFonts w:ascii="Arial" w:eastAsia="Arial" w:hAnsi="Arial" w:cs="Arial"/>
          <w:sz w:val="24"/>
          <w:szCs w:val="24"/>
        </w:rPr>
        <w:t xml:space="preserve">membayarkan kekurangan pembayaran kepada </w:t>
      </w:r>
      <w:r w:rsidR="00DF5FA5">
        <w:rPr>
          <w:rFonts w:ascii="Arial" w:eastAsia="Arial" w:hAnsi="Arial" w:cs="Arial"/>
          <w:b/>
          <w:sz w:val="24"/>
          <w:szCs w:val="24"/>
        </w:rPr>
        <w:t>PIHAK KEDUA</w:t>
      </w:r>
      <w:r>
        <w:rPr>
          <w:rFonts w:ascii="Arial" w:eastAsia="Arial" w:hAnsi="Arial" w:cs="Arial"/>
          <w:sz w:val="24"/>
          <w:szCs w:val="24"/>
        </w:rPr>
        <w:t xml:space="preserve"> dalam hal terjadi kekurangan bayar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sz w:val="24"/>
          <w:szCs w:val="24"/>
        </w:rPr>
        <w:t>PIHAK PERTAMA</w:t>
      </w:r>
      <w:r>
        <w:rPr>
          <w:rFonts w:ascii="Arial" w:eastAsia="Arial" w:hAnsi="Arial" w:cs="Arial"/>
          <w:sz w:val="24"/>
          <w:szCs w:val="24"/>
        </w:rPr>
        <w:t xml:space="preserve"> dan/atau Verifikasi pasca klaim oleh </w:t>
      </w:r>
      <w:r>
        <w:rPr>
          <w:rFonts w:ascii="Arial" w:eastAsia="Arial" w:hAnsi="Arial" w:cs="Arial"/>
          <w:b/>
          <w:sz w:val="24"/>
          <w:szCs w:val="24"/>
        </w:rPr>
        <w:t>PIHAK PERTAMA</w:t>
      </w:r>
      <w:r>
        <w:rPr>
          <w:rFonts w:ascii="Arial" w:eastAsia="Arial" w:hAnsi="Arial" w:cs="Arial"/>
          <w:sz w:val="24"/>
          <w:szCs w:val="24"/>
        </w:rPr>
        <w:t>.</w:t>
      </w:r>
    </w:p>
    <w:p w14:paraId="2BBE2BE9" w14:textId="77777777" w:rsidR="00AF098F" w:rsidRDefault="00424E53">
      <w:pPr>
        <w:numPr>
          <w:ilvl w:val="0"/>
          <w:numId w:val="100"/>
        </w:numPr>
        <w:spacing w:after="0"/>
        <w:ind w:left="566" w:hanging="566"/>
        <w:jc w:val="both"/>
      </w:pPr>
      <w:r>
        <w:rPr>
          <w:rFonts w:ascii="Arial" w:eastAsia="Arial" w:hAnsi="Arial" w:cs="Arial"/>
          <w:sz w:val="24"/>
          <w:szCs w:val="24"/>
        </w:rPr>
        <w:t xml:space="preserve">Hak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adalah sebagai berikut:</w:t>
      </w:r>
    </w:p>
    <w:p w14:paraId="39A758C5"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mengakses Aplikasi e-PLKK yang disediakan </w:t>
      </w:r>
      <w:r>
        <w:rPr>
          <w:rFonts w:ascii="Arial" w:eastAsia="Arial" w:hAnsi="Arial" w:cs="Arial"/>
          <w:b/>
          <w:sz w:val="24"/>
          <w:szCs w:val="24"/>
        </w:rPr>
        <w:t>PIHAK PERTAMA</w:t>
      </w:r>
      <w:r>
        <w:rPr>
          <w:rFonts w:ascii="Arial" w:eastAsia="Arial" w:hAnsi="Arial" w:cs="Arial"/>
          <w:sz w:val="24"/>
          <w:szCs w:val="24"/>
        </w:rPr>
        <w:t>;</w:t>
      </w:r>
    </w:p>
    <w:p w14:paraId="64055036"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mendapatkan sosialisasi dan edukasi dari </w:t>
      </w:r>
      <w:r>
        <w:rPr>
          <w:rFonts w:ascii="Arial" w:eastAsia="Arial" w:hAnsi="Arial" w:cs="Arial"/>
          <w:b/>
          <w:sz w:val="24"/>
          <w:szCs w:val="24"/>
        </w:rPr>
        <w:t>PIHAK PERTAMA</w:t>
      </w:r>
      <w:r>
        <w:rPr>
          <w:rFonts w:ascii="Arial" w:eastAsia="Arial" w:hAnsi="Arial" w:cs="Arial"/>
          <w:sz w:val="24"/>
          <w:szCs w:val="24"/>
        </w:rPr>
        <w:t xml:space="preserve"> bagi petugas yang ditunjuk oleh </w:t>
      </w:r>
      <w:r w:rsidR="00DF5FA5">
        <w:rPr>
          <w:rFonts w:ascii="Arial" w:eastAsia="Arial" w:hAnsi="Arial" w:cs="Arial"/>
          <w:b/>
          <w:sz w:val="24"/>
          <w:szCs w:val="24"/>
        </w:rPr>
        <w:t>PIHAK KEDUA</w:t>
      </w:r>
      <w:r>
        <w:rPr>
          <w:rFonts w:ascii="Arial" w:eastAsia="Arial" w:hAnsi="Arial" w:cs="Arial"/>
          <w:sz w:val="24"/>
          <w:szCs w:val="24"/>
        </w:rPr>
        <w:t>;</w:t>
      </w:r>
    </w:p>
    <w:p w14:paraId="3AE30EDE"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memperoleh daftar PLKK rujukan yang telah bekerja sama dengan </w:t>
      </w:r>
      <w:r>
        <w:rPr>
          <w:rFonts w:ascii="Arial" w:eastAsia="Arial" w:hAnsi="Arial" w:cs="Arial"/>
          <w:b/>
          <w:sz w:val="24"/>
          <w:szCs w:val="24"/>
        </w:rPr>
        <w:t>PIHAK PERTAMA</w:t>
      </w:r>
      <w:r>
        <w:rPr>
          <w:rFonts w:ascii="Arial" w:eastAsia="Arial" w:hAnsi="Arial" w:cs="Arial"/>
          <w:sz w:val="24"/>
          <w:szCs w:val="24"/>
        </w:rPr>
        <w:t>;</w:t>
      </w:r>
    </w:p>
    <w:p w14:paraId="33BE4007"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mendapatkan kesimpulan atas dugaan Kecelakaan Kerja paling lambat 15 (lima belas) hari sejak laporan tahap I diterima;</w:t>
      </w:r>
    </w:p>
    <w:p w14:paraId="24AB1D2B"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melakukan pengajuan tagihan biaya Pelayanan Kesehatan kepada </w:t>
      </w:r>
      <w:r>
        <w:rPr>
          <w:rFonts w:ascii="Arial" w:eastAsia="Arial" w:hAnsi="Arial" w:cs="Arial"/>
          <w:b/>
          <w:sz w:val="24"/>
          <w:szCs w:val="24"/>
        </w:rPr>
        <w:t>PIHAK PERTAMA</w:t>
      </w:r>
      <w:r>
        <w:rPr>
          <w:rFonts w:ascii="Arial" w:eastAsia="Arial" w:hAnsi="Arial" w:cs="Arial"/>
          <w:sz w:val="24"/>
          <w:szCs w:val="24"/>
        </w:rPr>
        <w:t xml:space="preserve"> sesuai dengan ketentuan yang diatur dalam Perjanjian Kerja Sama ini;</w:t>
      </w:r>
    </w:p>
    <w:p w14:paraId="538ABF2E"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menerima pembayaran paling lambat 7 (tujuh) hari kerja sejak dokumen tagihan biaya Pelayanan Kesehatan diterima lengkap dan dinyatakan benar berdasarkan Verifikasi oleh </w:t>
      </w:r>
      <w:r>
        <w:rPr>
          <w:rFonts w:ascii="Arial" w:eastAsia="Arial" w:hAnsi="Arial" w:cs="Arial"/>
          <w:b/>
          <w:sz w:val="24"/>
          <w:szCs w:val="24"/>
        </w:rPr>
        <w:t>PIHAK PERTAMA</w:t>
      </w:r>
      <w:r>
        <w:rPr>
          <w:rFonts w:ascii="Arial" w:eastAsia="Arial" w:hAnsi="Arial" w:cs="Arial"/>
          <w:sz w:val="24"/>
          <w:szCs w:val="24"/>
        </w:rPr>
        <w:t>;</w:t>
      </w:r>
    </w:p>
    <w:p w14:paraId="0CD52945"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meminta penjelasan kepada </w:t>
      </w:r>
      <w:r>
        <w:rPr>
          <w:rFonts w:ascii="Arial" w:eastAsia="Arial" w:hAnsi="Arial" w:cs="Arial"/>
          <w:b/>
          <w:sz w:val="24"/>
          <w:szCs w:val="24"/>
        </w:rPr>
        <w:t>PIHAK PERTAMA</w:t>
      </w:r>
      <w:r>
        <w:rPr>
          <w:rFonts w:ascii="Arial" w:eastAsia="Arial" w:hAnsi="Arial" w:cs="Arial"/>
          <w:sz w:val="24"/>
          <w:szCs w:val="24"/>
        </w:rPr>
        <w:t xml:space="preserve"> perihal hasil Verifikasi dan pembayaran;</w:t>
      </w:r>
    </w:p>
    <w:p w14:paraId="689D0292"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mendapatkan kepastian pembiayaan dari PIHAK PERTAMA untuk penempatan logo Pusat Layanan Kecelakaan Kerja;</w:t>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p>
    <w:p w14:paraId="6A789851"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menerima kekurangan pembayaran tagihan biaya Pelayanan Kesehatan dari </w:t>
      </w:r>
      <w:r>
        <w:rPr>
          <w:rFonts w:ascii="Arial" w:eastAsia="Arial" w:hAnsi="Arial" w:cs="Arial"/>
          <w:b/>
          <w:sz w:val="24"/>
          <w:szCs w:val="24"/>
        </w:rPr>
        <w:t>PIHAK PERTAMA</w:t>
      </w:r>
      <w:r>
        <w:rPr>
          <w:rFonts w:ascii="Arial" w:eastAsia="Arial" w:hAnsi="Arial" w:cs="Arial"/>
          <w:sz w:val="24"/>
          <w:szCs w:val="24"/>
        </w:rPr>
        <w:t xml:space="preserve"> dalam hal terjadi kekurangan bayar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sz w:val="24"/>
          <w:szCs w:val="24"/>
        </w:rPr>
        <w:t>PIHAK PERTAMA</w:t>
      </w:r>
      <w:r>
        <w:rPr>
          <w:rFonts w:ascii="Arial" w:eastAsia="Arial" w:hAnsi="Arial" w:cs="Arial"/>
          <w:sz w:val="24"/>
          <w:szCs w:val="24"/>
        </w:rPr>
        <w:t xml:space="preserve"> dan/atau Verifikasi pasca klaim oleh </w:t>
      </w:r>
      <w:r>
        <w:rPr>
          <w:rFonts w:ascii="Arial" w:eastAsia="Arial" w:hAnsi="Arial" w:cs="Arial"/>
          <w:b/>
          <w:sz w:val="24"/>
          <w:szCs w:val="24"/>
        </w:rPr>
        <w:t>PIHAK PERTAMA</w:t>
      </w:r>
      <w:r>
        <w:rPr>
          <w:rFonts w:ascii="Arial" w:eastAsia="Arial" w:hAnsi="Arial" w:cs="Arial"/>
          <w:sz w:val="24"/>
          <w:szCs w:val="24"/>
        </w:rPr>
        <w:t>;</w:t>
      </w:r>
    </w:p>
    <w:p w14:paraId="2F78503E"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t xml:space="preserve">memberikan teguran tertulis kepada </w:t>
      </w:r>
      <w:r>
        <w:rPr>
          <w:rFonts w:ascii="Arial" w:eastAsia="Arial" w:hAnsi="Arial" w:cs="Arial"/>
          <w:b/>
          <w:sz w:val="24"/>
          <w:szCs w:val="24"/>
        </w:rPr>
        <w:t>PIHAK PERTAMA</w:t>
      </w:r>
      <w:r>
        <w:rPr>
          <w:rFonts w:ascii="Arial" w:eastAsia="Arial" w:hAnsi="Arial" w:cs="Arial"/>
          <w:sz w:val="24"/>
          <w:szCs w:val="24"/>
        </w:rPr>
        <w:t xml:space="preserve"> atas keterlambatan pembayaran tagihan biaya Pelayanan Kesehatan; dan</w:t>
      </w:r>
    </w:p>
    <w:p w14:paraId="35AB14D2" w14:textId="77777777" w:rsidR="00AF098F" w:rsidRDefault="00424E53">
      <w:pPr>
        <w:numPr>
          <w:ilvl w:val="0"/>
          <w:numId w:val="10"/>
        </w:numPr>
        <w:spacing w:after="0"/>
        <w:ind w:left="1133" w:hanging="570"/>
        <w:jc w:val="both"/>
        <w:rPr>
          <w:rFonts w:ascii="Arial" w:eastAsia="Arial" w:hAnsi="Arial" w:cs="Arial"/>
          <w:sz w:val="24"/>
          <w:szCs w:val="24"/>
        </w:rPr>
      </w:pPr>
      <w:r>
        <w:rPr>
          <w:rFonts w:ascii="Arial" w:eastAsia="Arial" w:hAnsi="Arial" w:cs="Arial"/>
          <w:sz w:val="24"/>
          <w:szCs w:val="24"/>
        </w:rPr>
        <w:lastRenderedPageBreak/>
        <w:t>mendapatkan informasi hasil Verifikasi.</w:t>
      </w:r>
    </w:p>
    <w:p w14:paraId="7F4A7BE6" w14:textId="77777777" w:rsidR="00AF098F" w:rsidRDefault="00424E53">
      <w:pPr>
        <w:numPr>
          <w:ilvl w:val="0"/>
          <w:numId w:val="100"/>
        </w:numPr>
        <w:spacing w:after="0"/>
        <w:ind w:left="566" w:hanging="566"/>
        <w:jc w:val="both"/>
      </w:pPr>
      <w:r>
        <w:rPr>
          <w:rFonts w:ascii="Arial" w:eastAsia="Arial" w:hAnsi="Arial" w:cs="Arial"/>
          <w:sz w:val="24"/>
          <w:szCs w:val="24"/>
        </w:rPr>
        <w:t xml:space="preserve">Kewajiban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adalah sebagai berikut:</w:t>
      </w:r>
    </w:p>
    <w:p w14:paraId="67802EEC" w14:textId="77777777" w:rsidR="00AF098F" w:rsidRDefault="00424E53">
      <w:pPr>
        <w:numPr>
          <w:ilvl w:val="1"/>
          <w:numId w:val="14"/>
        </w:numPr>
        <w:spacing w:after="0"/>
        <w:ind w:left="1133" w:hanging="566"/>
        <w:jc w:val="both"/>
        <w:rPr>
          <w:sz w:val="24"/>
          <w:szCs w:val="24"/>
        </w:rPr>
      </w:pPr>
      <w:r>
        <w:rPr>
          <w:rFonts w:ascii="Arial" w:eastAsia="Arial" w:hAnsi="Arial" w:cs="Arial"/>
          <w:sz w:val="24"/>
          <w:szCs w:val="24"/>
        </w:rPr>
        <w:t>memberikan Pelayanan Kesehatan kepada Peserta sesuai standar Pelayanan Kesehatan yang berlaku bagi:</w:t>
      </w:r>
    </w:p>
    <w:p w14:paraId="3B95040D" w14:textId="77777777" w:rsidR="00AF098F" w:rsidRDefault="00424E53">
      <w:pPr>
        <w:numPr>
          <w:ilvl w:val="0"/>
          <w:numId w:val="15"/>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Peserta yang mengalami Kecelakaan Kerja dan/atau PAK; dan</w:t>
      </w:r>
    </w:p>
    <w:p w14:paraId="5EC94B46" w14:textId="77777777" w:rsidR="00AF098F" w:rsidRDefault="00424E53">
      <w:pPr>
        <w:numPr>
          <w:ilvl w:val="0"/>
          <w:numId w:val="15"/>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Peserta yang mengalami dugaan Kecelakaan Kerja atau dugaan PAK sampai dengan status dugaan Kecelakaan Kerja atau dugaan PAK disimpulkan sebagai Kecelakaan Kerja/PAK atau bukan Kecelakaan Kerja atau bukan PAK,</w:t>
      </w:r>
    </w:p>
    <w:p w14:paraId="6B59B37D" w14:textId="77777777" w:rsidR="00AF098F" w:rsidRDefault="00424E53">
      <w:pPr>
        <w:numPr>
          <w:ilvl w:val="1"/>
          <w:numId w:val="14"/>
        </w:numPr>
        <w:spacing w:after="0"/>
        <w:ind w:left="1133" w:hanging="566"/>
        <w:jc w:val="both"/>
        <w:rPr>
          <w:sz w:val="24"/>
          <w:szCs w:val="24"/>
        </w:rPr>
      </w:pPr>
      <w:r>
        <w:rPr>
          <w:rFonts w:ascii="Arial" w:eastAsia="Arial" w:hAnsi="Arial" w:cs="Arial"/>
          <w:sz w:val="24"/>
          <w:szCs w:val="24"/>
        </w:rPr>
        <w:t xml:space="preserve">menyampaikan data kepada </w:t>
      </w:r>
      <w:r>
        <w:rPr>
          <w:rFonts w:ascii="Arial" w:eastAsia="Arial" w:hAnsi="Arial" w:cs="Arial"/>
          <w:b/>
          <w:sz w:val="24"/>
          <w:szCs w:val="24"/>
        </w:rPr>
        <w:t>PIHAK PERTAMA</w:t>
      </w:r>
      <w:r>
        <w:rPr>
          <w:rFonts w:ascii="Arial" w:eastAsia="Arial" w:hAnsi="Arial" w:cs="Arial"/>
          <w:sz w:val="24"/>
          <w:szCs w:val="24"/>
        </w:rPr>
        <w:t xml:space="preserve"> sesuai ketentuan</w:t>
      </w:r>
      <w:r>
        <w:rPr>
          <w:rFonts w:ascii="Arial" w:eastAsia="Arial" w:hAnsi="Arial" w:cs="Arial"/>
          <w:color w:val="00B0F0"/>
          <w:sz w:val="24"/>
          <w:szCs w:val="24"/>
        </w:rPr>
        <w:t xml:space="preserve"> </w:t>
      </w:r>
      <w:r>
        <w:rPr>
          <w:rFonts w:ascii="Arial" w:eastAsia="Arial" w:hAnsi="Arial" w:cs="Arial"/>
          <w:sz w:val="24"/>
          <w:szCs w:val="24"/>
        </w:rPr>
        <w:t>sebagaimana dimaksud dalam Pasal 8;</w:t>
      </w:r>
    </w:p>
    <w:p w14:paraId="6B47B44D" w14:textId="77777777" w:rsidR="00AF098F" w:rsidRDefault="00DF5FA5">
      <w:pPr>
        <w:numPr>
          <w:ilvl w:val="1"/>
          <w:numId w:val="14"/>
        </w:numPr>
        <w:spacing w:after="0"/>
        <w:ind w:left="1133" w:hanging="566"/>
        <w:jc w:val="both"/>
        <w:rPr>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memberikan pelayanan kesehatan kepada Peserta yang mengalami Kecelakaan Kerja dan/atau PAK dan dugaan Kecelakaan Kerja dan/atau dugaan PAK sesuai dengan data sebagaimana dimaksud dalam Pasal 8;</w:t>
      </w:r>
    </w:p>
    <w:p w14:paraId="38DCCB69" w14:textId="77777777" w:rsidR="00AF098F" w:rsidRDefault="00424E53">
      <w:pPr>
        <w:numPr>
          <w:ilvl w:val="1"/>
          <w:numId w:val="14"/>
        </w:numPr>
        <w:spacing w:after="0"/>
        <w:ind w:left="1133" w:hanging="566"/>
        <w:jc w:val="both"/>
        <w:rPr>
          <w:sz w:val="24"/>
          <w:szCs w:val="24"/>
        </w:rPr>
      </w:pPr>
      <w:r>
        <w:rPr>
          <w:rFonts w:ascii="Arial" w:eastAsia="Arial" w:hAnsi="Arial" w:cs="Arial"/>
          <w:color w:val="000000"/>
          <w:sz w:val="24"/>
          <w:szCs w:val="24"/>
        </w:rPr>
        <w:t xml:space="preserve">menyampaikan tagihan atas pelayanan kesehatan yang dilakukan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sebagaimana dimaksud dalam Lampiran III Perjanjian Kerja Sama ini;</w:t>
      </w:r>
    </w:p>
    <w:p w14:paraId="0974421B"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menyediakan fasilitas rawat inap pada ruang perawatan kelas {{KELAS_RAWAT_INAP_KK_PAK}} bagi peserta PIHAK PERTAMA yang mengalami Kecelakaan Kerja dan/atau PAK;</w:t>
      </w:r>
      <w:r>
        <w:rPr>
          <w:rFonts w:ascii="Arial" w:eastAsia="Arial" w:hAnsi="Arial" w:cs="Arial"/>
          <w:sz w:val="24"/>
          <w:szCs w:val="24"/>
          <w:highlight w:val="yellow"/>
        </w:rPr>
      </w:r>
      <w:r>
        <w:rPr>
          <w:rFonts w:ascii="Arial" w:eastAsia="Arial" w:hAnsi="Arial" w:cs="Arial"/>
          <w:sz w:val="24"/>
          <w:szCs w:val="24"/>
        </w:rPr>
      </w:r>
      <w:r>
        <w:rPr>
          <w:rFonts w:ascii="Arial" w:eastAsia="Arial" w:hAnsi="Arial" w:cs="Arial"/>
          <w:sz w:val="24"/>
          <w:szCs w:val="24"/>
          <w:highlight w:val="yellow"/>
        </w:rPr>
      </w:r>
      <w:r>
        <w:rPr>
          <w:rFonts w:ascii="Arial" w:eastAsia="Arial" w:hAnsi="Arial" w:cs="Arial"/>
          <w:b/>
          <w:sz w:val="24"/>
          <w:szCs w:val="24"/>
          <w:highlight w:val="yellow"/>
        </w:rPr>
      </w:r>
      <w:r>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rPr>
      </w:r>
      <w:r>
        <w:rPr>
          <w:rFonts w:ascii="Arial" w:eastAsia="Arial" w:hAnsi="Arial" w:cs="Arial"/>
          <w:sz w:val="24"/>
          <w:szCs w:val="24"/>
        </w:rPr>
      </w:r>
    </w:p>
    <w:p w14:paraId="4C18B9CF"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menyediakan fasilitas perawatan sesuai hak kelas rawat inap Peserta yang mengalami dugaan Kecelakaan Kerja dan/atau dugaan PAK pada kepesertaan Jaminan Kesehatannya sesuai dengan ketentuan peraturan perundang-undangan;</w:t>
      </w:r>
    </w:p>
    <w:p w14:paraId="6B9D1649"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mengajukan tagihan biaya Pelayanan Kesehatan dan memberikan laporan rincian kasus Kecelakaan Kerja dan/atau PAK yang dilakukan 1 (satu) kali secara kolektif kepada </w:t>
      </w:r>
      <w:r>
        <w:rPr>
          <w:rFonts w:ascii="Arial" w:eastAsia="Arial" w:hAnsi="Arial" w:cs="Arial"/>
          <w:b/>
          <w:sz w:val="24"/>
          <w:szCs w:val="24"/>
        </w:rPr>
        <w:t>PIHAK PERTAMA</w:t>
      </w:r>
      <w:r>
        <w:rPr>
          <w:rFonts w:ascii="Arial" w:eastAsia="Arial" w:hAnsi="Arial" w:cs="Arial"/>
          <w:sz w:val="24"/>
          <w:szCs w:val="24"/>
        </w:rPr>
        <w:t xml:space="preserve"> paling lambat tanggal 10 (sepuluh) bulan berikutnya;</w:t>
      </w:r>
    </w:p>
    <w:p w14:paraId="046CD16E"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menyediakan data dan informasi untuk </w:t>
      </w:r>
      <w:r>
        <w:rPr>
          <w:rFonts w:ascii="Arial" w:eastAsia="Arial" w:hAnsi="Arial" w:cs="Arial"/>
          <w:b/>
          <w:sz w:val="24"/>
          <w:szCs w:val="24"/>
        </w:rPr>
        <w:t xml:space="preserve">PIHAK PERTAMA </w:t>
      </w:r>
      <w:r>
        <w:rPr>
          <w:rFonts w:ascii="Arial" w:eastAsia="Arial" w:hAnsi="Arial" w:cs="Arial"/>
          <w:sz w:val="24"/>
          <w:szCs w:val="24"/>
        </w:rPr>
        <w:t>terkait Pelayanan Kesehatan yang telah diberikan kepada Peserta, termasuk rekam medis yang dianggap perlu sesuai dengan peraturan perundang-undangan;</w:t>
      </w:r>
    </w:p>
    <w:p w14:paraId="5DAB1372"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menyediakan data dan informasi kepada </w:t>
      </w:r>
      <w:r>
        <w:rPr>
          <w:rFonts w:ascii="Arial" w:eastAsia="Arial" w:hAnsi="Arial" w:cs="Arial"/>
          <w:b/>
          <w:sz w:val="24"/>
          <w:szCs w:val="24"/>
        </w:rPr>
        <w:t>PIHAK PERTAMA</w:t>
      </w:r>
      <w:r>
        <w:rPr>
          <w:rFonts w:ascii="Arial" w:eastAsia="Arial" w:hAnsi="Arial" w:cs="Arial"/>
          <w:sz w:val="24"/>
          <w:szCs w:val="24"/>
        </w:rPr>
        <w:t xml:space="preserve"> terkait aspek legalitas, sumber daya manusia, sarana dan prasarana, dan aspek lainnya sesuai dengan kebutuhan </w:t>
      </w:r>
      <w:r>
        <w:rPr>
          <w:rFonts w:ascii="Arial" w:eastAsia="Arial" w:hAnsi="Arial" w:cs="Arial"/>
          <w:b/>
          <w:sz w:val="24"/>
          <w:szCs w:val="24"/>
        </w:rPr>
        <w:t xml:space="preserve">PIHAK PERTAMA; </w:t>
      </w:r>
    </w:p>
    <w:p w14:paraId="0715D5E2"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menyampaikan kesimpulan dari dokter</w:t>
      </w:r>
      <w:r>
        <w:rPr>
          <w:rFonts w:ascii="Arial" w:eastAsia="Arial" w:hAnsi="Arial" w:cs="Arial"/>
          <w:b/>
          <w:sz w:val="24"/>
          <w:szCs w:val="24"/>
        </w:rPr>
        <w:t xml:space="preserve"> </w:t>
      </w:r>
      <w:r w:rsidR="00DF5FA5">
        <w:rPr>
          <w:rFonts w:ascii="Arial" w:eastAsia="Arial" w:hAnsi="Arial" w:cs="Arial"/>
          <w:b/>
          <w:sz w:val="24"/>
          <w:szCs w:val="24"/>
        </w:rPr>
        <w:t>PIHAK KEDUA</w:t>
      </w:r>
      <w:r>
        <w:rPr>
          <w:rFonts w:ascii="Arial" w:eastAsia="Arial" w:hAnsi="Arial" w:cs="Arial"/>
          <w:sz w:val="24"/>
          <w:szCs w:val="24"/>
        </w:rPr>
        <w:t xml:space="preserve"> yang merawat/memeriksa Peserta atas dugaan PAK paling lambat 15 (lima belas) hari sejak laporan tahap I diterima;</w:t>
      </w:r>
    </w:p>
    <w:p w14:paraId="6BBAEDEE"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mengembalikan kelebihan pembayaran tagihan biaya Pelayanan Kesehatan berdasarkan</w:t>
      </w:r>
      <w:r>
        <w:rPr>
          <w:rFonts w:ascii="Arial" w:eastAsia="Arial" w:hAnsi="Arial" w:cs="Arial"/>
          <w:b/>
          <w:sz w:val="24"/>
          <w:szCs w:val="24"/>
        </w:rPr>
        <w:t xml:space="preserve"> </w:t>
      </w:r>
      <w:r>
        <w:rPr>
          <w:rFonts w:ascii="Arial" w:eastAsia="Arial" w:hAnsi="Arial" w:cs="Arial"/>
          <w:sz w:val="24"/>
          <w:szCs w:val="24"/>
        </w:rPr>
        <w:t xml:space="preserve">hasil audit yang dilakukan oleh auditor internal atau eksternal yang ditunjuk </w:t>
      </w:r>
      <w:r>
        <w:rPr>
          <w:rFonts w:ascii="Arial" w:eastAsia="Arial" w:hAnsi="Arial" w:cs="Arial"/>
          <w:b/>
          <w:sz w:val="24"/>
          <w:szCs w:val="24"/>
        </w:rPr>
        <w:t>PIHAK PERTAMA</w:t>
      </w:r>
      <w:r>
        <w:rPr>
          <w:rFonts w:ascii="Arial" w:eastAsia="Arial" w:hAnsi="Arial" w:cs="Arial"/>
          <w:sz w:val="24"/>
          <w:szCs w:val="24"/>
        </w:rPr>
        <w:t xml:space="preserve"> dan/atau Verifikasi pasca klaim oleh </w:t>
      </w:r>
      <w:r>
        <w:rPr>
          <w:rFonts w:ascii="Arial" w:eastAsia="Arial" w:hAnsi="Arial" w:cs="Arial"/>
          <w:b/>
          <w:sz w:val="24"/>
          <w:szCs w:val="24"/>
        </w:rPr>
        <w:t>PIHAK PERTAMA</w:t>
      </w:r>
      <w:r>
        <w:rPr>
          <w:rFonts w:ascii="Arial" w:eastAsia="Arial" w:hAnsi="Arial" w:cs="Arial"/>
          <w:sz w:val="24"/>
          <w:szCs w:val="24"/>
        </w:rPr>
        <w:t>;</w:t>
      </w:r>
    </w:p>
    <w:p w14:paraId="7D46B174"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lastRenderedPageBreak/>
        <w:t xml:space="preserve">menyampaikan informasi kepada </w:t>
      </w:r>
      <w:r>
        <w:rPr>
          <w:rFonts w:ascii="Arial" w:eastAsia="Arial" w:hAnsi="Arial" w:cs="Arial"/>
          <w:b/>
          <w:sz w:val="24"/>
          <w:szCs w:val="24"/>
        </w:rPr>
        <w:t>PIHAK PERTAMA</w:t>
      </w:r>
      <w:r>
        <w:rPr>
          <w:rFonts w:ascii="Arial" w:eastAsia="Arial" w:hAnsi="Arial" w:cs="Arial"/>
          <w:sz w:val="24"/>
          <w:szCs w:val="24"/>
        </w:rPr>
        <w:t xml:space="preserve"> perihal Kecelakaan Kerja dan/atau PAK Peserta yang sedang dilakukan perawatan oleh </w:t>
      </w:r>
      <w:r w:rsidR="00DF5FA5">
        <w:rPr>
          <w:rFonts w:ascii="Arial" w:eastAsia="Arial" w:hAnsi="Arial" w:cs="Arial"/>
          <w:b/>
          <w:sz w:val="24"/>
          <w:szCs w:val="24"/>
        </w:rPr>
        <w:t>PIHAK KEDUA</w:t>
      </w:r>
      <w:r>
        <w:rPr>
          <w:rFonts w:ascii="Arial" w:eastAsia="Arial" w:hAnsi="Arial" w:cs="Arial"/>
          <w:b/>
          <w:sz w:val="24"/>
          <w:szCs w:val="24"/>
        </w:rPr>
        <w:t>;</w:t>
      </w:r>
    </w:p>
    <w:p w14:paraId="1C12A1DC"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menggunakan Aplikasi e-PLKK yang disediakan oleh </w:t>
      </w:r>
      <w:r>
        <w:rPr>
          <w:rFonts w:ascii="Arial" w:eastAsia="Arial" w:hAnsi="Arial" w:cs="Arial"/>
          <w:b/>
          <w:sz w:val="24"/>
          <w:szCs w:val="24"/>
        </w:rPr>
        <w:t>PIHAK PERTAMA;</w:t>
      </w:r>
    </w:p>
    <w:p w14:paraId="11D82BFF"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memberikan pakta integritas terkait komitmen untuk tidak menyalahgunakan dan menjaga kerahasiaan data Peserta pada Aplikasi e-PLKK, sebagaimana bentuk pakta integritas yang tercantum dalam Lampiran </w:t>
      </w:r>
      <w:r w:rsidR="005F647C">
        <w:rPr>
          <w:rFonts w:ascii="Arial" w:eastAsia="Arial" w:hAnsi="Arial" w:cs="Arial"/>
          <w:sz w:val="24"/>
          <w:szCs w:val="24"/>
          <w:lang w:val="en-US"/>
        </w:rPr>
        <w:t>I</w:t>
      </w:r>
      <w:r>
        <w:rPr>
          <w:rFonts w:ascii="Arial" w:eastAsia="Arial" w:hAnsi="Arial" w:cs="Arial"/>
          <w:sz w:val="24"/>
          <w:szCs w:val="24"/>
        </w:rPr>
        <w:t xml:space="preserve">V Perjanjian Kerja Sama ini dan memberitahukan secara tertulis apabila terdapat pergantian </w:t>
      </w:r>
      <w:r>
        <w:rPr>
          <w:rFonts w:ascii="Arial" w:eastAsia="Arial" w:hAnsi="Arial" w:cs="Arial"/>
          <w:i/>
          <w:sz w:val="24"/>
          <w:szCs w:val="24"/>
        </w:rPr>
        <w:t xml:space="preserve">user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 xml:space="preserve">kepada </w:t>
      </w:r>
      <w:r>
        <w:rPr>
          <w:rFonts w:ascii="Arial" w:eastAsia="Arial" w:hAnsi="Arial" w:cs="Arial"/>
          <w:b/>
          <w:sz w:val="24"/>
          <w:szCs w:val="24"/>
        </w:rPr>
        <w:t>PIHAK PERTAMA;</w:t>
      </w:r>
    </w:p>
    <w:p w14:paraId="2D1C9C85"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melakukan pemasangan logo PLKK dan media informasi terkait </w:t>
      </w:r>
      <w:r>
        <w:rPr>
          <w:rFonts w:ascii="Arial" w:eastAsia="Arial" w:hAnsi="Arial" w:cs="Arial"/>
          <w:b/>
          <w:sz w:val="24"/>
          <w:szCs w:val="24"/>
        </w:rPr>
        <w:t xml:space="preserve">PIHAK PERTAMA </w:t>
      </w:r>
      <w:r>
        <w:rPr>
          <w:rFonts w:ascii="Arial" w:eastAsia="Arial" w:hAnsi="Arial" w:cs="Arial"/>
          <w:sz w:val="24"/>
          <w:szCs w:val="24"/>
        </w:rPr>
        <w:t>di tempat strategis;</w:t>
      </w:r>
    </w:p>
    <w:p w14:paraId="3DAD6DB6"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menanggung biaya yang timbul atas penempatan logo Pusat Layanan Kecelakaan Kerja pada PIHAK KEDUA;</w:t>
      </w:r>
      <w:r w:rsidR="00DF5FA5">
        <w:rPr>
          <w:rFonts w:ascii="Arial" w:eastAsia="Arial" w:hAnsi="Arial" w:cs="Arial"/>
          <w:b/>
          <w:sz w:val="24"/>
          <w:szCs w:val="24"/>
        </w:rPr>
      </w:r>
      <w:r>
        <w:rPr>
          <w:rFonts w:ascii="Arial" w:eastAsia="Arial" w:hAnsi="Arial" w:cs="Arial"/>
          <w:sz w:val="24"/>
          <w:szCs w:val="24"/>
        </w:rPr>
      </w:r>
      <w:r>
        <w:rPr>
          <w:rFonts w:ascii="Arial" w:eastAsia="Arial" w:hAnsi="Arial" w:cs="Arial"/>
          <w:b/>
          <w:sz w:val="24"/>
          <w:szCs w:val="24"/>
          <w:highlight w:val="yellow"/>
        </w:rPr>
      </w:r>
      <w:r w:rsidR="00DF5FA5">
        <w:rPr>
          <w:rFonts w:ascii="Arial" w:eastAsia="Arial" w:hAnsi="Arial" w:cs="Arial"/>
          <w:b/>
          <w:sz w:val="24"/>
          <w:szCs w:val="24"/>
          <w:highlight w:val="yellow"/>
        </w:rPr>
      </w:r>
      <w:r>
        <w:rPr>
          <w:rFonts w:ascii="Arial" w:eastAsia="Arial" w:hAnsi="Arial" w:cs="Arial"/>
          <w:b/>
          <w:sz w:val="24"/>
          <w:szCs w:val="24"/>
          <w:highlight w:val="yellow"/>
        </w:rPr>
      </w:r>
    </w:p>
    <w:p w14:paraId="4156BF53"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mengganti kerugian yang timbul atas terjadinya kecurangan yang disebabkan oleh </w:t>
      </w:r>
      <w:r w:rsidR="00DF5FA5">
        <w:rPr>
          <w:rFonts w:ascii="Arial" w:eastAsia="Arial" w:hAnsi="Arial" w:cs="Arial"/>
          <w:b/>
          <w:sz w:val="24"/>
          <w:szCs w:val="24"/>
        </w:rPr>
        <w:t>PIHAK KEDUA</w:t>
      </w:r>
      <w:r>
        <w:rPr>
          <w:rFonts w:ascii="Arial" w:eastAsia="Arial" w:hAnsi="Arial" w:cs="Arial"/>
          <w:b/>
          <w:sz w:val="24"/>
          <w:szCs w:val="24"/>
        </w:rPr>
        <w:t xml:space="preserve"> </w:t>
      </w:r>
      <w:r>
        <w:rPr>
          <w:rFonts w:ascii="Arial" w:eastAsia="Arial" w:hAnsi="Arial" w:cs="Arial"/>
          <w:sz w:val="24"/>
          <w:szCs w:val="24"/>
        </w:rPr>
        <w:t xml:space="preserve">atau petugas yang ditunjuk </w:t>
      </w:r>
      <w:r w:rsidR="00DF5FA5">
        <w:rPr>
          <w:rFonts w:ascii="Arial" w:eastAsia="Arial" w:hAnsi="Arial" w:cs="Arial"/>
          <w:b/>
          <w:sz w:val="24"/>
          <w:szCs w:val="24"/>
        </w:rPr>
        <w:t>PIHAK KEDUA</w:t>
      </w:r>
      <w:r>
        <w:rPr>
          <w:rFonts w:ascii="Arial" w:eastAsia="Arial" w:hAnsi="Arial" w:cs="Arial"/>
          <w:b/>
          <w:sz w:val="24"/>
          <w:szCs w:val="24"/>
        </w:rPr>
        <w:t>;</w:t>
      </w:r>
    </w:p>
    <w:p w14:paraId="37F6B5AF"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menyediakan sistem antrian, jadwal tindakan medis operatif dan informasi ketersediaan ruang perawatan rawat inap biasa dan ruang perawatan ICU yang dapat diakses oleh Peserta dan </w:t>
      </w:r>
      <w:r>
        <w:rPr>
          <w:rFonts w:ascii="Arial" w:eastAsia="Arial" w:hAnsi="Arial" w:cs="Arial"/>
          <w:b/>
          <w:sz w:val="24"/>
          <w:szCs w:val="24"/>
        </w:rPr>
        <w:t>PIHAK PERTAMA</w:t>
      </w:r>
      <w:r>
        <w:rPr>
          <w:rFonts w:ascii="Arial" w:eastAsia="Arial" w:hAnsi="Arial" w:cs="Arial"/>
          <w:sz w:val="24"/>
          <w:szCs w:val="24"/>
        </w:rPr>
        <w:t>;</w:t>
      </w:r>
    </w:p>
    <w:p w14:paraId="0EA4CEF2"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menyediakan informasi isi rekam medis yang paling sedikit terdiri atas identitas pasien, hasil pemeriksaan fisik dan penunjang, diagnosis, pengobatan dan rencana tindak lanjut Pelayanan Kesehatan, nama dan tanda tangan tenaga kesehatan pemberi Pelayanan Kesehatan. Dalam hal dibutuhkan untuk menindaklanjuti hasil audit dan/atau verifikasi paska klaim, </w:t>
      </w:r>
      <w:r w:rsidR="00DF5FA5">
        <w:rPr>
          <w:rFonts w:ascii="Arial" w:eastAsia="Arial" w:hAnsi="Arial" w:cs="Arial"/>
          <w:b/>
          <w:sz w:val="24"/>
          <w:szCs w:val="24"/>
        </w:rPr>
        <w:t>PIHAK KEDUA</w:t>
      </w:r>
      <w:r>
        <w:rPr>
          <w:rFonts w:ascii="Arial" w:eastAsia="Arial" w:hAnsi="Arial" w:cs="Arial"/>
          <w:sz w:val="24"/>
          <w:szCs w:val="24"/>
        </w:rPr>
        <w:t xml:space="preserve"> mengizinkan untuk melihat rekam medis sesuai dengan ketentuan perundang-undangan; dan</w:t>
      </w:r>
    </w:p>
    <w:p w14:paraId="63A3E19E" w14:textId="77777777" w:rsidR="00AF098F" w:rsidRDefault="00424E53">
      <w:pPr>
        <w:numPr>
          <w:ilvl w:val="1"/>
          <w:numId w:val="14"/>
        </w:numPr>
        <w:tabs>
          <w:tab w:val="left" w:pos="-840"/>
        </w:tabs>
        <w:spacing w:after="0"/>
        <w:ind w:left="1133" w:hanging="563"/>
        <w:jc w:val="both"/>
        <w:rPr>
          <w:sz w:val="24"/>
          <w:szCs w:val="24"/>
        </w:rPr>
      </w:pPr>
      <w:r>
        <w:rPr>
          <w:rFonts w:ascii="Arial" w:eastAsia="Arial" w:hAnsi="Arial" w:cs="Arial"/>
          <w:sz w:val="24"/>
          <w:szCs w:val="24"/>
        </w:rPr>
        <w:t xml:space="preserve">menginformasikan secara tertulis kepada </w:t>
      </w:r>
      <w:r>
        <w:rPr>
          <w:rFonts w:ascii="Arial" w:eastAsia="Arial" w:hAnsi="Arial" w:cs="Arial"/>
          <w:b/>
          <w:sz w:val="24"/>
          <w:szCs w:val="24"/>
        </w:rPr>
        <w:t>PIHAK PERTAMA</w:t>
      </w:r>
      <w:r>
        <w:rPr>
          <w:rFonts w:ascii="Arial" w:eastAsia="Arial" w:hAnsi="Arial" w:cs="Arial"/>
          <w:sz w:val="24"/>
          <w:szCs w:val="24"/>
        </w:rPr>
        <w:t xml:space="preserve"> dalam hal terdapat perubahan dokumen yang menjadi persyaratan mutlak kerja sama (Izin Operasional/Izin Usaha, Surat Izin Praktik, Sertifikat Akreditasi) selambat-lambatnya 10 (sepuluh) hari kerja sejak diterbitkannya dokumen perubahan atau sejak diterimanya dokumen perubahan tersebut oleh </w:t>
      </w:r>
      <w:r w:rsidR="00DF5FA5">
        <w:rPr>
          <w:rFonts w:ascii="Arial" w:eastAsia="Arial" w:hAnsi="Arial" w:cs="Arial"/>
          <w:b/>
          <w:sz w:val="24"/>
          <w:szCs w:val="24"/>
        </w:rPr>
        <w:t>PIHAK KEDUA</w:t>
      </w:r>
      <w:r>
        <w:rPr>
          <w:rFonts w:ascii="Arial" w:eastAsia="Arial" w:hAnsi="Arial" w:cs="Arial"/>
          <w:b/>
          <w:sz w:val="24"/>
          <w:szCs w:val="24"/>
        </w:rPr>
        <w:t>.</w:t>
      </w:r>
    </w:p>
    <w:p w14:paraId="21136416" w14:textId="77777777" w:rsidR="00AF098F" w:rsidRDefault="00AF098F">
      <w:pPr>
        <w:tabs>
          <w:tab w:val="left" w:pos="-840"/>
        </w:tabs>
        <w:spacing w:after="0"/>
        <w:ind w:left="1134"/>
        <w:jc w:val="both"/>
        <w:rPr>
          <w:rFonts w:ascii="Arial" w:eastAsia="Arial" w:hAnsi="Arial" w:cs="Arial"/>
          <w:sz w:val="24"/>
          <w:szCs w:val="24"/>
        </w:rPr>
      </w:pPr>
    </w:p>
    <w:p w14:paraId="7FF352DD"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PASAL 10</w:t>
      </w:r>
    </w:p>
    <w:p w14:paraId="34BEF54D"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PEMBERITAHUAN DUGAAN</w:t>
      </w:r>
    </w:p>
    <w:p w14:paraId="1CD55F1F" w14:textId="77777777" w:rsidR="00AF098F" w:rsidRDefault="00AF098F">
      <w:pPr>
        <w:tabs>
          <w:tab w:val="left" w:pos="-840"/>
        </w:tabs>
        <w:spacing w:after="0"/>
        <w:jc w:val="center"/>
        <w:rPr>
          <w:rFonts w:ascii="Arial" w:eastAsia="Arial" w:hAnsi="Arial" w:cs="Arial"/>
          <w:b/>
          <w:sz w:val="24"/>
          <w:szCs w:val="24"/>
        </w:rPr>
      </w:pPr>
    </w:p>
    <w:p w14:paraId="40AEDB10" w14:textId="77777777" w:rsidR="00AF098F" w:rsidRDefault="00DF5FA5">
      <w:pPr>
        <w:numPr>
          <w:ilvl w:val="0"/>
          <w:numId w:val="1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berhak menyampaikan pemberitahuan dugaan Kecelakaan Kerja dan/atau dugaan PAK yang dialami oleh Peserta kepada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 xml:space="preserve">. </w:t>
      </w:r>
    </w:p>
    <w:p w14:paraId="0F16D480" w14:textId="77777777" w:rsidR="00AF098F" w:rsidRDefault="00424E53">
      <w:pPr>
        <w:numPr>
          <w:ilvl w:val="0"/>
          <w:numId w:val="12"/>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Pemberitahuan dugaan Kecelakaan Kerja sebagaimana dimaksud pada ayat (1) paling sedikit memuat informasi sebagai berikut:</w:t>
      </w:r>
    </w:p>
    <w:p w14:paraId="79E2E440" w14:textId="77777777" w:rsidR="00AF098F" w:rsidRDefault="00424E53">
      <w:pPr>
        <w:numPr>
          <w:ilvl w:val="0"/>
          <w:numId w:val="16"/>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nomor kepesertaan/nomor induk kependudukan;</w:t>
      </w:r>
    </w:p>
    <w:p w14:paraId="105B5C78" w14:textId="77777777" w:rsidR="00AF098F" w:rsidRDefault="00424E53">
      <w:pPr>
        <w:numPr>
          <w:ilvl w:val="0"/>
          <w:numId w:val="16"/>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lastRenderedPageBreak/>
        <w:t>kronologi kejadian, termasuk tempat, sumber penyebab, tanggal dan jam kejadian Kecelakaan Kerja; dan</w:t>
      </w:r>
    </w:p>
    <w:p w14:paraId="1BF72CC1" w14:textId="77777777" w:rsidR="00AF098F" w:rsidRDefault="00424E53">
      <w:pPr>
        <w:numPr>
          <w:ilvl w:val="0"/>
          <w:numId w:val="16"/>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nama dan nomor telepon pihak yang memberitahukan dan/atau pihak yang dapat dihubungi.</w:t>
      </w:r>
    </w:p>
    <w:p w14:paraId="747CB4B0" w14:textId="77777777" w:rsidR="00AF098F" w:rsidRDefault="00424E53">
      <w:pPr>
        <w:numPr>
          <w:ilvl w:val="0"/>
          <w:numId w:val="12"/>
        </w:numPr>
        <w:pBdr>
          <w:top w:val="nil"/>
          <w:left w:val="nil"/>
          <w:bottom w:val="nil"/>
          <w:right w:val="nil"/>
          <w:between w:val="nil"/>
        </w:pBdr>
        <w:tabs>
          <w:tab w:val="left" w:pos="3119"/>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Pemberitahuan dugaan PAK sebagaimana dimaksud pada ayat (1) paling sedikit memuat informasi sebagai berikut:</w:t>
      </w:r>
    </w:p>
    <w:p w14:paraId="6F2CB633"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nomor kepesertaan/nomor induk kependudukan;</w:t>
      </w:r>
    </w:p>
    <w:p w14:paraId="2156C2E2"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 xml:space="preserve">nama dan nomor telepon pihak yang memberitahukan dan/atau pihak yang dapat dihubungi; </w:t>
      </w:r>
    </w:p>
    <w:p w14:paraId="187F116D"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jenis pekerjaan;</w:t>
      </w:r>
    </w:p>
    <w:p w14:paraId="5DCC3459"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masa kerja dan masa kerja pada pekerjaan terakhir;</w:t>
      </w:r>
    </w:p>
    <w:p w14:paraId="7E012B8C"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sumber pajanan; dan</w:t>
      </w:r>
    </w:p>
    <w:p w14:paraId="0DF0854F" w14:textId="77777777" w:rsidR="00AF098F" w:rsidRDefault="00424E53">
      <w:pPr>
        <w:numPr>
          <w:ilvl w:val="0"/>
          <w:numId w:val="2"/>
        </w:numPr>
        <w:pBdr>
          <w:top w:val="nil"/>
          <w:left w:val="nil"/>
          <w:bottom w:val="nil"/>
          <w:right w:val="nil"/>
          <w:between w:val="nil"/>
        </w:pBdr>
        <w:tabs>
          <w:tab w:val="left" w:pos="3686"/>
        </w:tabs>
        <w:spacing w:after="0"/>
        <w:ind w:left="1134" w:hanging="567"/>
        <w:jc w:val="both"/>
      </w:pPr>
      <w:r>
        <w:rPr>
          <w:rFonts w:ascii="Arial" w:eastAsia="Arial" w:hAnsi="Arial" w:cs="Arial"/>
          <w:color w:val="000000"/>
          <w:sz w:val="24"/>
          <w:szCs w:val="24"/>
        </w:rPr>
        <w:t>diagnosis klinis.</w:t>
      </w:r>
    </w:p>
    <w:p w14:paraId="5F36ED75" w14:textId="77777777" w:rsidR="00AF098F" w:rsidRDefault="00AF098F">
      <w:pPr>
        <w:tabs>
          <w:tab w:val="left" w:pos="-840"/>
        </w:tabs>
        <w:spacing w:after="0"/>
        <w:rPr>
          <w:rFonts w:ascii="Arial" w:eastAsia="Arial" w:hAnsi="Arial" w:cs="Arial"/>
          <w:b/>
          <w:sz w:val="24"/>
          <w:szCs w:val="24"/>
        </w:rPr>
      </w:pPr>
    </w:p>
    <w:p w14:paraId="59407F7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11</w:t>
      </w:r>
    </w:p>
    <w:p w14:paraId="1A66C98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JANGKA WAKTU</w:t>
      </w:r>
    </w:p>
    <w:p w14:paraId="744E1CF4" w14:textId="77777777" w:rsidR="00AF098F" w:rsidRDefault="00AF098F">
      <w:pPr>
        <w:spacing w:after="0"/>
        <w:jc w:val="center"/>
        <w:rPr>
          <w:rFonts w:ascii="Arial" w:eastAsia="Arial" w:hAnsi="Arial" w:cs="Arial"/>
          <w:sz w:val="24"/>
          <w:szCs w:val="24"/>
        </w:rPr>
      </w:pPr>
    </w:p>
    <w:p w14:paraId="73B99F78" w14:textId="77777777" w:rsidR="00AF098F" w:rsidRDefault="00424E53">
      <w:pPr>
        <w:numPr>
          <w:ilvl w:val="0"/>
          <w:numId w:val="2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Perjanjian Kerja Sama ini berlaku sejak tanggal {{TANGGAL_MULAI_PKS}} sampai dengan tanggal {{TANGGAL_BERAKHIR_PKS}} (maksimal jangka waktu 1 (satu) tahun).</w:t>
      </w:r>
      <w:r>
        <w:rPr>
          <w:rFonts w:ascii="Arial" w:eastAsia="Arial" w:hAnsi="Arial" w:cs="Arial"/>
          <w:b/>
          <w:color w:val="000000"/>
          <w:sz w:val="24"/>
          <w:szCs w:val="24"/>
          <w:highlight w:val="yellow"/>
        </w:rPr>
      </w:r>
      <w:r>
        <w:rPr>
          <w:rFonts w:ascii="Arial" w:eastAsia="Arial" w:hAnsi="Arial" w:cs="Arial"/>
          <w:b/>
          <w:color w:val="000000"/>
          <w:sz w:val="24"/>
          <w:szCs w:val="24"/>
        </w:rPr>
      </w:r>
      <w:r>
        <w:rPr>
          <w:rFonts w:ascii="Arial" w:eastAsia="Arial" w:hAnsi="Arial" w:cs="Arial"/>
          <w:color w:val="000000"/>
          <w:sz w:val="24"/>
          <w:szCs w:val="24"/>
        </w:rPr>
      </w:r>
      <w:r>
        <w:rPr>
          <w:rFonts w:ascii="Arial" w:eastAsia="Arial" w:hAnsi="Arial" w:cs="Arial"/>
          <w:b/>
          <w:color w:val="000000"/>
          <w:sz w:val="24"/>
          <w:szCs w:val="24"/>
          <w:highlight w:val="yellow"/>
        </w:rPr>
      </w:r>
      <w:r>
        <w:rPr>
          <w:rFonts w:ascii="Arial" w:eastAsia="Arial" w:hAnsi="Arial" w:cs="Arial"/>
          <w:color w:val="000000"/>
          <w:sz w:val="24"/>
          <w:szCs w:val="24"/>
        </w:rPr>
      </w:r>
    </w:p>
    <w:p w14:paraId="3327AEEA" w14:textId="77777777" w:rsidR="00AF098F" w:rsidRDefault="00424E53">
      <w:pPr>
        <w:numPr>
          <w:ilvl w:val="0"/>
          <w:numId w:val="29"/>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Perjanjian Kerja Sama ini dapat diperpanjang sesuai dengan kebutuhan berdasarkan kesepakatan </w:t>
      </w:r>
      <w:r>
        <w:rPr>
          <w:rFonts w:ascii="Arial" w:eastAsia="Arial" w:hAnsi="Arial" w:cs="Arial"/>
          <w:b/>
          <w:color w:val="000000"/>
          <w:sz w:val="24"/>
          <w:szCs w:val="24"/>
        </w:rPr>
        <w:t>PARA PIHAK</w:t>
      </w:r>
      <w:r>
        <w:rPr>
          <w:rFonts w:ascii="Arial" w:eastAsia="Arial" w:hAnsi="Arial" w:cs="Arial"/>
          <w:color w:val="000000"/>
          <w:sz w:val="24"/>
          <w:szCs w:val="24"/>
        </w:rPr>
        <w:t xml:space="preserve"> dengan terlebih dahulu dilakukan koordinasi selambat-lambatnya 3 (tiga) bulan sebelum dilakukan perubahan atau berakhirnya Perjanjian Kerja Sama ini.</w:t>
      </w:r>
    </w:p>
    <w:p w14:paraId="47251D38" w14:textId="77777777" w:rsidR="00AA385B" w:rsidRDefault="00AA385B" w:rsidP="00295CD5">
      <w:pPr>
        <w:pBdr>
          <w:top w:val="nil"/>
          <w:left w:val="nil"/>
          <w:bottom w:val="nil"/>
          <w:right w:val="nil"/>
          <w:between w:val="nil"/>
        </w:pBdr>
        <w:spacing w:after="0"/>
        <w:rPr>
          <w:rFonts w:ascii="Arial" w:eastAsia="Arial" w:hAnsi="Arial" w:cs="Arial"/>
          <w:b/>
          <w:color w:val="000000"/>
          <w:sz w:val="24"/>
          <w:szCs w:val="24"/>
        </w:rPr>
      </w:pPr>
    </w:p>
    <w:p w14:paraId="75DED711"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12</w:t>
      </w:r>
    </w:p>
    <w:p w14:paraId="00ED8C55"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KERAHASIAAN DAN KEAMANAN</w:t>
      </w:r>
    </w:p>
    <w:p w14:paraId="342D54BF" w14:textId="77777777" w:rsidR="00AF098F" w:rsidRDefault="00AF098F">
      <w:pPr>
        <w:pBdr>
          <w:top w:val="nil"/>
          <w:left w:val="nil"/>
          <w:bottom w:val="nil"/>
          <w:right w:val="nil"/>
          <w:between w:val="nil"/>
        </w:pBdr>
        <w:spacing w:after="0"/>
        <w:jc w:val="center"/>
        <w:rPr>
          <w:rFonts w:ascii="Arial" w:eastAsia="Arial" w:hAnsi="Arial" w:cs="Arial"/>
          <w:color w:val="000000"/>
          <w:sz w:val="24"/>
          <w:szCs w:val="24"/>
        </w:rPr>
      </w:pPr>
    </w:p>
    <w:p w14:paraId="4A19023F" w14:textId="77777777" w:rsidR="00AF098F" w:rsidRDefault="00424E53">
      <w:pPr>
        <w:numPr>
          <w:ilvl w:val="0"/>
          <w:numId w:val="88"/>
        </w:numPr>
        <w:spacing w:after="0"/>
        <w:ind w:left="567" w:hanging="567"/>
        <w:jc w:val="both"/>
        <w:rPr>
          <w:rFonts w:ascii="Arial" w:eastAsia="Arial" w:hAnsi="Arial" w:cs="Arial"/>
          <w:sz w:val="24"/>
          <w:szCs w:val="24"/>
        </w:rPr>
      </w:pPr>
      <w:r>
        <w:rPr>
          <w:rFonts w:ascii="Arial" w:eastAsia="Arial" w:hAnsi="Arial" w:cs="Arial"/>
          <w:sz w:val="24"/>
          <w:szCs w:val="24"/>
        </w:rPr>
        <w:t xml:space="preserve">Seluruh informasi dan data dalam bentuk apapun yang terkait dengan Perjanjian Kerja Sama ini bersifat rahasia dan merupakan kewajiban </w:t>
      </w:r>
      <w:r>
        <w:rPr>
          <w:rFonts w:ascii="Arial" w:eastAsia="Arial" w:hAnsi="Arial" w:cs="Arial"/>
          <w:b/>
          <w:sz w:val="24"/>
          <w:szCs w:val="24"/>
        </w:rPr>
        <w:t>PARA PIHAK</w:t>
      </w:r>
      <w:r>
        <w:rPr>
          <w:rFonts w:ascii="Arial" w:eastAsia="Arial" w:hAnsi="Arial" w:cs="Arial"/>
          <w:sz w:val="24"/>
          <w:szCs w:val="24"/>
        </w:rPr>
        <w:t xml:space="preserve"> untuk menjaga kerahasiaannya, kecuali:</w:t>
      </w:r>
    </w:p>
    <w:p w14:paraId="3C780E94" w14:textId="77777777" w:rsidR="00AF098F" w:rsidRDefault="00424E53">
      <w:pPr>
        <w:numPr>
          <w:ilvl w:val="0"/>
          <w:numId w:val="89"/>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 xml:space="preserve">telah disetujui secara tertulis oleh </w:t>
      </w:r>
      <w:r>
        <w:rPr>
          <w:rFonts w:ascii="Arial" w:eastAsia="Arial" w:hAnsi="Arial" w:cs="Arial"/>
          <w:b/>
          <w:sz w:val="24"/>
          <w:szCs w:val="24"/>
        </w:rPr>
        <w:t>PIHAK</w:t>
      </w:r>
      <w:r>
        <w:rPr>
          <w:rFonts w:ascii="Arial" w:eastAsia="Arial" w:hAnsi="Arial" w:cs="Arial"/>
          <w:sz w:val="24"/>
          <w:szCs w:val="24"/>
        </w:rPr>
        <w:t xml:space="preserve"> pemberi informasi;</w:t>
      </w:r>
    </w:p>
    <w:p w14:paraId="64D42445" w14:textId="77777777" w:rsidR="00AF098F" w:rsidRDefault="00424E53">
      <w:pPr>
        <w:numPr>
          <w:ilvl w:val="0"/>
          <w:numId w:val="89"/>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informasi dan data tersebut sudah merupakan informasi milik umum, karena sudah dibuka kepada umum oleh pihak pemilik informasi;</w:t>
      </w:r>
    </w:p>
    <w:p w14:paraId="39806979" w14:textId="77777777" w:rsidR="00AF098F" w:rsidRDefault="00424E53">
      <w:pPr>
        <w:numPr>
          <w:ilvl w:val="0"/>
          <w:numId w:val="89"/>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harus diberikan berdasarkan ketentuan hukum yang berlaku dan wajib segera diberitahukan secara tertulis kepada pihak lainnya; dan</w:t>
      </w:r>
    </w:p>
    <w:p w14:paraId="0E5B0AD8" w14:textId="77777777" w:rsidR="00AF098F" w:rsidRDefault="00424E53">
      <w:pPr>
        <w:numPr>
          <w:ilvl w:val="0"/>
          <w:numId w:val="89"/>
        </w:numPr>
        <w:tabs>
          <w:tab w:val="left" w:pos="6237"/>
        </w:tabs>
        <w:spacing w:after="0"/>
        <w:ind w:left="1134" w:hanging="567"/>
        <w:jc w:val="both"/>
        <w:rPr>
          <w:rFonts w:ascii="Arial" w:eastAsia="Arial" w:hAnsi="Arial" w:cs="Arial"/>
          <w:sz w:val="24"/>
          <w:szCs w:val="24"/>
        </w:rPr>
      </w:pPr>
      <w:r>
        <w:rPr>
          <w:rFonts w:ascii="Arial" w:eastAsia="Arial" w:hAnsi="Arial" w:cs="Arial"/>
          <w:sz w:val="24"/>
          <w:szCs w:val="24"/>
        </w:rPr>
        <w:t>berdasarkan penetapan pengadilan.</w:t>
      </w:r>
    </w:p>
    <w:p w14:paraId="55BBC9AC" w14:textId="77777777" w:rsidR="00AF098F" w:rsidRDefault="00424E53">
      <w:pPr>
        <w:numPr>
          <w:ilvl w:val="0"/>
          <w:numId w:val="88"/>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tidak memanfaatkan informasi dan data yang diperoleh dari masing-masing pihak dalam bentuk apapun dan untuk keperluan apapun kecuali yang berkaitan dengan maksud dan tujuan Perjanjian Kerja Sama ini berdasarkan peraturan perundang-undangan.</w:t>
      </w:r>
    </w:p>
    <w:p w14:paraId="2034B715" w14:textId="77777777" w:rsidR="00AF098F" w:rsidRDefault="00424E53">
      <w:pPr>
        <w:numPr>
          <w:ilvl w:val="0"/>
          <w:numId w:val="88"/>
        </w:numPr>
        <w:pBdr>
          <w:top w:val="nil"/>
          <w:left w:val="nil"/>
          <w:bottom w:val="nil"/>
          <w:right w:val="nil"/>
          <w:between w:val="nil"/>
        </w:pBdr>
        <w:tabs>
          <w:tab w:val="left" w:pos="1134"/>
          <w:tab w:val="left" w:pos="6237"/>
        </w:tabs>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Ketentuan-ketentuan tentang kerahasiaan tetap berlaku meskipun</w:t>
      </w:r>
      <w:r>
        <w:rPr>
          <w:rFonts w:ascii="Arial" w:eastAsia="Arial" w:hAnsi="Arial" w:cs="Arial"/>
          <w:color w:val="FF0000"/>
          <w:sz w:val="24"/>
          <w:szCs w:val="24"/>
        </w:rPr>
        <w:t xml:space="preserve"> </w:t>
      </w:r>
      <w:r>
        <w:rPr>
          <w:rFonts w:ascii="Arial" w:eastAsia="Arial" w:hAnsi="Arial" w:cs="Arial"/>
          <w:color w:val="000000"/>
          <w:sz w:val="24"/>
          <w:szCs w:val="24"/>
        </w:rPr>
        <w:t xml:space="preserve">Perjanjian Kerja Sama ini berakhir atau putus karena sebab apapun juga serta tetap mempunyai kekuatan hukum mengikat bagi </w:t>
      </w:r>
      <w:r>
        <w:rPr>
          <w:rFonts w:ascii="Arial" w:eastAsia="Arial" w:hAnsi="Arial" w:cs="Arial"/>
          <w:b/>
          <w:color w:val="000000"/>
          <w:sz w:val="24"/>
          <w:szCs w:val="24"/>
        </w:rPr>
        <w:t>PARA PIHAK</w:t>
      </w:r>
      <w:r>
        <w:rPr>
          <w:rFonts w:ascii="Arial" w:eastAsia="Arial" w:hAnsi="Arial" w:cs="Arial"/>
          <w:color w:val="000000"/>
          <w:sz w:val="24"/>
          <w:szCs w:val="24"/>
        </w:rPr>
        <w:t>.</w:t>
      </w:r>
    </w:p>
    <w:p w14:paraId="2160742D" w14:textId="77777777" w:rsidR="00626DAF" w:rsidRDefault="00626DAF">
      <w:pPr>
        <w:pBdr>
          <w:top w:val="nil"/>
          <w:left w:val="nil"/>
          <w:bottom w:val="nil"/>
          <w:right w:val="nil"/>
          <w:between w:val="nil"/>
        </w:pBdr>
        <w:tabs>
          <w:tab w:val="left" w:pos="1134"/>
          <w:tab w:val="left" w:pos="6237"/>
        </w:tabs>
        <w:spacing w:after="0"/>
        <w:ind w:left="567"/>
        <w:jc w:val="both"/>
        <w:rPr>
          <w:rFonts w:ascii="Arial" w:eastAsia="Arial" w:hAnsi="Arial" w:cs="Arial"/>
          <w:color w:val="000000"/>
          <w:sz w:val="24"/>
          <w:szCs w:val="24"/>
        </w:rPr>
      </w:pPr>
    </w:p>
    <w:p w14:paraId="0C55AA22"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PASAL 13</w:t>
      </w:r>
    </w:p>
    <w:p w14:paraId="4D6C8E47"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PERNYATAAN ANTI KORUPSI, PENYUAPAN DAN </w:t>
      </w:r>
      <w:r>
        <w:rPr>
          <w:rFonts w:ascii="Arial" w:eastAsia="Arial" w:hAnsi="Arial" w:cs="Arial"/>
          <w:b/>
          <w:i/>
          <w:color w:val="000000"/>
          <w:sz w:val="24"/>
          <w:szCs w:val="24"/>
        </w:rPr>
        <w:t>MONEY LAUNDERING</w:t>
      </w:r>
    </w:p>
    <w:p w14:paraId="589B0EE9"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4F97E7AC" w14:textId="77777777" w:rsidR="00AF098F" w:rsidRDefault="00424E53">
      <w:pPr>
        <w:numPr>
          <w:ilvl w:val="0"/>
          <w:numId w:val="48"/>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Demi terjaganya kondusifitas selama bekerja sama serta mendukung penerapan sistem Manajemen Anti Penyuapan sesuai dengan ISO 37001:2016, maka dengan ini </w:t>
      </w:r>
      <w:r>
        <w:rPr>
          <w:rFonts w:ascii="Arial" w:eastAsia="Arial" w:hAnsi="Arial" w:cs="Arial"/>
          <w:b/>
          <w:color w:val="000000"/>
          <w:sz w:val="24"/>
          <w:szCs w:val="24"/>
        </w:rPr>
        <w:t>PARA PIHAK</w:t>
      </w:r>
      <w:r>
        <w:rPr>
          <w:rFonts w:ascii="Arial" w:eastAsia="Arial" w:hAnsi="Arial" w:cs="Arial"/>
          <w:color w:val="000000"/>
          <w:sz w:val="24"/>
          <w:szCs w:val="24"/>
        </w:rPr>
        <w:t xml:space="preserve"> menyatakan sebagai berikut:</w:t>
      </w:r>
    </w:p>
    <w:p w14:paraId="119F81F6" w14:textId="77777777" w:rsidR="00AF098F" w:rsidRDefault="00424E53">
      <w:pPr>
        <w:numPr>
          <w:ilvl w:val="1"/>
          <w:numId w:val="100"/>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 xml:space="preserve">tidak akan melakukan praktik korupsi, kolusi, nepotisme dan </w:t>
      </w:r>
      <w:r>
        <w:rPr>
          <w:rFonts w:ascii="Arial" w:eastAsia="Arial" w:hAnsi="Arial" w:cs="Arial"/>
          <w:i/>
          <w:color w:val="000000"/>
          <w:sz w:val="24"/>
          <w:szCs w:val="24"/>
        </w:rPr>
        <w:t>money laundering</w:t>
      </w:r>
      <w:r>
        <w:rPr>
          <w:rFonts w:ascii="Arial" w:eastAsia="Arial" w:hAnsi="Arial" w:cs="Arial"/>
          <w:color w:val="000000"/>
          <w:sz w:val="24"/>
          <w:szCs w:val="24"/>
        </w:rPr>
        <w:t>;</w:t>
      </w:r>
    </w:p>
    <w:p w14:paraId="2F4970FE" w14:textId="77777777" w:rsidR="00AF098F" w:rsidRDefault="00424E53">
      <w:pPr>
        <w:numPr>
          <w:ilvl w:val="1"/>
          <w:numId w:val="100"/>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tidak akan memberikan sesuatu yang dapat dikategorikan sebagai suap dan/atau gratifikasi baik dalam proses maupun setelah diberlakukannya kerja sama; dan</w:t>
      </w:r>
    </w:p>
    <w:p w14:paraId="2F8083B6" w14:textId="77777777" w:rsidR="00AF098F" w:rsidRDefault="00424E53">
      <w:pPr>
        <w:numPr>
          <w:ilvl w:val="1"/>
          <w:numId w:val="100"/>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menjamin proses kerja sama yang dilakukan sesuai dengan ketentuan yang berlaku dan tidak ada unsur kepentingan pada masing-masing pihak di dalamnya.</w:t>
      </w:r>
    </w:p>
    <w:p w14:paraId="7049A2DF" w14:textId="77777777" w:rsidR="00AF098F" w:rsidRDefault="00424E53">
      <w:pPr>
        <w:numPr>
          <w:ilvl w:val="0"/>
          <w:numId w:val="48"/>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Pernyataan </w:t>
      </w:r>
      <w:r>
        <w:rPr>
          <w:rFonts w:ascii="Arial" w:eastAsia="Arial" w:hAnsi="Arial" w:cs="Arial"/>
          <w:b/>
          <w:color w:val="000000"/>
          <w:sz w:val="24"/>
          <w:szCs w:val="24"/>
        </w:rPr>
        <w:t>PARA PIHAK</w:t>
      </w:r>
      <w:r>
        <w:rPr>
          <w:rFonts w:ascii="Arial" w:eastAsia="Arial" w:hAnsi="Arial" w:cs="Arial"/>
          <w:color w:val="000000"/>
          <w:sz w:val="24"/>
          <w:szCs w:val="24"/>
        </w:rPr>
        <w:t xml:space="preserve"> sebagaimana dimaksud pada ayat (1) Pasal ini akan tetap berlaku walaupun Perjanjian Kerja Sama ini berakhir.</w:t>
      </w:r>
    </w:p>
    <w:p w14:paraId="53FA4956" w14:textId="77777777" w:rsidR="00AF098F" w:rsidRDefault="00424E53">
      <w:pPr>
        <w:numPr>
          <w:ilvl w:val="0"/>
          <w:numId w:val="48"/>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color w:val="000000"/>
          <w:sz w:val="24"/>
          <w:szCs w:val="24"/>
          <w:highlight w:val="white"/>
        </w:rPr>
        <w:t>Dalam hal salah satu Pihak melanggar ketentuan sebagaimana dimaksud pada ayat (1), Pihak lainnya berhak melakukan pemutusan Perjanjian Kerja Sama ini secara sepihak.</w:t>
      </w:r>
    </w:p>
    <w:p w14:paraId="3F06D760" w14:textId="77777777" w:rsidR="00AA385B" w:rsidRDefault="00AA385B" w:rsidP="00295CD5">
      <w:pPr>
        <w:pBdr>
          <w:top w:val="nil"/>
          <w:left w:val="nil"/>
          <w:bottom w:val="nil"/>
          <w:right w:val="nil"/>
          <w:between w:val="nil"/>
        </w:pBdr>
        <w:spacing w:after="0"/>
        <w:jc w:val="both"/>
        <w:rPr>
          <w:rFonts w:ascii="Arial" w:eastAsia="Arial" w:hAnsi="Arial" w:cs="Arial"/>
          <w:color w:val="000000"/>
          <w:sz w:val="24"/>
          <w:szCs w:val="24"/>
        </w:rPr>
      </w:pPr>
    </w:p>
    <w:p w14:paraId="04815B64" w14:textId="77777777" w:rsidR="00AF098F" w:rsidRDefault="00424E53">
      <w:pPr>
        <w:tabs>
          <w:tab w:val="left" w:pos="-840"/>
        </w:tabs>
        <w:spacing w:after="0"/>
        <w:jc w:val="center"/>
        <w:rPr>
          <w:rFonts w:ascii="Arial" w:eastAsia="Arial" w:hAnsi="Arial" w:cs="Arial"/>
          <w:b/>
          <w:sz w:val="24"/>
          <w:szCs w:val="24"/>
        </w:rPr>
      </w:pPr>
      <w:r>
        <w:rPr>
          <w:rFonts w:ascii="Arial" w:eastAsia="Arial" w:hAnsi="Arial" w:cs="Arial"/>
          <w:b/>
          <w:sz w:val="24"/>
          <w:szCs w:val="24"/>
        </w:rPr>
        <w:t>PASAL 14</w:t>
      </w:r>
    </w:p>
    <w:p w14:paraId="719BB2D0"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PEMBERITAHUAN</w:t>
      </w:r>
    </w:p>
    <w:p w14:paraId="7D27CB32" w14:textId="77777777" w:rsidR="00AF098F" w:rsidRDefault="00424E53">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 xml:space="preserve"> </w:t>
      </w:r>
    </w:p>
    <w:p w14:paraId="7AAB4442" w14:textId="77777777" w:rsidR="00AF098F" w:rsidRDefault="00424E53">
      <w:p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melaksanakan surat menyurat atau pemberitahuan yang perlu dilakukan oleh salah satu </w:t>
      </w:r>
      <w:r>
        <w:rPr>
          <w:rFonts w:ascii="Arial" w:eastAsia="Arial" w:hAnsi="Arial" w:cs="Arial"/>
          <w:b/>
          <w:sz w:val="24"/>
          <w:szCs w:val="24"/>
        </w:rPr>
        <w:t xml:space="preserve">PIHAK </w:t>
      </w:r>
      <w:r>
        <w:rPr>
          <w:rFonts w:ascii="Arial" w:eastAsia="Arial" w:hAnsi="Arial" w:cs="Arial"/>
          <w:color w:val="000000"/>
          <w:sz w:val="24"/>
          <w:szCs w:val="24"/>
        </w:rPr>
        <w:t xml:space="preserve">kepada </w:t>
      </w:r>
      <w:r>
        <w:rPr>
          <w:rFonts w:ascii="Arial" w:eastAsia="Arial" w:hAnsi="Arial" w:cs="Arial"/>
          <w:b/>
          <w:sz w:val="24"/>
          <w:szCs w:val="24"/>
        </w:rPr>
        <w:t>PIHAK</w:t>
      </w:r>
      <w:r>
        <w:rPr>
          <w:rFonts w:ascii="Arial" w:eastAsia="Arial" w:hAnsi="Arial" w:cs="Arial"/>
          <w:color w:val="000000"/>
          <w:sz w:val="24"/>
          <w:szCs w:val="24"/>
        </w:rPr>
        <w:t xml:space="preserve"> lainnya dalam Perjanjian Kerja Sama ini, sebagaimana tercantum dalam Lampiran V Perjanjian Kerja Sama ini. </w:t>
      </w:r>
    </w:p>
    <w:p w14:paraId="17668500" w14:textId="77777777" w:rsidR="00AF098F" w:rsidRDefault="00AF098F">
      <w:pPr>
        <w:pBdr>
          <w:top w:val="nil"/>
          <w:left w:val="nil"/>
          <w:bottom w:val="nil"/>
          <w:right w:val="nil"/>
          <w:between w:val="nil"/>
        </w:pBdr>
        <w:tabs>
          <w:tab w:val="left" w:pos="0"/>
        </w:tabs>
        <w:spacing w:after="0"/>
        <w:rPr>
          <w:rFonts w:ascii="Arial" w:eastAsia="Arial" w:hAnsi="Arial" w:cs="Arial"/>
          <w:b/>
          <w:color w:val="000000"/>
          <w:sz w:val="24"/>
          <w:szCs w:val="24"/>
        </w:rPr>
      </w:pPr>
    </w:p>
    <w:p w14:paraId="53090F90"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PASAL 15</w:t>
      </w:r>
    </w:p>
    <w:p w14:paraId="1DA6FADB" w14:textId="77777777" w:rsidR="00AF098F" w:rsidRDefault="00424E53">
      <w:pPr>
        <w:pBdr>
          <w:top w:val="nil"/>
          <w:left w:val="nil"/>
          <w:bottom w:val="nil"/>
          <w:right w:val="nil"/>
          <w:between w:val="nil"/>
        </w:pBdr>
        <w:tabs>
          <w:tab w:val="left" w:pos="0"/>
        </w:tabs>
        <w:spacing w:after="0"/>
        <w:jc w:val="center"/>
        <w:rPr>
          <w:rFonts w:ascii="Arial" w:eastAsia="Arial" w:hAnsi="Arial" w:cs="Arial"/>
          <w:b/>
          <w:color w:val="000000"/>
          <w:sz w:val="24"/>
          <w:szCs w:val="24"/>
        </w:rPr>
      </w:pPr>
      <w:r>
        <w:rPr>
          <w:rFonts w:ascii="Arial" w:eastAsia="Arial" w:hAnsi="Arial" w:cs="Arial"/>
          <w:b/>
          <w:color w:val="000000"/>
          <w:sz w:val="24"/>
          <w:szCs w:val="24"/>
        </w:rPr>
        <w:t>SANKSI</w:t>
      </w:r>
    </w:p>
    <w:p w14:paraId="29F25A7C"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5185FFFE" w14:textId="77777777" w:rsidR="00AF098F" w:rsidRDefault="00424E53">
      <w:pPr>
        <w:numPr>
          <w:ilvl w:val="0"/>
          <w:numId w:val="82"/>
        </w:numPr>
        <w:pBdr>
          <w:top w:val="nil"/>
          <w:left w:val="nil"/>
          <w:bottom w:val="nil"/>
          <w:right w:val="nil"/>
          <w:between w:val="nil"/>
        </w:pBdr>
        <w:spacing w:after="0"/>
        <w:ind w:left="567" w:hanging="567"/>
        <w:jc w:val="both"/>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memberikan teguran tertulis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apabila melakukan pelanggaran sebagai berikut:</w:t>
      </w:r>
    </w:p>
    <w:p w14:paraId="1CBA8EEA"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tidak melaksanakan ketentuan Perjanjian Kerja Sama;</w:t>
      </w:r>
    </w:p>
    <w:p w14:paraId="3C09601B"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terlambat melakukan pengajuan tagihan biaya Pelayanan Kesehatan lebih dari 1 (satu) bulan;</w:t>
      </w:r>
    </w:p>
    <w:p w14:paraId="4EB8AF05" w14:textId="77777777" w:rsidR="00AF098F" w:rsidRDefault="00DF5FA5">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terbukti melakukan pelanggaran ketentuan kerahasiaan pada Perjanjian Kerja Sama ini;</w:t>
      </w:r>
    </w:p>
    <w:p w14:paraId="1E1F2A09"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petugas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 xml:space="preserve">atau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melakukan tindakan yang merusak citra </w:t>
      </w:r>
      <w:r>
        <w:rPr>
          <w:rFonts w:ascii="Arial" w:eastAsia="Arial" w:hAnsi="Arial" w:cs="Arial"/>
          <w:b/>
          <w:color w:val="000000"/>
          <w:sz w:val="24"/>
          <w:szCs w:val="24"/>
        </w:rPr>
        <w:t>PIHAK PERTAMA</w:t>
      </w:r>
      <w:r>
        <w:rPr>
          <w:rFonts w:ascii="Arial" w:eastAsia="Arial" w:hAnsi="Arial" w:cs="Arial"/>
          <w:color w:val="000000"/>
          <w:sz w:val="24"/>
          <w:szCs w:val="24"/>
        </w:rPr>
        <w:t>;</w:t>
      </w:r>
    </w:p>
    <w:p w14:paraId="2C9C5F3B"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memungut biaya tambahan kepada Peserta diluar ketentuan</w:t>
      </w:r>
      <w:r>
        <w:rPr>
          <w:rFonts w:ascii="Arial" w:eastAsia="Arial" w:hAnsi="Arial" w:cs="Arial"/>
          <w:sz w:val="24"/>
          <w:szCs w:val="24"/>
        </w:rPr>
        <w:t>; dan/atau</w:t>
      </w:r>
    </w:p>
    <w:p w14:paraId="05FE2A9C" w14:textId="77777777" w:rsidR="00AF098F" w:rsidRDefault="00DF5FA5">
      <w:pPr>
        <w:numPr>
          <w:ilvl w:val="1"/>
          <w:numId w:val="82"/>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tidak menyampaikan kesimpulan dugaan PAK kepada </w:t>
      </w:r>
      <w:r w:rsidR="00424E53">
        <w:rPr>
          <w:rFonts w:ascii="Arial" w:eastAsia="Arial" w:hAnsi="Arial" w:cs="Arial"/>
          <w:b/>
          <w:sz w:val="24"/>
          <w:szCs w:val="24"/>
        </w:rPr>
        <w:t>PIHAK PERTAMA</w:t>
      </w:r>
      <w:r w:rsidR="00424E53">
        <w:rPr>
          <w:rFonts w:ascii="Arial" w:eastAsia="Arial" w:hAnsi="Arial" w:cs="Arial"/>
          <w:sz w:val="24"/>
          <w:szCs w:val="24"/>
        </w:rPr>
        <w:t xml:space="preserve"> sampai dengan batas waktu yang ditentukan sebagaimana dimaksud dalam Pasal 9 ayat (4) huruf j;</w:t>
      </w:r>
    </w:p>
    <w:p w14:paraId="02B563CA" w14:textId="77777777" w:rsidR="00AF098F" w:rsidRDefault="00424E53">
      <w:pPr>
        <w:numPr>
          <w:ilvl w:val="0"/>
          <w:numId w:val="82"/>
        </w:numPr>
        <w:pBdr>
          <w:top w:val="nil"/>
          <w:left w:val="nil"/>
          <w:bottom w:val="nil"/>
          <w:right w:val="nil"/>
          <w:between w:val="nil"/>
        </w:pBdr>
        <w:spacing w:after="0"/>
        <w:ind w:left="567" w:hanging="567"/>
        <w:jc w:val="both"/>
      </w:pPr>
      <w:r>
        <w:rPr>
          <w:rFonts w:ascii="Arial" w:eastAsia="Arial" w:hAnsi="Arial" w:cs="Arial"/>
          <w:color w:val="000000"/>
          <w:sz w:val="24"/>
          <w:szCs w:val="24"/>
        </w:rPr>
        <w:lastRenderedPageBreak/>
        <w:t>Teguran tertulis sebagaimana dimaksud pada ayat (1) disampaikan dengan mekanisme sebagai berikut:</w:t>
      </w:r>
    </w:p>
    <w:p w14:paraId="03C1E9F1"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sidR="00DF5FA5">
        <w:rPr>
          <w:rFonts w:ascii="Arial" w:eastAsia="Arial" w:hAnsi="Arial" w:cs="Arial"/>
          <w:b/>
          <w:color w:val="000000"/>
          <w:sz w:val="24"/>
          <w:szCs w:val="24"/>
        </w:rPr>
        <w:t>PIHAK KEDUA</w:t>
      </w:r>
      <w:r>
        <w:rPr>
          <w:rFonts w:ascii="Arial" w:eastAsia="Arial" w:hAnsi="Arial" w:cs="Arial"/>
          <w:b/>
          <w:color w:val="000000"/>
          <w:sz w:val="24"/>
          <w:szCs w:val="24"/>
        </w:rPr>
        <w:t>:</w:t>
      </w:r>
    </w:p>
    <w:p w14:paraId="413886D0" w14:textId="77777777" w:rsidR="00AF098F" w:rsidRDefault="00424E53">
      <w:pPr>
        <w:numPr>
          <w:ilvl w:val="0"/>
          <w:numId w:val="24"/>
        </w:numPr>
        <w:pBdr>
          <w:top w:val="nil"/>
          <w:left w:val="nil"/>
          <w:bottom w:val="nil"/>
          <w:right w:val="nil"/>
          <w:between w:val="nil"/>
        </w:pBdr>
        <w:spacing w:after="0"/>
        <w:ind w:left="1700" w:hanging="566"/>
        <w:jc w:val="both"/>
        <w:rPr>
          <w:rFonts w:ascii="Arial" w:eastAsia="Arial" w:hAnsi="Arial" w:cs="Arial"/>
          <w:color w:val="000000"/>
          <w:sz w:val="24"/>
          <w:szCs w:val="24"/>
        </w:rPr>
      </w:pPr>
      <w:r>
        <w:rPr>
          <w:rFonts w:ascii="Arial" w:eastAsia="Arial" w:hAnsi="Arial" w:cs="Arial"/>
          <w:color w:val="000000"/>
          <w:sz w:val="24"/>
          <w:szCs w:val="24"/>
        </w:rPr>
        <w:t xml:space="preserve">melakukan pelanggaran sebagaimana dimaksud pada ayat (1) huruf a sampai dengan huruf 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pertama paling lambat 7 (tujuh) hari kerja sejak diketahui adanya pelanggaran oleh </w:t>
      </w:r>
      <w:r w:rsidR="00DF5FA5">
        <w:rPr>
          <w:rFonts w:ascii="Arial" w:eastAsia="Arial" w:hAnsi="Arial" w:cs="Arial"/>
          <w:b/>
          <w:color w:val="000000"/>
          <w:sz w:val="24"/>
          <w:szCs w:val="24"/>
        </w:rPr>
        <w:t>PIHAK KEDUA</w:t>
      </w:r>
      <w:r>
        <w:rPr>
          <w:rFonts w:ascii="Arial" w:eastAsia="Arial" w:hAnsi="Arial" w:cs="Arial"/>
          <w:b/>
          <w:sz w:val="24"/>
          <w:szCs w:val="24"/>
        </w:rPr>
        <w:t xml:space="preserve">; </w:t>
      </w:r>
      <w:r>
        <w:rPr>
          <w:rFonts w:ascii="Arial" w:eastAsia="Arial" w:hAnsi="Arial" w:cs="Arial"/>
          <w:sz w:val="24"/>
          <w:szCs w:val="24"/>
        </w:rPr>
        <w:t>atau</w:t>
      </w:r>
    </w:p>
    <w:p w14:paraId="3098B63E" w14:textId="77777777" w:rsidR="00AF098F" w:rsidRDefault="00424E53">
      <w:pPr>
        <w:numPr>
          <w:ilvl w:val="0"/>
          <w:numId w:val="24"/>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 xml:space="preserve">melakukan pelanggaran sebagaimana dimaksud pada ayat (1) huruf f maka </w:t>
      </w:r>
      <w:r>
        <w:rPr>
          <w:rFonts w:ascii="Arial" w:eastAsia="Arial" w:hAnsi="Arial" w:cs="Arial"/>
          <w:b/>
          <w:sz w:val="24"/>
          <w:szCs w:val="24"/>
        </w:rPr>
        <w:t>PIHAK PERTAMA</w:t>
      </w:r>
      <w:r>
        <w:rPr>
          <w:rFonts w:ascii="Arial" w:eastAsia="Arial" w:hAnsi="Arial" w:cs="Arial"/>
          <w:sz w:val="24"/>
          <w:szCs w:val="24"/>
        </w:rPr>
        <w:t xml:space="preserve"> memberikan teguran dengan mengirimkan surat peringatan pertama paling lambat 2 (dua) hari kerja sejak diketahui adanya pelanggaran oleh </w:t>
      </w:r>
      <w:r w:rsidR="00DF5FA5">
        <w:rPr>
          <w:rFonts w:ascii="Arial" w:eastAsia="Arial" w:hAnsi="Arial" w:cs="Arial"/>
          <w:b/>
          <w:sz w:val="24"/>
          <w:szCs w:val="24"/>
        </w:rPr>
        <w:t>PIHAK KEDUA</w:t>
      </w:r>
      <w:r>
        <w:rPr>
          <w:rFonts w:ascii="Arial" w:eastAsia="Arial" w:hAnsi="Arial" w:cs="Arial"/>
          <w:b/>
          <w:sz w:val="24"/>
          <w:szCs w:val="24"/>
        </w:rPr>
        <w:t>.</w:t>
      </w:r>
    </w:p>
    <w:p w14:paraId="6D942729"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surat peringatan pertama telah diterima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dan </w:t>
      </w:r>
      <w:r w:rsidR="00DF5FA5">
        <w:rPr>
          <w:rFonts w:ascii="Arial" w:eastAsia="Arial" w:hAnsi="Arial" w:cs="Arial"/>
          <w:b/>
          <w:color w:val="000000"/>
          <w:sz w:val="24"/>
          <w:szCs w:val="24"/>
        </w:rPr>
        <w:t>PIHAK KEDUA</w:t>
      </w:r>
      <w:r>
        <w:rPr>
          <w:rFonts w:ascii="Arial" w:eastAsia="Arial" w:hAnsi="Arial" w:cs="Arial"/>
          <w:b/>
          <w:color w:val="000000"/>
          <w:sz w:val="24"/>
          <w:szCs w:val="24"/>
        </w:rPr>
        <w:t>:</w:t>
      </w:r>
    </w:p>
    <w:p w14:paraId="67AF4A66" w14:textId="77777777" w:rsidR="00AF098F" w:rsidRDefault="00424E53">
      <w:pPr>
        <w:numPr>
          <w:ilvl w:val="0"/>
          <w:numId w:val="35"/>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color w:val="000000"/>
          <w:sz w:val="24"/>
          <w:szCs w:val="24"/>
        </w:rPr>
        <w:t xml:space="preserve">tidak memberikan tanggapan dan tidak ada perbaikan untuk </w:t>
      </w:r>
      <w:r>
        <w:rPr>
          <w:rFonts w:ascii="Arial" w:eastAsia="Arial" w:hAnsi="Arial" w:cs="Arial"/>
          <w:sz w:val="24"/>
          <w:szCs w:val="24"/>
        </w:rPr>
        <w:t xml:space="preserve">pelanggaran yang dilakukan sebagaimana dimaksud pada ayat (1) huruf a sampai dengan huruf e </w:t>
      </w:r>
      <w:r>
        <w:rPr>
          <w:rFonts w:ascii="Arial" w:eastAsia="Arial" w:hAnsi="Arial" w:cs="Arial"/>
          <w:color w:val="000000"/>
          <w:sz w:val="24"/>
          <w:szCs w:val="24"/>
        </w:rPr>
        <w:t>dalam ja</w:t>
      </w:r>
      <w:r>
        <w:rPr>
          <w:rFonts w:ascii="Arial" w:eastAsia="Arial" w:hAnsi="Arial" w:cs="Arial"/>
          <w:sz w:val="24"/>
          <w:szCs w:val="24"/>
        </w:rPr>
        <w:t xml:space="preserve">ngka waktu 30 (tiga puluh) hari sejak surat peringatan pertama diterima oleh </w:t>
      </w:r>
      <w:r w:rsidR="00DF5FA5">
        <w:rPr>
          <w:rFonts w:ascii="Arial" w:eastAsia="Arial" w:hAnsi="Arial" w:cs="Arial"/>
          <w:b/>
          <w:sz w:val="24"/>
          <w:szCs w:val="24"/>
        </w:rPr>
        <w:t>PIHAK KEDUA</w:t>
      </w:r>
      <w:r>
        <w:rPr>
          <w:rFonts w:ascii="Arial" w:eastAsia="Arial" w:hAnsi="Arial" w:cs="Arial"/>
          <w:color w:val="000000"/>
          <w:sz w:val="24"/>
          <w:szCs w:val="24"/>
        </w:rPr>
        <w:t xml:space="preserv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memberikan teguran dengan mengirimkan surat peringatan kedua</w:t>
      </w:r>
      <w:r>
        <w:rPr>
          <w:rFonts w:ascii="Arial" w:eastAsia="Arial" w:hAnsi="Arial" w:cs="Arial"/>
          <w:sz w:val="24"/>
          <w:szCs w:val="24"/>
        </w:rPr>
        <w:t>; atau</w:t>
      </w:r>
    </w:p>
    <w:p w14:paraId="4AC62AA8" w14:textId="77777777" w:rsidR="00AF098F" w:rsidRDefault="00424E53">
      <w:pPr>
        <w:numPr>
          <w:ilvl w:val="0"/>
          <w:numId w:val="35"/>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 xml:space="preserve">tidak menyampaikan kesimpulan dugaan PAK sampai dengan paling lambat 30 (tiga puluh) hari sejak diagnosa klinis dugaan PAK telah disampaikan kepada </w:t>
      </w:r>
      <w:r>
        <w:rPr>
          <w:rFonts w:ascii="Arial" w:eastAsia="Arial" w:hAnsi="Arial" w:cs="Arial"/>
          <w:b/>
          <w:sz w:val="24"/>
          <w:szCs w:val="24"/>
        </w:rPr>
        <w:t xml:space="preserve">PIHAK PERTAMA, </w:t>
      </w:r>
      <w:r>
        <w:rPr>
          <w:rFonts w:ascii="Arial" w:eastAsia="Arial" w:hAnsi="Arial" w:cs="Arial"/>
          <w:sz w:val="24"/>
          <w:szCs w:val="24"/>
        </w:rPr>
        <w:t xml:space="preserve">maka seluruh biaya Pelayanan Kesehatan atas dugaan PAK Peserta menjadi tanggung jawab </w:t>
      </w:r>
      <w:r w:rsidR="00DF5FA5">
        <w:rPr>
          <w:rFonts w:ascii="Arial" w:eastAsia="Arial" w:hAnsi="Arial" w:cs="Arial"/>
          <w:b/>
          <w:sz w:val="24"/>
          <w:szCs w:val="24"/>
        </w:rPr>
        <w:t>PIHAK KEDUA</w:t>
      </w:r>
      <w:r>
        <w:rPr>
          <w:rFonts w:ascii="Arial" w:eastAsia="Arial" w:hAnsi="Arial" w:cs="Arial"/>
          <w:sz w:val="24"/>
          <w:szCs w:val="24"/>
        </w:rPr>
        <w:t>.</w:t>
      </w:r>
    </w:p>
    <w:p w14:paraId="2F5F55AF" w14:textId="77777777" w:rsidR="00AF098F" w:rsidRDefault="00424E53">
      <w:pPr>
        <w:numPr>
          <w:ilvl w:val="1"/>
          <w:numId w:val="8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apabila dalam waktu 30 (tiga puluh) hari sejak surat peringatan kedua diterima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sebagaimana dimaksud pada ayat </w:t>
      </w:r>
      <w:r>
        <w:rPr>
          <w:rFonts w:ascii="Arial" w:eastAsia="Arial" w:hAnsi="Arial" w:cs="Arial"/>
          <w:sz w:val="24"/>
          <w:szCs w:val="24"/>
        </w:rPr>
        <w:t xml:space="preserve">(2) huruf b angka 1) </w:t>
      </w:r>
      <w:r>
        <w:rPr>
          <w:rFonts w:ascii="Arial" w:eastAsia="Arial" w:hAnsi="Arial" w:cs="Arial"/>
          <w:color w:val="000000"/>
          <w:sz w:val="24"/>
          <w:szCs w:val="24"/>
        </w:rPr>
        <w:t xml:space="preserve">dan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tidak memberikan tanggapan dan tidak ada perbaikan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Perjanjian Kerja Sama dan meminta penggantian terhadap kerugian yang ditimbulkan oleh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apabila ada.</w:t>
      </w:r>
    </w:p>
    <w:p w14:paraId="7766EE91" w14:textId="77777777" w:rsidR="00AF098F" w:rsidRDefault="00424E53">
      <w:pPr>
        <w:numPr>
          <w:ilvl w:val="0"/>
          <w:numId w:val="82"/>
        </w:numPr>
        <w:pBdr>
          <w:top w:val="nil"/>
          <w:left w:val="nil"/>
          <w:bottom w:val="nil"/>
          <w:right w:val="nil"/>
          <w:between w:val="nil"/>
        </w:pBdr>
        <w:tabs>
          <w:tab w:val="left" w:pos="567"/>
        </w:tabs>
        <w:spacing w:after="0"/>
        <w:ind w:left="567" w:hanging="567"/>
        <w:jc w:val="both"/>
      </w:pPr>
      <w:r>
        <w:rPr>
          <w:rFonts w:ascii="Arial" w:eastAsia="Arial" w:hAnsi="Arial" w:cs="Arial"/>
          <w:color w:val="000000"/>
          <w:sz w:val="24"/>
          <w:szCs w:val="24"/>
        </w:rPr>
        <w:t xml:space="preserve">Dalam hal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atau petugas yang ditunjuk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terbukti melakukan kecurangan yang merugikan </w:t>
      </w:r>
      <w:r>
        <w:rPr>
          <w:rFonts w:ascii="Arial" w:eastAsia="Arial" w:hAnsi="Arial" w:cs="Arial"/>
          <w:b/>
          <w:color w:val="000000"/>
          <w:sz w:val="24"/>
          <w:szCs w:val="24"/>
        </w:rPr>
        <w:t>PIHAK PERTAMA</w:t>
      </w:r>
      <w:r>
        <w:rPr>
          <w:rFonts w:ascii="Arial" w:eastAsia="Arial" w:hAnsi="Arial" w:cs="Arial"/>
          <w:color w:val="000000"/>
          <w:sz w:val="24"/>
          <w:szCs w:val="24"/>
        </w:rPr>
        <w:t xml:space="preserve">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menindaklanjuti dengan pemutusan </w:t>
      </w:r>
      <w:r>
        <w:rPr>
          <w:rFonts w:ascii="Arial" w:eastAsia="Arial" w:hAnsi="Arial" w:cs="Arial"/>
          <w:sz w:val="24"/>
          <w:szCs w:val="24"/>
        </w:rPr>
        <w:t>P</w:t>
      </w:r>
      <w:r>
        <w:rPr>
          <w:rFonts w:ascii="Arial" w:eastAsia="Arial" w:hAnsi="Arial" w:cs="Arial"/>
          <w:color w:val="000000"/>
          <w:sz w:val="24"/>
          <w:szCs w:val="24"/>
        </w:rPr>
        <w:t xml:space="preserve">erjanjian </w:t>
      </w:r>
      <w:r>
        <w:rPr>
          <w:rFonts w:ascii="Arial" w:eastAsia="Arial" w:hAnsi="Arial" w:cs="Arial"/>
          <w:sz w:val="24"/>
          <w:szCs w:val="24"/>
        </w:rPr>
        <w:t>K</w:t>
      </w:r>
      <w:r>
        <w:rPr>
          <w:rFonts w:ascii="Arial" w:eastAsia="Arial" w:hAnsi="Arial" w:cs="Arial"/>
          <w:color w:val="000000"/>
          <w:sz w:val="24"/>
          <w:szCs w:val="24"/>
        </w:rPr>
        <w:t xml:space="preserve">erja </w:t>
      </w:r>
      <w:r>
        <w:rPr>
          <w:rFonts w:ascii="Arial" w:eastAsia="Arial" w:hAnsi="Arial" w:cs="Arial"/>
          <w:sz w:val="24"/>
          <w:szCs w:val="24"/>
        </w:rPr>
        <w:t>S</w:t>
      </w:r>
      <w:r>
        <w:rPr>
          <w:rFonts w:ascii="Arial" w:eastAsia="Arial" w:hAnsi="Arial" w:cs="Arial"/>
          <w:color w:val="000000"/>
          <w:sz w:val="24"/>
          <w:szCs w:val="24"/>
        </w:rPr>
        <w:t xml:space="preserve">ama dan meminta penggantian terhadap kerugian yang ditimbulkan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apabila ada.</w:t>
      </w:r>
    </w:p>
    <w:p w14:paraId="42DB2244" w14:textId="77777777" w:rsidR="00AF098F" w:rsidRDefault="00424E53">
      <w:pPr>
        <w:numPr>
          <w:ilvl w:val="0"/>
          <w:numId w:val="82"/>
        </w:numPr>
        <w:pBdr>
          <w:top w:val="nil"/>
          <w:left w:val="nil"/>
          <w:bottom w:val="nil"/>
          <w:right w:val="nil"/>
          <w:between w:val="nil"/>
        </w:pBdr>
        <w:tabs>
          <w:tab w:val="left" w:pos="567"/>
        </w:tabs>
        <w:spacing w:after="0"/>
        <w:ind w:left="567" w:hanging="567"/>
        <w:jc w:val="both"/>
      </w:pPr>
      <w:r>
        <w:rPr>
          <w:rFonts w:ascii="Arial" w:eastAsia="Arial" w:hAnsi="Arial" w:cs="Arial"/>
          <w:color w:val="000000"/>
          <w:sz w:val="24"/>
          <w:szCs w:val="24"/>
        </w:rPr>
        <w:t xml:space="preserve">Dalam hal </w:t>
      </w:r>
      <w:r>
        <w:rPr>
          <w:rFonts w:ascii="Arial" w:eastAsia="Arial" w:hAnsi="Arial" w:cs="Arial"/>
          <w:b/>
          <w:color w:val="000000"/>
          <w:sz w:val="24"/>
          <w:szCs w:val="24"/>
        </w:rPr>
        <w:t>PIHAK PERTAMA</w:t>
      </w:r>
      <w:r>
        <w:rPr>
          <w:rFonts w:ascii="Arial" w:eastAsia="Arial" w:hAnsi="Arial" w:cs="Arial"/>
          <w:color w:val="000000"/>
          <w:sz w:val="24"/>
          <w:szCs w:val="24"/>
        </w:rPr>
        <w:t xml:space="preserve"> terlambat melakukan pembayaran tagihan biaya Pelayanan Kesehatan yang telah dinyatakan lengkap dan benar oleh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dengan waktu yang telah ditentukan, maka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memberikan teguran dengan mekanisme sebagai berikut: </w:t>
      </w:r>
    </w:p>
    <w:p w14:paraId="6BBE72A0" w14:textId="77777777" w:rsidR="00AF098F" w:rsidRDefault="00DF5FA5">
      <w:pPr>
        <w:numPr>
          <w:ilvl w:val="1"/>
          <w:numId w:val="82"/>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mengirimkan surat peringatan pertama kepada </w:t>
      </w:r>
      <w:r w:rsidR="00424E53">
        <w:rPr>
          <w:rFonts w:ascii="Arial" w:eastAsia="Arial" w:hAnsi="Arial" w:cs="Arial"/>
          <w:b/>
          <w:color w:val="000000"/>
          <w:sz w:val="24"/>
          <w:szCs w:val="24"/>
        </w:rPr>
        <w:t xml:space="preserve">PIHAK PERTAMA </w:t>
      </w:r>
      <w:r w:rsidR="00424E53">
        <w:rPr>
          <w:rFonts w:ascii="Arial" w:eastAsia="Arial" w:hAnsi="Arial" w:cs="Arial"/>
          <w:color w:val="000000"/>
          <w:sz w:val="24"/>
          <w:szCs w:val="24"/>
        </w:rPr>
        <w:t>paling lambat 7 (tujuh) hari kerja sejak batas waktu pembayaran yang telah ditentukan</w:t>
      </w:r>
      <w:r w:rsidR="00424E53">
        <w:rPr>
          <w:rFonts w:ascii="Arial" w:eastAsia="Arial" w:hAnsi="Arial" w:cs="Arial"/>
          <w:sz w:val="24"/>
          <w:szCs w:val="24"/>
        </w:rPr>
        <w:t>;</w:t>
      </w:r>
    </w:p>
    <w:p w14:paraId="044061DC" w14:textId="77777777" w:rsidR="00AF098F" w:rsidRDefault="00424E53">
      <w:pPr>
        <w:numPr>
          <w:ilvl w:val="1"/>
          <w:numId w:val="82"/>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jika dalam waktu 30 (tiga puluh) hari sejak surat peringatan pertama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masih belum melakukan pembayaran maka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peringatan kedua</w:t>
      </w:r>
      <w:r>
        <w:rPr>
          <w:rFonts w:ascii="Arial" w:eastAsia="Arial" w:hAnsi="Arial" w:cs="Arial"/>
          <w:sz w:val="24"/>
          <w:szCs w:val="24"/>
        </w:rPr>
        <w:t>;</w:t>
      </w:r>
    </w:p>
    <w:p w14:paraId="34F6E09B" w14:textId="77777777" w:rsidR="00AF098F" w:rsidRDefault="00424E53">
      <w:pPr>
        <w:numPr>
          <w:ilvl w:val="1"/>
          <w:numId w:val="82"/>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jika dalam waktu 30 (tiga puluh) hari sejak surat peringatan kedua diterima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 </w:t>
      </w:r>
      <w:r>
        <w:rPr>
          <w:rFonts w:ascii="Arial" w:eastAsia="Arial" w:hAnsi="Arial" w:cs="Arial"/>
          <w:b/>
          <w:color w:val="000000"/>
          <w:sz w:val="24"/>
          <w:szCs w:val="24"/>
        </w:rPr>
        <w:t>PIHAK PERTAMA</w:t>
      </w:r>
      <w:r>
        <w:rPr>
          <w:rFonts w:ascii="Arial" w:eastAsia="Arial" w:hAnsi="Arial" w:cs="Arial"/>
          <w:color w:val="000000"/>
          <w:sz w:val="24"/>
          <w:szCs w:val="24"/>
        </w:rPr>
        <w:t xml:space="preserve"> belum melakukan pembayaran tagihan, maka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mengirimkan surat pemberitahuan penghentian sementara pemberian Pelayanan Kesehatan kepada Peserta </w:t>
      </w:r>
      <w:r>
        <w:rPr>
          <w:rFonts w:ascii="Arial" w:eastAsia="Arial" w:hAnsi="Arial" w:cs="Arial"/>
          <w:b/>
          <w:color w:val="000000"/>
          <w:sz w:val="24"/>
          <w:szCs w:val="24"/>
        </w:rPr>
        <w:t>PIHAK PERTAMA</w:t>
      </w:r>
      <w:r>
        <w:rPr>
          <w:rFonts w:ascii="Arial" w:eastAsia="Arial" w:hAnsi="Arial" w:cs="Arial"/>
          <w:sz w:val="24"/>
          <w:szCs w:val="24"/>
        </w:rPr>
        <w:t>; dan</w:t>
      </w:r>
    </w:p>
    <w:p w14:paraId="7E13702C" w14:textId="77777777" w:rsidR="00AF098F" w:rsidRDefault="00DF5FA5">
      <w:pPr>
        <w:numPr>
          <w:ilvl w:val="1"/>
          <w:numId w:val="82"/>
        </w:numPr>
        <w:pBdr>
          <w:top w:val="nil"/>
          <w:left w:val="nil"/>
          <w:bottom w:val="nil"/>
          <w:right w:val="nil"/>
          <w:between w:val="nil"/>
        </w:pBdr>
        <w:tabs>
          <w:tab w:val="left" w:pos="567"/>
        </w:tabs>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kembali memberikan Pelayanan Kesehatan setelah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 xml:space="preserve"> melunasi tagihan biaya Pelayanan Kesehatan yang telah dinyatakan lengkap dan benar oleh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w:t>
      </w:r>
    </w:p>
    <w:p w14:paraId="45C51743" w14:textId="77777777" w:rsidR="000006C9" w:rsidRDefault="000006C9">
      <w:pPr>
        <w:pBdr>
          <w:top w:val="nil"/>
          <w:left w:val="nil"/>
          <w:bottom w:val="nil"/>
          <w:right w:val="nil"/>
          <w:between w:val="nil"/>
        </w:pBdr>
        <w:tabs>
          <w:tab w:val="left" w:pos="567"/>
        </w:tabs>
        <w:spacing w:after="0"/>
        <w:jc w:val="both"/>
        <w:rPr>
          <w:rFonts w:ascii="Arial" w:eastAsia="Arial" w:hAnsi="Arial" w:cs="Arial"/>
          <w:b/>
          <w:color w:val="000000"/>
          <w:sz w:val="24"/>
          <w:szCs w:val="24"/>
        </w:rPr>
      </w:pPr>
    </w:p>
    <w:p w14:paraId="41A0E094"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16</w:t>
      </w:r>
    </w:p>
    <w:p w14:paraId="53D47577"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 xml:space="preserve">MONITORING DAN EVALUASI </w:t>
      </w:r>
    </w:p>
    <w:p w14:paraId="18AB3F0F" w14:textId="77777777" w:rsidR="00AF098F" w:rsidRDefault="00AF098F">
      <w:pPr>
        <w:spacing w:after="0"/>
        <w:jc w:val="center"/>
        <w:rPr>
          <w:rFonts w:ascii="Arial" w:eastAsia="Arial" w:hAnsi="Arial" w:cs="Arial"/>
          <w:b/>
          <w:sz w:val="24"/>
          <w:szCs w:val="24"/>
        </w:rPr>
      </w:pPr>
    </w:p>
    <w:p w14:paraId="7C9EDA58" w14:textId="77777777" w:rsidR="00AF098F" w:rsidRDefault="00424E53">
      <w:pPr>
        <w:numPr>
          <w:ilvl w:val="0"/>
          <w:numId w:val="9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PARA PIHAK</w:t>
      </w:r>
      <w:r>
        <w:rPr>
          <w:rFonts w:ascii="Arial" w:eastAsia="Arial" w:hAnsi="Arial" w:cs="Arial"/>
          <w:color w:val="000000"/>
          <w:sz w:val="24"/>
          <w:szCs w:val="24"/>
        </w:rPr>
        <w:t xml:space="preserve"> melakukan monitoring dan evaluasi atas pelaksanaan Perjanjian Kerja Sama ini secara berkala paling lama setiap 6 (enam) bulan.</w:t>
      </w:r>
    </w:p>
    <w:p w14:paraId="752B4F23" w14:textId="77777777" w:rsidR="00AF098F" w:rsidRDefault="00424E53">
      <w:pPr>
        <w:numPr>
          <w:ilvl w:val="0"/>
          <w:numId w:val="9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 xml:space="preserve">Pelaksanaan monitoring dan evaluasi sebagaimana dimaksud pada ayat (1) dilakukan berdasarkan kesepakatan </w:t>
      </w:r>
      <w:r>
        <w:rPr>
          <w:rFonts w:ascii="Arial" w:eastAsia="Arial" w:hAnsi="Arial" w:cs="Arial"/>
          <w:b/>
          <w:color w:val="000000"/>
          <w:sz w:val="24"/>
          <w:szCs w:val="24"/>
        </w:rPr>
        <w:t>PARA PIHAK.</w:t>
      </w:r>
    </w:p>
    <w:p w14:paraId="1987E495" w14:textId="77777777" w:rsidR="00AF098F" w:rsidRDefault="00424E53">
      <w:pPr>
        <w:numPr>
          <w:ilvl w:val="0"/>
          <w:numId w:val="91"/>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color w:val="000000"/>
          <w:sz w:val="24"/>
          <w:szCs w:val="24"/>
        </w:rPr>
        <w:t>Monitoring dan evaluasi sebagaimana dimaksud pada ayat (1) meliputi:</w:t>
      </w:r>
    </w:p>
    <w:p w14:paraId="0D58ED24" w14:textId="77777777" w:rsidR="00AF098F" w:rsidRDefault="00424E53">
      <w:pPr>
        <w:numPr>
          <w:ilvl w:val="0"/>
          <w:numId w:val="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persyaratan administratif dan operasional sebagai Fasilitas Pelayanan Kesehatan;</w:t>
      </w:r>
    </w:p>
    <w:p w14:paraId="278E3CB8" w14:textId="77777777" w:rsidR="00AF098F" w:rsidRDefault="00424E53">
      <w:pPr>
        <w:numPr>
          <w:ilvl w:val="0"/>
          <w:numId w:val="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kepatuhan program jaminan sosial ketenagakerjaan;</w:t>
      </w:r>
    </w:p>
    <w:p w14:paraId="16BC32FE" w14:textId="77777777" w:rsidR="00AF098F" w:rsidRDefault="00424E53">
      <w:pPr>
        <w:numPr>
          <w:ilvl w:val="0"/>
          <w:numId w:val="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sarana dan prasarana; dan</w:t>
      </w:r>
    </w:p>
    <w:p w14:paraId="4CFCED13" w14:textId="77777777" w:rsidR="00AF098F" w:rsidRDefault="00424E53">
      <w:pPr>
        <w:numPr>
          <w:ilvl w:val="0"/>
          <w:numId w:val="8"/>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kualitas pelayanan.</w:t>
      </w:r>
    </w:p>
    <w:p w14:paraId="1E1FD197" w14:textId="77777777" w:rsidR="00AF098F" w:rsidRDefault="00AF098F">
      <w:pPr>
        <w:spacing w:after="0"/>
        <w:jc w:val="center"/>
        <w:rPr>
          <w:rFonts w:ascii="Arial" w:eastAsia="Arial" w:hAnsi="Arial" w:cs="Arial"/>
          <w:b/>
          <w:sz w:val="24"/>
          <w:szCs w:val="24"/>
        </w:rPr>
      </w:pPr>
    </w:p>
    <w:p w14:paraId="45B83F9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17</w:t>
      </w:r>
    </w:p>
    <w:p w14:paraId="486D0E8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KEADAAN MEMAKSA (</w:t>
      </w:r>
      <w:r>
        <w:rPr>
          <w:rFonts w:ascii="Arial" w:eastAsia="Arial" w:hAnsi="Arial" w:cs="Arial"/>
          <w:b/>
          <w:i/>
          <w:sz w:val="24"/>
          <w:szCs w:val="24"/>
        </w:rPr>
        <w:t>FORCE MAJEURE</w:t>
      </w:r>
      <w:r>
        <w:rPr>
          <w:rFonts w:ascii="Arial" w:eastAsia="Arial" w:hAnsi="Arial" w:cs="Arial"/>
          <w:b/>
          <w:sz w:val="24"/>
          <w:szCs w:val="24"/>
        </w:rPr>
        <w:t>)</w:t>
      </w:r>
    </w:p>
    <w:p w14:paraId="1AD31621" w14:textId="77777777" w:rsidR="00AF098F" w:rsidRDefault="00AF098F">
      <w:pPr>
        <w:spacing w:after="0"/>
        <w:jc w:val="center"/>
        <w:rPr>
          <w:rFonts w:ascii="Arial" w:eastAsia="Arial" w:hAnsi="Arial" w:cs="Arial"/>
          <w:b/>
          <w:sz w:val="24"/>
          <w:szCs w:val="24"/>
        </w:rPr>
      </w:pPr>
    </w:p>
    <w:p w14:paraId="2F04B599" w14:textId="77777777" w:rsidR="00AF098F" w:rsidRDefault="00424E53">
      <w:pPr>
        <w:numPr>
          <w:ilvl w:val="0"/>
          <w:numId w:val="92"/>
        </w:numPr>
        <w:pBdr>
          <w:top w:val="nil"/>
          <w:left w:val="nil"/>
          <w:bottom w:val="nil"/>
          <w:right w:val="nil"/>
          <w:between w:val="nil"/>
        </w:pBdr>
        <w:tabs>
          <w:tab w:val="left" w:pos="567"/>
        </w:tabs>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Yang dimaksud dengan keadaan memaksa (selanjutnya disebut </w:t>
      </w:r>
      <w:r>
        <w:rPr>
          <w:rFonts w:ascii="Arial" w:eastAsia="Arial" w:hAnsi="Arial" w:cs="Arial"/>
          <w:i/>
          <w:color w:val="000000"/>
          <w:sz w:val="24"/>
          <w:szCs w:val="24"/>
        </w:rPr>
        <w:t>Force Majeure</w:t>
      </w:r>
      <w:r>
        <w:rPr>
          <w:rFonts w:ascii="Arial" w:eastAsia="Arial" w:hAnsi="Arial" w:cs="Arial"/>
          <w:color w:val="000000"/>
          <w:sz w:val="24"/>
          <w:szCs w:val="24"/>
        </w:rPr>
        <w:t xml:space="preserve">) adalah suatu keadaan yang terjadinya di luar kemampuan, kesalahan, atau kekuasaan </w:t>
      </w:r>
      <w:r>
        <w:rPr>
          <w:rFonts w:ascii="Arial" w:eastAsia="Arial" w:hAnsi="Arial" w:cs="Arial"/>
          <w:b/>
          <w:color w:val="000000"/>
          <w:sz w:val="24"/>
          <w:szCs w:val="24"/>
        </w:rPr>
        <w:t>PARA PIHAK</w:t>
      </w:r>
      <w:r>
        <w:rPr>
          <w:rFonts w:ascii="Arial" w:eastAsia="Arial" w:hAnsi="Arial" w:cs="Arial"/>
          <w:color w:val="000000"/>
          <w:sz w:val="24"/>
          <w:szCs w:val="24"/>
        </w:rPr>
        <w:t xml:space="preserve"> dan yang menyebabkan Pihak yang mengalaminya tidak dapat melaksanakan atau terpaksa menunda pelaksanaan kewajibannya dalam Perjanjian Kerja Sama ini.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meliputi banjir, wabah, perang (yang dinyatakan maupun yang tidak dinyatakan), pemberontakan, huru-hara, pemogokan umum, kebakaran dan kebijak</w:t>
      </w:r>
      <w:r>
        <w:rPr>
          <w:rFonts w:ascii="Arial" w:eastAsia="Arial" w:hAnsi="Arial" w:cs="Arial"/>
          <w:sz w:val="24"/>
          <w:szCs w:val="24"/>
        </w:rPr>
        <w:t>an</w:t>
      </w:r>
      <w:r>
        <w:rPr>
          <w:rFonts w:ascii="Arial" w:eastAsia="Arial" w:hAnsi="Arial" w:cs="Arial"/>
          <w:color w:val="000000"/>
          <w:sz w:val="24"/>
          <w:szCs w:val="24"/>
        </w:rPr>
        <w:t xml:space="preserve"> Pemerintah </w:t>
      </w:r>
      <w:r>
        <w:rPr>
          <w:rFonts w:ascii="Arial" w:eastAsia="Arial" w:hAnsi="Arial" w:cs="Arial"/>
          <w:color w:val="000000"/>
          <w:sz w:val="24"/>
          <w:szCs w:val="24"/>
          <w:highlight w:val="white"/>
        </w:rPr>
        <w:t>berdasarkan surat pemberitahuan dari pemerintah daerah, pemerintah pusat atau pihak yang berwenang</w:t>
      </w:r>
      <w:r>
        <w:rPr>
          <w:rFonts w:ascii="Arial" w:eastAsia="Arial" w:hAnsi="Arial" w:cs="Arial"/>
          <w:color w:val="000000"/>
          <w:sz w:val="24"/>
          <w:szCs w:val="24"/>
        </w:rPr>
        <w:t xml:space="preserve"> yang berpengaruh secara langsung terhadap pelaksanaan Perjanjian Kerja Sama ini.</w:t>
      </w:r>
    </w:p>
    <w:p w14:paraId="62B77E9B" w14:textId="77777777" w:rsidR="00AF098F" w:rsidRDefault="00424E53">
      <w:pPr>
        <w:numPr>
          <w:ilvl w:val="0"/>
          <w:numId w:val="92"/>
        </w:numPr>
        <w:pBdr>
          <w:top w:val="nil"/>
          <w:left w:val="nil"/>
          <w:bottom w:val="nil"/>
          <w:right w:val="nil"/>
          <w:between w:val="nil"/>
        </w:pBdr>
        <w:tabs>
          <w:tab w:val="left" w:pos="567"/>
        </w:tabs>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Dalam hal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maka </w:t>
      </w:r>
      <w:r>
        <w:rPr>
          <w:rFonts w:ascii="Arial" w:eastAsia="Arial" w:hAnsi="Arial" w:cs="Arial"/>
          <w:b/>
          <w:sz w:val="24"/>
          <w:szCs w:val="24"/>
        </w:rPr>
        <w:t>PIHAK</w:t>
      </w:r>
      <w:r>
        <w:rPr>
          <w:rFonts w:ascii="Arial" w:eastAsia="Arial" w:hAnsi="Arial" w:cs="Arial"/>
          <w:sz w:val="24"/>
          <w:szCs w:val="24"/>
        </w:rPr>
        <w:t xml:space="preserve"> </w:t>
      </w:r>
      <w:r>
        <w:rPr>
          <w:rFonts w:ascii="Arial" w:eastAsia="Arial" w:hAnsi="Arial" w:cs="Arial"/>
          <w:color w:val="000000"/>
          <w:sz w:val="24"/>
          <w:szCs w:val="24"/>
        </w:rPr>
        <w:t xml:space="preserve">yang terhalang untuk melaksanakan kewajibannya tidak dapat dituntut oleh </w:t>
      </w:r>
      <w:r>
        <w:rPr>
          <w:rFonts w:ascii="Arial" w:eastAsia="Arial" w:hAnsi="Arial" w:cs="Arial"/>
          <w:b/>
          <w:sz w:val="24"/>
          <w:szCs w:val="24"/>
        </w:rPr>
        <w:t xml:space="preserve">PIHAK </w:t>
      </w:r>
      <w:r>
        <w:rPr>
          <w:rFonts w:ascii="Arial" w:eastAsia="Arial" w:hAnsi="Arial" w:cs="Arial"/>
          <w:color w:val="000000"/>
          <w:sz w:val="24"/>
          <w:szCs w:val="24"/>
        </w:rPr>
        <w:t xml:space="preserve">lainnya. </w:t>
      </w:r>
      <w:r>
        <w:rPr>
          <w:rFonts w:ascii="Arial" w:eastAsia="Arial" w:hAnsi="Arial" w:cs="Arial"/>
          <w:b/>
          <w:sz w:val="24"/>
          <w:szCs w:val="24"/>
        </w:rPr>
        <w:t>PIHAK</w:t>
      </w:r>
      <w:r>
        <w:rPr>
          <w:rFonts w:ascii="Arial" w:eastAsia="Arial" w:hAnsi="Arial" w:cs="Arial"/>
          <w:sz w:val="24"/>
          <w:szCs w:val="24"/>
        </w:rPr>
        <w:t xml:space="preserve"> </w:t>
      </w:r>
      <w:r>
        <w:rPr>
          <w:rFonts w:ascii="Arial" w:eastAsia="Arial" w:hAnsi="Arial" w:cs="Arial"/>
          <w:color w:val="000000"/>
          <w:sz w:val="24"/>
          <w:szCs w:val="24"/>
        </w:rPr>
        <w:t xml:space="preserve">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memberitahukan adanya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tersebut kepada </w:t>
      </w:r>
      <w:r>
        <w:rPr>
          <w:rFonts w:ascii="Arial" w:eastAsia="Arial" w:hAnsi="Arial" w:cs="Arial"/>
          <w:b/>
          <w:sz w:val="24"/>
          <w:szCs w:val="24"/>
        </w:rPr>
        <w:t xml:space="preserve">PIHAK </w:t>
      </w:r>
      <w:r>
        <w:rPr>
          <w:rFonts w:ascii="Arial" w:eastAsia="Arial" w:hAnsi="Arial" w:cs="Arial"/>
          <w:color w:val="000000"/>
          <w:sz w:val="24"/>
          <w:szCs w:val="24"/>
        </w:rPr>
        <w:t xml:space="preserve">yang lain secara tertulis paling lambat 14 </w:t>
      </w:r>
      <w:r>
        <w:rPr>
          <w:rFonts w:ascii="Arial" w:eastAsia="Arial" w:hAnsi="Arial" w:cs="Arial"/>
          <w:color w:val="000000"/>
          <w:sz w:val="24"/>
          <w:szCs w:val="24"/>
        </w:rPr>
        <w:lastRenderedPageBreak/>
        <w:t xml:space="preserve">(empat belas) hari sejak saat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yang dikuatkan oleh surat keterangan dari pejabat yang berwenang yang menerangkan adanya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w:t>
      </w:r>
      <w:r>
        <w:rPr>
          <w:rFonts w:ascii="Arial" w:eastAsia="Arial" w:hAnsi="Arial" w:cs="Arial"/>
          <w:b/>
          <w:sz w:val="24"/>
          <w:szCs w:val="24"/>
        </w:rPr>
        <w:t xml:space="preserve">PIHAK </w:t>
      </w:r>
      <w:r>
        <w:rPr>
          <w:rFonts w:ascii="Arial" w:eastAsia="Arial" w:hAnsi="Arial" w:cs="Arial"/>
          <w:color w:val="000000"/>
          <w:sz w:val="24"/>
          <w:szCs w:val="24"/>
        </w:rPr>
        <w:t xml:space="preserve">yang terkena </w:t>
      </w:r>
      <w:r>
        <w:rPr>
          <w:rFonts w:ascii="Arial" w:eastAsia="Arial" w:hAnsi="Arial" w:cs="Arial"/>
          <w:i/>
          <w:color w:val="000000"/>
          <w:sz w:val="24"/>
          <w:szCs w:val="24"/>
        </w:rPr>
        <w:t>Force Majeure</w:t>
      </w:r>
      <w:r>
        <w:rPr>
          <w:rFonts w:ascii="Arial" w:eastAsia="Arial" w:hAnsi="Arial" w:cs="Arial"/>
          <w:color w:val="000000"/>
          <w:sz w:val="24"/>
          <w:szCs w:val="24"/>
        </w:rPr>
        <w:t xml:space="preserve"> wajib mengupayakan dengan sebaik-baiknya untuk tetap melaksanakan kewajibannya sebagaimana diatur dalam Perjanjian Kerja Sama ini segera setelah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berakhir.</w:t>
      </w:r>
    </w:p>
    <w:p w14:paraId="3480D9D9" w14:textId="77777777" w:rsidR="00AF098F" w:rsidRDefault="00424E53">
      <w:pPr>
        <w:numPr>
          <w:ilvl w:val="0"/>
          <w:numId w:val="92"/>
        </w:numPr>
        <w:pBdr>
          <w:top w:val="nil"/>
          <w:left w:val="nil"/>
          <w:bottom w:val="nil"/>
          <w:right w:val="nil"/>
          <w:between w:val="nil"/>
        </w:pBdr>
        <w:tabs>
          <w:tab w:val="left" w:pos="567"/>
        </w:tabs>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Apabila peristiwa </w:t>
      </w:r>
      <w:r>
        <w:rPr>
          <w:rFonts w:ascii="Arial" w:eastAsia="Arial" w:hAnsi="Arial" w:cs="Arial"/>
          <w:i/>
          <w:color w:val="000000"/>
          <w:sz w:val="24"/>
          <w:szCs w:val="24"/>
        </w:rPr>
        <w:t xml:space="preserve">Force Majeure </w:t>
      </w:r>
      <w:r>
        <w:rPr>
          <w:rFonts w:ascii="Arial" w:eastAsia="Arial" w:hAnsi="Arial" w:cs="Arial"/>
          <w:color w:val="000000"/>
          <w:sz w:val="24"/>
          <w:szCs w:val="24"/>
        </w:rPr>
        <w:t xml:space="preserve">tersebut berlangsung terus hingga melebihi atau diduga oleh Pihak yang mengalami </w:t>
      </w:r>
      <w:r>
        <w:rPr>
          <w:rFonts w:ascii="Arial" w:eastAsia="Arial" w:hAnsi="Arial" w:cs="Arial"/>
          <w:i/>
          <w:color w:val="000000"/>
          <w:sz w:val="24"/>
          <w:szCs w:val="24"/>
        </w:rPr>
        <w:t>Force Majeure</w:t>
      </w:r>
      <w:r>
        <w:rPr>
          <w:rFonts w:ascii="Arial" w:eastAsia="Arial" w:hAnsi="Arial" w:cs="Arial"/>
          <w:color w:val="000000"/>
          <w:sz w:val="24"/>
          <w:szCs w:val="24"/>
        </w:rPr>
        <w:t xml:space="preserve"> akan melebihi jangka waktu 30 (tiga puluh) hari, maka </w:t>
      </w:r>
      <w:r>
        <w:rPr>
          <w:rFonts w:ascii="Arial" w:eastAsia="Arial" w:hAnsi="Arial" w:cs="Arial"/>
          <w:b/>
          <w:color w:val="000000"/>
          <w:sz w:val="24"/>
          <w:szCs w:val="24"/>
        </w:rPr>
        <w:t>PARA PIHAK</w:t>
      </w:r>
      <w:r>
        <w:rPr>
          <w:rFonts w:ascii="Arial" w:eastAsia="Arial" w:hAnsi="Arial" w:cs="Arial"/>
          <w:color w:val="000000"/>
          <w:sz w:val="24"/>
          <w:szCs w:val="24"/>
        </w:rPr>
        <w:t xml:space="preserve"> sepakat untuk meninjau kembali jangka waktu Perjanjian Kerja Sama ini.</w:t>
      </w:r>
    </w:p>
    <w:p w14:paraId="4E3235FE" w14:textId="77777777" w:rsidR="00AF098F" w:rsidRPr="00626DAF" w:rsidRDefault="00424E53">
      <w:pPr>
        <w:numPr>
          <w:ilvl w:val="0"/>
          <w:numId w:val="92"/>
        </w:numPr>
        <w:pBdr>
          <w:top w:val="nil"/>
          <w:left w:val="nil"/>
          <w:bottom w:val="nil"/>
          <w:right w:val="nil"/>
          <w:between w:val="nil"/>
        </w:pBdr>
        <w:tabs>
          <w:tab w:val="left" w:pos="567"/>
        </w:tabs>
        <w:spacing w:after="0"/>
        <w:ind w:left="567" w:hanging="567"/>
        <w:jc w:val="both"/>
        <w:rPr>
          <w:rFonts w:ascii="Arial" w:eastAsia="Arial" w:hAnsi="Arial" w:cs="Arial"/>
          <w:sz w:val="24"/>
          <w:szCs w:val="24"/>
        </w:rPr>
      </w:pPr>
      <w:r>
        <w:rPr>
          <w:rFonts w:ascii="Arial" w:eastAsia="Arial" w:hAnsi="Arial" w:cs="Arial"/>
          <w:color w:val="000000"/>
          <w:sz w:val="24"/>
          <w:szCs w:val="24"/>
        </w:rPr>
        <w:t xml:space="preserve">Semua kerugian dan biaya yang diderita oleh salah satu Pihak sebagai akibat terjadinya peristiwa </w:t>
      </w:r>
      <w:r>
        <w:rPr>
          <w:rFonts w:ascii="Arial" w:eastAsia="Arial" w:hAnsi="Arial" w:cs="Arial"/>
          <w:i/>
          <w:color w:val="000000"/>
          <w:sz w:val="24"/>
          <w:szCs w:val="24"/>
        </w:rPr>
        <w:t>Force Majeure</w:t>
      </w:r>
      <w:r>
        <w:rPr>
          <w:rFonts w:ascii="Arial" w:eastAsia="Arial" w:hAnsi="Arial" w:cs="Arial"/>
          <w:color w:val="000000"/>
          <w:sz w:val="24"/>
          <w:szCs w:val="24"/>
        </w:rPr>
        <w:t xml:space="preserve"> bukan merupakan tanggung jawab pihak yang lain.</w:t>
      </w:r>
    </w:p>
    <w:p w14:paraId="689518D4" w14:textId="77777777" w:rsidR="00AA385B" w:rsidRDefault="00AA385B">
      <w:pPr>
        <w:pBdr>
          <w:top w:val="nil"/>
          <w:left w:val="nil"/>
          <w:bottom w:val="nil"/>
          <w:right w:val="nil"/>
          <w:between w:val="nil"/>
        </w:pBdr>
        <w:tabs>
          <w:tab w:val="left" w:pos="567"/>
        </w:tabs>
        <w:spacing w:after="0"/>
        <w:jc w:val="both"/>
        <w:rPr>
          <w:rFonts w:ascii="Arial" w:eastAsia="Arial" w:hAnsi="Arial" w:cs="Arial"/>
          <w:color w:val="000000"/>
          <w:sz w:val="24"/>
          <w:szCs w:val="24"/>
        </w:rPr>
      </w:pPr>
    </w:p>
    <w:p w14:paraId="3AE66F2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18</w:t>
      </w:r>
    </w:p>
    <w:p w14:paraId="35423754"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KETENTUAN LAIN-LAIN</w:t>
      </w:r>
    </w:p>
    <w:p w14:paraId="48517266" w14:textId="77777777" w:rsidR="00AF098F" w:rsidRDefault="00AF098F">
      <w:pPr>
        <w:spacing w:after="0"/>
        <w:jc w:val="center"/>
        <w:rPr>
          <w:rFonts w:ascii="Arial" w:eastAsia="Arial" w:hAnsi="Arial" w:cs="Arial"/>
          <w:b/>
          <w:sz w:val="24"/>
          <w:szCs w:val="24"/>
        </w:rPr>
      </w:pPr>
    </w:p>
    <w:p w14:paraId="779E8792" w14:textId="77777777" w:rsidR="00AF098F" w:rsidRDefault="00424E53">
      <w:pPr>
        <w:numPr>
          <w:ilvl w:val="0"/>
          <w:numId w:val="93"/>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Apabila terdapat hal-hal yang belum diatur atau perlu dilakukan perubahan substansi dalam Perjanjian Kerja Sama ini, maka akan dilakukan perubahan atau tambahan (adendum</w:t>
      </w:r>
      <w:r>
        <w:rPr>
          <w:rFonts w:ascii="Arial" w:eastAsia="Arial" w:hAnsi="Arial" w:cs="Arial"/>
          <w:i/>
          <w:sz w:val="24"/>
          <w:szCs w:val="24"/>
        </w:rPr>
        <w:t xml:space="preserve">) </w:t>
      </w:r>
      <w:r>
        <w:rPr>
          <w:rFonts w:ascii="Arial" w:eastAsia="Arial" w:hAnsi="Arial" w:cs="Arial"/>
          <w:sz w:val="24"/>
          <w:szCs w:val="24"/>
        </w:rPr>
        <w:t xml:space="preserve">dengan persetujuan </w:t>
      </w:r>
      <w:r>
        <w:rPr>
          <w:rFonts w:ascii="Arial" w:eastAsia="Arial" w:hAnsi="Arial" w:cs="Arial"/>
          <w:b/>
          <w:sz w:val="24"/>
          <w:szCs w:val="24"/>
        </w:rPr>
        <w:t>PARA PIHAK</w:t>
      </w:r>
      <w:r>
        <w:rPr>
          <w:rFonts w:ascii="Arial" w:eastAsia="Arial" w:hAnsi="Arial" w:cs="Arial"/>
          <w:sz w:val="24"/>
          <w:szCs w:val="24"/>
        </w:rPr>
        <w:t>.</w:t>
      </w:r>
    </w:p>
    <w:p w14:paraId="17C3E80C" w14:textId="77777777" w:rsidR="00AF098F" w:rsidRDefault="00424E53">
      <w:pPr>
        <w:numPr>
          <w:ilvl w:val="0"/>
          <w:numId w:val="93"/>
        </w:numPr>
        <w:tabs>
          <w:tab w:val="left" w:pos="567"/>
        </w:tabs>
        <w:spacing w:after="0"/>
        <w:ind w:left="567" w:hanging="567"/>
        <w:jc w:val="both"/>
        <w:rPr>
          <w:rFonts w:ascii="Arial" w:eastAsia="Arial" w:hAnsi="Arial" w:cs="Arial"/>
          <w:sz w:val="24"/>
          <w:szCs w:val="24"/>
        </w:rPr>
      </w:pPr>
      <w:r>
        <w:rPr>
          <w:rFonts w:ascii="Arial" w:eastAsia="Arial" w:hAnsi="Arial" w:cs="Arial"/>
          <w:sz w:val="24"/>
          <w:szCs w:val="24"/>
        </w:rPr>
        <w:t>Adendum sebagaimana dimaksud pada ayat (1) merupakan suatu kesatuan dan bagian yang tidak terpisahkan dari Perjanjian Kerja Sama ini.</w:t>
      </w:r>
    </w:p>
    <w:p w14:paraId="51A9DF83" w14:textId="77777777" w:rsidR="00AF098F" w:rsidRDefault="00AF098F">
      <w:pPr>
        <w:spacing w:after="0"/>
        <w:jc w:val="center"/>
        <w:rPr>
          <w:rFonts w:ascii="Arial" w:eastAsia="Arial" w:hAnsi="Arial" w:cs="Arial"/>
          <w:b/>
          <w:sz w:val="24"/>
          <w:szCs w:val="24"/>
        </w:rPr>
      </w:pPr>
    </w:p>
    <w:p w14:paraId="7CF0858B"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19</w:t>
      </w:r>
    </w:p>
    <w:p w14:paraId="32402759"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PENYELESAIAN PERSELISIHAN</w:t>
      </w:r>
    </w:p>
    <w:p w14:paraId="623252ED" w14:textId="77777777" w:rsidR="00AF098F" w:rsidRDefault="00AF098F">
      <w:pPr>
        <w:spacing w:after="0"/>
        <w:jc w:val="center"/>
        <w:rPr>
          <w:rFonts w:ascii="Arial" w:eastAsia="Arial" w:hAnsi="Arial" w:cs="Arial"/>
          <w:b/>
          <w:sz w:val="24"/>
          <w:szCs w:val="24"/>
        </w:rPr>
      </w:pPr>
    </w:p>
    <w:p w14:paraId="3FA446E2" w14:textId="77777777" w:rsidR="00AF098F" w:rsidRDefault="00424E53">
      <w:pPr>
        <w:numPr>
          <w:ilvl w:val="0"/>
          <w:numId w:val="94"/>
        </w:numPr>
        <w:spacing w:after="0"/>
        <w:ind w:left="567" w:hanging="567"/>
        <w:jc w:val="both"/>
        <w:rPr>
          <w:rFonts w:ascii="Arial" w:eastAsia="Arial" w:hAnsi="Arial" w:cs="Arial"/>
          <w:sz w:val="24"/>
          <w:szCs w:val="24"/>
        </w:rPr>
      </w:pPr>
      <w:r>
        <w:rPr>
          <w:rFonts w:ascii="Arial" w:eastAsia="Arial" w:hAnsi="Arial" w:cs="Arial"/>
          <w:sz w:val="24"/>
          <w:szCs w:val="24"/>
        </w:rPr>
        <w:t xml:space="preserve">Apabila di kemudian hari terjadi perbedaan penafsiran dan permasalahan dalam pelaksanaan Perjanjian Kerja Sama ini, penyelesaian perselisihan akan diselesaikan oleh </w:t>
      </w:r>
      <w:r>
        <w:rPr>
          <w:rFonts w:ascii="Arial" w:eastAsia="Arial" w:hAnsi="Arial" w:cs="Arial"/>
          <w:b/>
          <w:sz w:val="24"/>
          <w:szCs w:val="24"/>
        </w:rPr>
        <w:t>PARA PIHAK</w:t>
      </w:r>
      <w:r>
        <w:rPr>
          <w:rFonts w:ascii="Arial" w:eastAsia="Arial" w:hAnsi="Arial" w:cs="Arial"/>
          <w:sz w:val="24"/>
          <w:szCs w:val="24"/>
        </w:rPr>
        <w:t xml:space="preserve"> secara musyawarah untuk mufakat.</w:t>
      </w:r>
    </w:p>
    <w:p w14:paraId="1C401E73" w14:textId="77777777" w:rsidR="00AF098F" w:rsidRDefault="00424E53">
      <w:pPr>
        <w:numPr>
          <w:ilvl w:val="0"/>
          <w:numId w:val="94"/>
        </w:numPr>
        <w:spacing w:after="0"/>
        <w:ind w:left="567" w:hanging="567"/>
        <w:jc w:val="both"/>
        <w:rPr>
          <w:rFonts w:ascii="Arial" w:eastAsia="Arial" w:hAnsi="Arial" w:cs="Arial"/>
          <w:sz w:val="24"/>
          <w:szCs w:val="24"/>
        </w:rPr>
      </w:pPr>
      <w:r>
        <w:rPr>
          <w:rFonts w:ascii="Arial" w:eastAsia="Arial" w:hAnsi="Arial" w:cs="Arial"/>
          <w:sz w:val="24"/>
          <w:szCs w:val="24"/>
        </w:rPr>
        <w:t>Apabila penyelesaian secara musyawarah sebagaimana dimaksud pada ayat (1) tidak tercapai maka PARA PIHAK setuju untuk menyelesaikan melalui Pengadilan Negeri {{KOTA_PENGADILAN_NEGERI}}.</w:t>
      </w:r>
      <w:r>
        <w:rPr>
          <w:rFonts w:ascii="Arial" w:eastAsia="Arial" w:hAnsi="Arial" w:cs="Arial"/>
          <w:b/>
          <w:sz w:val="24"/>
          <w:szCs w:val="24"/>
        </w:rPr>
      </w:r>
      <w:r>
        <w:rPr>
          <w:rFonts w:ascii="Arial" w:eastAsia="Arial" w:hAnsi="Arial" w:cs="Arial"/>
          <w:sz w:val="24"/>
          <w:szCs w:val="24"/>
        </w:rPr>
      </w:r>
      <w:proofErr w:type="spellStart"/>
      <w:r w:rsidR="007721E0">
        <w:rPr>
          <w:rFonts w:ascii="Arial" w:eastAsia="Arial" w:hAnsi="Arial" w:cs="Arial"/>
          <w:b/>
          <w:sz w:val="24"/>
          <w:szCs w:val="24"/>
          <w:highlight w:val="yellow"/>
          <w:lang w:val="en-US"/>
        </w:rPr>
      </w:r>
      <w:proofErr w:type="spellEnd"/>
      <w:r w:rsidR="007721E0">
        <w:rPr>
          <w:rFonts w:ascii="Arial" w:eastAsia="Arial" w:hAnsi="Arial" w:cs="Arial"/>
          <w:b/>
          <w:sz w:val="24"/>
          <w:szCs w:val="24"/>
          <w:highlight w:val="yellow"/>
          <w:lang w:val="en-US"/>
        </w:rPr>
      </w:r>
    </w:p>
    <w:p w14:paraId="62DCED27" w14:textId="77777777" w:rsidR="00AF098F" w:rsidRDefault="00AF098F">
      <w:pPr>
        <w:spacing w:after="0"/>
        <w:jc w:val="center"/>
        <w:rPr>
          <w:rFonts w:ascii="Arial" w:eastAsia="Arial" w:hAnsi="Arial" w:cs="Arial"/>
          <w:b/>
          <w:sz w:val="24"/>
          <w:szCs w:val="24"/>
        </w:rPr>
      </w:pPr>
    </w:p>
    <w:p w14:paraId="5082E70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20</w:t>
      </w:r>
    </w:p>
    <w:p w14:paraId="48E5ED0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PENGAKHIRAN PERJANJIAN KERJA SAMA</w:t>
      </w:r>
    </w:p>
    <w:p w14:paraId="37C31E8E" w14:textId="77777777" w:rsidR="00AF098F" w:rsidRDefault="00AF098F">
      <w:pPr>
        <w:spacing w:after="0"/>
        <w:ind w:left="567"/>
        <w:jc w:val="both"/>
        <w:rPr>
          <w:rFonts w:ascii="Arial" w:eastAsia="Arial" w:hAnsi="Arial" w:cs="Arial"/>
          <w:b/>
          <w:color w:val="FF0000"/>
          <w:sz w:val="24"/>
          <w:szCs w:val="24"/>
        </w:rPr>
      </w:pPr>
    </w:p>
    <w:p w14:paraId="5377EE79" w14:textId="77777777" w:rsidR="00AF098F" w:rsidRDefault="00424E53">
      <w:pPr>
        <w:numPr>
          <w:ilvl w:val="0"/>
          <w:numId w:val="5"/>
        </w:numPr>
        <w:spacing w:after="0"/>
        <w:ind w:left="567" w:hanging="567"/>
        <w:jc w:val="both"/>
        <w:rPr>
          <w:rFonts w:ascii="Arial" w:eastAsia="Arial" w:hAnsi="Arial" w:cs="Arial"/>
        </w:rPr>
      </w:pPr>
      <w:r>
        <w:rPr>
          <w:rFonts w:ascii="Arial" w:eastAsia="Arial" w:hAnsi="Arial" w:cs="Arial"/>
          <w:sz w:val="24"/>
          <w:szCs w:val="24"/>
        </w:rPr>
        <w:t>Perjanjian Kerja Sama ini berakhir karena hal-hal sebagai berikut:</w:t>
      </w:r>
    </w:p>
    <w:p w14:paraId="3B047D56" w14:textId="77777777" w:rsidR="00AF098F" w:rsidRDefault="00424E53">
      <w:pPr>
        <w:numPr>
          <w:ilvl w:val="0"/>
          <w:numId w:val="108"/>
        </w:numPr>
        <w:spacing w:after="0"/>
        <w:ind w:left="1134" w:hanging="567"/>
        <w:jc w:val="both"/>
        <w:rPr>
          <w:rFonts w:ascii="Arial" w:eastAsia="Arial" w:hAnsi="Arial" w:cs="Arial"/>
          <w:sz w:val="24"/>
          <w:szCs w:val="24"/>
        </w:rPr>
      </w:pPr>
      <w:r>
        <w:rPr>
          <w:rFonts w:ascii="Arial" w:eastAsia="Arial" w:hAnsi="Arial" w:cs="Arial"/>
          <w:sz w:val="24"/>
          <w:szCs w:val="24"/>
        </w:rPr>
        <w:t>jangka waktu Perjanjian Kerja Sama berakhir;</w:t>
      </w:r>
    </w:p>
    <w:p w14:paraId="36491CDE" w14:textId="77777777" w:rsidR="00AF098F" w:rsidRDefault="00424E53">
      <w:pPr>
        <w:numPr>
          <w:ilvl w:val="0"/>
          <w:numId w:val="108"/>
        </w:numPr>
        <w:spacing w:after="0"/>
        <w:ind w:left="1134" w:hanging="567"/>
        <w:jc w:val="both"/>
        <w:rPr>
          <w:rFonts w:ascii="Arial" w:eastAsia="Arial" w:hAnsi="Arial" w:cs="Arial"/>
          <w:sz w:val="24"/>
          <w:szCs w:val="24"/>
        </w:rPr>
      </w:pPr>
      <w:r>
        <w:rPr>
          <w:rFonts w:ascii="Arial" w:eastAsia="Arial" w:hAnsi="Arial" w:cs="Arial"/>
          <w:sz w:val="24"/>
          <w:szCs w:val="24"/>
        </w:rPr>
        <w:t>dikehendaki oleh salah satu Pihak dan disetujui Pihak lainnya; atau</w:t>
      </w:r>
    </w:p>
    <w:p w14:paraId="2DE53536" w14:textId="77777777" w:rsidR="00AF098F" w:rsidRDefault="00424E53">
      <w:pPr>
        <w:numPr>
          <w:ilvl w:val="0"/>
          <w:numId w:val="108"/>
        </w:numPr>
        <w:spacing w:after="0"/>
        <w:ind w:left="1134" w:hanging="567"/>
        <w:jc w:val="both"/>
        <w:rPr>
          <w:rFonts w:ascii="Arial" w:eastAsia="Arial" w:hAnsi="Arial" w:cs="Arial"/>
          <w:sz w:val="24"/>
          <w:szCs w:val="24"/>
        </w:rPr>
      </w:pPr>
      <w:r>
        <w:rPr>
          <w:rFonts w:ascii="Arial" w:eastAsia="Arial" w:hAnsi="Arial" w:cs="Arial"/>
          <w:sz w:val="24"/>
          <w:szCs w:val="24"/>
        </w:rPr>
        <w:t xml:space="preserve">pengakhiran sepihak oleh </w:t>
      </w:r>
      <w:r>
        <w:rPr>
          <w:rFonts w:ascii="Arial" w:eastAsia="Arial" w:hAnsi="Arial" w:cs="Arial"/>
          <w:b/>
          <w:sz w:val="24"/>
          <w:szCs w:val="24"/>
        </w:rPr>
        <w:t>PIHAK PERTAMA</w:t>
      </w:r>
      <w:r>
        <w:rPr>
          <w:rFonts w:ascii="Arial" w:eastAsia="Arial" w:hAnsi="Arial" w:cs="Arial"/>
          <w:sz w:val="24"/>
          <w:szCs w:val="24"/>
        </w:rPr>
        <w:t>.</w:t>
      </w:r>
    </w:p>
    <w:p w14:paraId="4D3713CF" w14:textId="77777777" w:rsidR="00AF098F" w:rsidRDefault="00424E53">
      <w:pPr>
        <w:numPr>
          <w:ilvl w:val="0"/>
          <w:numId w:val="5"/>
        </w:numPr>
        <w:spacing w:after="0"/>
        <w:ind w:left="544" w:hanging="544"/>
        <w:jc w:val="both"/>
        <w:rPr>
          <w:rFonts w:ascii="Arial" w:eastAsia="Arial" w:hAnsi="Arial" w:cs="Arial"/>
        </w:rPr>
      </w:pPr>
      <w:r>
        <w:rPr>
          <w:rFonts w:ascii="Arial" w:eastAsia="Arial" w:hAnsi="Arial" w:cs="Arial"/>
          <w:sz w:val="24"/>
          <w:szCs w:val="24"/>
        </w:rPr>
        <w:t xml:space="preserve">Terhadap pengakhiran Perjanjian Kerja Sama yang dikehendaki oleh salah satu </w:t>
      </w:r>
      <w:r>
        <w:rPr>
          <w:rFonts w:ascii="Arial" w:eastAsia="Arial" w:hAnsi="Arial" w:cs="Arial"/>
          <w:b/>
          <w:sz w:val="24"/>
          <w:szCs w:val="24"/>
        </w:rPr>
        <w:t>PIHAK</w:t>
      </w:r>
      <w:r>
        <w:rPr>
          <w:rFonts w:ascii="Arial" w:eastAsia="Arial" w:hAnsi="Arial" w:cs="Arial"/>
          <w:sz w:val="24"/>
          <w:szCs w:val="24"/>
        </w:rPr>
        <w:t xml:space="preserve"> sebagaimana dimaksud pada ayat (1) huruf b berlaku ketentuan sebagai berikut:</w:t>
      </w:r>
    </w:p>
    <w:p w14:paraId="54FFD912" w14:textId="77777777" w:rsidR="00AF098F" w:rsidRDefault="00424E53">
      <w:pPr>
        <w:numPr>
          <w:ilvl w:val="0"/>
          <w:numId w:val="109"/>
        </w:numPr>
        <w:spacing w:after="0"/>
        <w:ind w:left="1134" w:hanging="567"/>
        <w:jc w:val="both"/>
        <w:rPr>
          <w:rFonts w:ascii="Arial" w:eastAsia="Arial" w:hAnsi="Arial" w:cs="Arial"/>
          <w:sz w:val="24"/>
          <w:szCs w:val="24"/>
        </w:rPr>
      </w:pPr>
      <w:r>
        <w:rPr>
          <w:rFonts w:ascii="Arial" w:eastAsia="Arial" w:hAnsi="Arial" w:cs="Arial"/>
          <w:b/>
          <w:sz w:val="24"/>
          <w:szCs w:val="24"/>
        </w:rPr>
        <w:lastRenderedPageBreak/>
        <w:t>PIHAK</w:t>
      </w:r>
      <w:r>
        <w:rPr>
          <w:rFonts w:ascii="Arial" w:eastAsia="Arial" w:hAnsi="Arial" w:cs="Arial"/>
          <w:sz w:val="24"/>
          <w:szCs w:val="24"/>
        </w:rPr>
        <w:t xml:space="preserve"> yang menginginkan pengakhiran wajib mengajukan permohonan secara tertulis kepada </w:t>
      </w:r>
      <w:r>
        <w:rPr>
          <w:rFonts w:ascii="Arial" w:eastAsia="Arial" w:hAnsi="Arial" w:cs="Arial"/>
          <w:b/>
          <w:sz w:val="24"/>
          <w:szCs w:val="24"/>
        </w:rPr>
        <w:t>PIHAK</w:t>
      </w:r>
      <w:r>
        <w:rPr>
          <w:rFonts w:ascii="Arial" w:eastAsia="Arial" w:hAnsi="Arial" w:cs="Arial"/>
          <w:sz w:val="24"/>
          <w:szCs w:val="24"/>
        </w:rPr>
        <w:t xml:space="preserve"> lainnya sekurang–kurangnya 30 (tiga puluh) hari kerja sebelum tanggal pengakhiran dikehendaki;</w:t>
      </w:r>
    </w:p>
    <w:p w14:paraId="76375E74" w14:textId="77777777" w:rsidR="00AF098F" w:rsidRDefault="00424E53">
      <w:pPr>
        <w:numPr>
          <w:ilvl w:val="0"/>
          <w:numId w:val="109"/>
        </w:numPr>
        <w:spacing w:after="0"/>
        <w:ind w:left="1134" w:hanging="567"/>
        <w:jc w:val="both"/>
        <w:rPr>
          <w:rFonts w:ascii="Arial" w:eastAsia="Arial" w:hAnsi="Arial" w:cs="Arial"/>
          <w:sz w:val="24"/>
          <w:szCs w:val="24"/>
        </w:rPr>
      </w:pPr>
      <w:r>
        <w:rPr>
          <w:rFonts w:ascii="Arial" w:eastAsia="Arial" w:hAnsi="Arial" w:cs="Arial"/>
          <w:b/>
          <w:sz w:val="24"/>
          <w:szCs w:val="24"/>
        </w:rPr>
        <w:t>PIHAK</w:t>
      </w:r>
      <w:r>
        <w:rPr>
          <w:rFonts w:ascii="Arial" w:eastAsia="Arial" w:hAnsi="Arial" w:cs="Arial"/>
          <w:sz w:val="24"/>
          <w:szCs w:val="24"/>
        </w:rPr>
        <w:t xml:space="preserve"> yang menerima permintaan pengakhiran Perjanjian Kerja Sama wajib memberikan jawaban terhadap pengajuan selambat-lambatnya 7 (tujuh) hari kerja sejak pengajuan tertulis diterima; dan</w:t>
      </w:r>
    </w:p>
    <w:p w14:paraId="452F7CF4" w14:textId="77777777" w:rsidR="00AF098F" w:rsidRDefault="00424E53">
      <w:pPr>
        <w:numPr>
          <w:ilvl w:val="0"/>
          <w:numId w:val="109"/>
        </w:numPr>
        <w:spacing w:after="0"/>
        <w:ind w:left="1134" w:hanging="567"/>
        <w:jc w:val="both"/>
        <w:rPr>
          <w:rFonts w:ascii="Arial" w:eastAsia="Arial" w:hAnsi="Arial" w:cs="Arial"/>
          <w:sz w:val="24"/>
          <w:szCs w:val="24"/>
        </w:rPr>
      </w:pPr>
      <w:r>
        <w:rPr>
          <w:rFonts w:ascii="Arial" w:eastAsia="Arial" w:hAnsi="Arial" w:cs="Arial"/>
          <w:sz w:val="24"/>
          <w:szCs w:val="24"/>
        </w:rPr>
        <w:t xml:space="preserve">dalam hal </w:t>
      </w:r>
      <w:r>
        <w:rPr>
          <w:rFonts w:ascii="Arial" w:eastAsia="Arial" w:hAnsi="Arial" w:cs="Arial"/>
          <w:b/>
          <w:sz w:val="24"/>
          <w:szCs w:val="24"/>
        </w:rPr>
        <w:t>PIHAK</w:t>
      </w:r>
      <w:r>
        <w:rPr>
          <w:rFonts w:ascii="Arial" w:eastAsia="Arial" w:hAnsi="Arial" w:cs="Arial"/>
          <w:sz w:val="24"/>
          <w:szCs w:val="24"/>
        </w:rPr>
        <w:t xml:space="preserve"> yang menerima permintaan pengakhiran tidak memberikan jawaban dalam waktu sebagaimana dimaksud pada huruf b, permintaan pengakhiran dianggap disetujui.</w:t>
      </w:r>
    </w:p>
    <w:p w14:paraId="49D97D5F" w14:textId="77777777" w:rsidR="00AF098F" w:rsidRDefault="00424E53">
      <w:pPr>
        <w:numPr>
          <w:ilvl w:val="0"/>
          <w:numId w:val="5"/>
        </w:numPr>
        <w:spacing w:after="0"/>
        <w:ind w:left="544" w:hanging="544"/>
        <w:jc w:val="both"/>
        <w:rPr>
          <w:rFonts w:ascii="Arial" w:eastAsia="Arial" w:hAnsi="Arial" w:cs="Arial"/>
        </w:rPr>
      </w:pPr>
      <w:r>
        <w:rPr>
          <w:rFonts w:ascii="Arial" w:eastAsia="Arial" w:hAnsi="Arial" w:cs="Arial"/>
          <w:sz w:val="24"/>
          <w:szCs w:val="24"/>
        </w:rPr>
        <w:t xml:space="preserve">Pengakhiran Perjanjian sepihak oleh </w:t>
      </w:r>
      <w:r>
        <w:rPr>
          <w:rFonts w:ascii="Arial" w:eastAsia="Arial" w:hAnsi="Arial" w:cs="Arial"/>
          <w:b/>
          <w:sz w:val="24"/>
          <w:szCs w:val="24"/>
        </w:rPr>
        <w:t>PIHAK PERTAMA</w:t>
      </w:r>
      <w:r>
        <w:rPr>
          <w:rFonts w:ascii="Arial" w:eastAsia="Arial" w:hAnsi="Arial" w:cs="Arial"/>
          <w:sz w:val="24"/>
          <w:szCs w:val="24"/>
        </w:rPr>
        <w:t xml:space="preserve"> dilakukan atas kehendak </w:t>
      </w:r>
      <w:r>
        <w:rPr>
          <w:rFonts w:ascii="Arial" w:eastAsia="Arial" w:hAnsi="Arial" w:cs="Arial"/>
          <w:b/>
          <w:sz w:val="24"/>
          <w:szCs w:val="24"/>
        </w:rPr>
        <w:t>PIHAK PERTAMA</w:t>
      </w:r>
      <w:r>
        <w:rPr>
          <w:rFonts w:ascii="Arial" w:eastAsia="Arial" w:hAnsi="Arial" w:cs="Arial"/>
          <w:sz w:val="24"/>
          <w:szCs w:val="24"/>
        </w:rPr>
        <w:t xml:space="preserve"> dalam hal:</w:t>
      </w:r>
    </w:p>
    <w:p w14:paraId="37AB9275"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b/>
          <w:sz w:val="24"/>
          <w:szCs w:val="24"/>
        </w:rPr>
        <w:t xml:space="preserve"> </w:t>
      </w:r>
      <w:r w:rsidR="00424E53">
        <w:rPr>
          <w:rFonts w:ascii="Arial" w:eastAsia="Arial" w:hAnsi="Arial" w:cs="Arial"/>
          <w:sz w:val="24"/>
          <w:szCs w:val="24"/>
        </w:rPr>
        <w:t xml:space="preserve">melakukan perbuatan sebagaimana dimaksud dalam Pasal 15 ayat (1) dan telah mendapat surat peringatan sebanyak 2 (dua) kali dari </w:t>
      </w:r>
      <w:r w:rsidR="00424E53">
        <w:rPr>
          <w:rFonts w:ascii="Arial" w:eastAsia="Arial" w:hAnsi="Arial" w:cs="Arial"/>
          <w:b/>
          <w:sz w:val="24"/>
          <w:szCs w:val="24"/>
        </w:rPr>
        <w:t>PIHAK PERTAMA</w:t>
      </w:r>
      <w:r w:rsidR="00424E53">
        <w:rPr>
          <w:rFonts w:ascii="Arial" w:eastAsia="Arial" w:hAnsi="Arial" w:cs="Arial"/>
          <w:sz w:val="24"/>
          <w:szCs w:val="24"/>
        </w:rPr>
        <w:t xml:space="preserve"> namun tidak ada tanggapan dan tidak ada perbaikan;</w:t>
      </w:r>
    </w:p>
    <w:p w14:paraId="4C1E7063"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sz w:val="24"/>
          <w:szCs w:val="24"/>
        </w:rPr>
        <w:t xml:space="preserve"> melakukan kecurangan;</w:t>
      </w:r>
    </w:p>
    <w:p w14:paraId="46CA76A8"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b/>
          <w:sz w:val="24"/>
          <w:szCs w:val="24"/>
        </w:rPr>
        <w:t xml:space="preserve"> </w:t>
      </w:r>
      <w:r w:rsidR="00424E53">
        <w:rPr>
          <w:rFonts w:ascii="Arial" w:eastAsia="Arial" w:hAnsi="Arial" w:cs="Arial"/>
          <w:sz w:val="24"/>
          <w:szCs w:val="24"/>
        </w:rPr>
        <w:t>melakukan malpraktik;</w:t>
      </w:r>
    </w:p>
    <w:p w14:paraId="6036EC10"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b/>
          <w:sz w:val="24"/>
          <w:szCs w:val="24"/>
        </w:rPr>
        <w:t xml:space="preserve"> </w:t>
      </w:r>
      <w:r w:rsidR="00424E53">
        <w:rPr>
          <w:rFonts w:ascii="Arial" w:eastAsia="Arial" w:hAnsi="Arial" w:cs="Arial"/>
          <w:sz w:val="24"/>
          <w:szCs w:val="24"/>
        </w:rPr>
        <w:t xml:space="preserve">tidak memenuhi standar kredensialing yang ditetapkan </w:t>
      </w:r>
      <w:r w:rsidR="00424E53">
        <w:rPr>
          <w:rFonts w:ascii="Arial" w:eastAsia="Arial" w:hAnsi="Arial" w:cs="Arial"/>
          <w:b/>
          <w:sz w:val="24"/>
          <w:szCs w:val="24"/>
        </w:rPr>
        <w:t>PIHAK PERTAMA;</w:t>
      </w:r>
    </w:p>
    <w:p w14:paraId="360B0445"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sz w:val="24"/>
          <w:szCs w:val="24"/>
        </w:rPr>
        <w:t xml:space="preserve"> terbukti melanggar pernyataan anti korupsi, penyuapan, dan </w:t>
      </w:r>
      <w:r w:rsidR="00424E53">
        <w:rPr>
          <w:rFonts w:ascii="Arial" w:eastAsia="Arial" w:hAnsi="Arial" w:cs="Arial"/>
          <w:i/>
          <w:sz w:val="24"/>
          <w:szCs w:val="24"/>
        </w:rPr>
        <w:t>money laundering</w:t>
      </w:r>
      <w:r w:rsidR="00424E53">
        <w:rPr>
          <w:rFonts w:ascii="Arial" w:eastAsia="Arial" w:hAnsi="Arial" w:cs="Arial"/>
          <w:sz w:val="24"/>
          <w:szCs w:val="24"/>
        </w:rPr>
        <w:t>; dan/atau</w:t>
      </w:r>
    </w:p>
    <w:p w14:paraId="5FAF9877" w14:textId="77777777" w:rsidR="00AF098F" w:rsidRDefault="00DF5FA5">
      <w:pPr>
        <w:numPr>
          <w:ilvl w:val="0"/>
          <w:numId w:val="7"/>
        </w:numPr>
        <w:spacing w:after="0"/>
        <w:ind w:left="1134" w:hanging="567"/>
        <w:jc w:val="both"/>
        <w:rPr>
          <w:rFonts w:ascii="Arial" w:eastAsia="Arial" w:hAnsi="Arial" w:cs="Arial"/>
        </w:rPr>
      </w:pPr>
      <w:r>
        <w:rPr>
          <w:rFonts w:ascii="Arial" w:eastAsia="Arial" w:hAnsi="Arial" w:cs="Arial"/>
          <w:b/>
          <w:sz w:val="24"/>
          <w:szCs w:val="24"/>
        </w:rPr>
        <w:t>PIHAK KEDUA</w:t>
      </w:r>
      <w:r w:rsidR="00424E53">
        <w:rPr>
          <w:rFonts w:ascii="Arial" w:eastAsia="Arial" w:hAnsi="Arial" w:cs="Arial"/>
          <w:sz w:val="24"/>
          <w:szCs w:val="24"/>
        </w:rPr>
        <w:t xml:space="preserve"> berada dalam keadaan pailit berdasarkan putusan pengadilan.</w:t>
      </w:r>
    </w:p>
    <w:p w14:paraId="6E78FF6B" w14:textId="77777777" w:rsidR="00AF098F" w:rsidRDefault="00424E53">
      <w:pPr>
        <w:numPr>
          <w:ilvl w:val="0"/>
          <w:numId w:val="5"/>
        </w:numPr>
        <w:spacing w:after="0" w:line="240" w:lineRule="auto"/>
        <w:ind w:left="544" w:hanging="544"/>
        <w:jc w:val="both"/>
        <w:rPr>
          <w:rFonts w:ascii="Arial" w:eastAsia="Arial" w:hAnsi="Arial" w:cs="Arial"/>
        </w:rPr>
      </w:pPr>
      <w:r>
        <w:rPr>
          <w:rFonts w:ascii="Arial" w:eastAsia="Arial" w:hAnsi="Arial" w:cs="Arial"/>
          <w:color w:val="000000"/>
          <w:sz w:val="24"/>
          <w:szCs w:val="24"/>
        </w:rPr>
        <w:t>Pengakhiran Perjanjian ini mengesampingkan ketentuan Pasal 1266 Kitab Undang-Undang Hukum Perdata.</w:t>
      </w:r>
    </w:p>
    <w:p w14:paraId="32EBA52E" w14:textId="77777777" w:rsidR="00AF098F" w:rsidRDefault="00AF098F">
      <w:pPr>
        <w:spacing w:after="0" w:line="240" w:lineRule="auto"/>
        <w:ind w:left="544"/>
        <w:jc w:val="both"/>
        <w:rPr>
          <w:rFonts w:ascii="Arial" w:eastAsia="Arial" w:hAnsi="Arial" w:cs="Arial"/>
          <w:b/>
          <w:sz w:val="24"/>
          <w:szCs w:val="24"/>
        </w:rPr>
      </w:pPr>
    </w:p>
    <w:p w14:paraId="152CB28D"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PASAL 21</w:t>
      </w:r>
    </w:p>
    <w:p w14:paraId="6ECA80B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PENUTUP</w:t>
      </w:r>
    </w:p>
    <w:p w14:paraId="69B90735" w14:textId="77777777" w:rsidR="00AF098F" w:rsidRDefault="00AF098F">
      <w:pPr>
        <w:spacing w:after="0"/>
        <w:jc w:val="center"/>
        <w:rPr>
          <w:rFonts w:ascii="Arial" w:eastAsia="Arial" w:hAnsi="Arial" w:cs="Arial"/>
          <w:b/>
          <w:sz w:val="24"/>
          <w:szCs w:val="24"/>
        </w:rPr>
      </w:pPr>
    </w:p>
    <w:p w14:paraId="7A565989"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 xml:space="preserve">Perjanjian Kerja Sama ini dibuat dalam rangkap 4 (empat), 2 (dua) rangkap diantaranya bermeterai cukup dan berlaku sebagai asli serta mempunyai kekuatan hukum yang sama, masing-masing pihak mendapat 1 (satu) rangkap sedangkan 2 (dua) rangkap lainnya sebagai </w:t>
      </w:r>
      <w:r>
        <w:rPr>
          <w:rFonts w:ascii="Arial" w:eastAsia="Arial" w:hAnsi="Arial" w:cs="Arial"/>
          <w:i/>
          <w:sz w:val="24"/>
          <w:szCs w:val="24"/>
        </w:rPr>
        <w:t>copy</w:t>
      </w:r>
      <w:r>
        <w:rPr>
          <w:rFonts w:ascii="Arial" w:eastAsia="Arial" w:hAnsi="Arial" w:cs="Arial"/>
          <w:sz w:val="24"/>
          <w:szCs w:val="24"/>
        </w:rPr>
        <w:t xml:space="preserve"> untuk keperluan administrasi. </w:t>
      </w:r>
    </w:p>
    <w:p w14:paraId="5DB5E271" w14:textId="77777777" w:rsidR="00AF098F" w:rsidRDefault="00AF098F">
      <w:pPr>
        <w:tabs>
          <w:tab w:val="left" w:pos="7476"/>
        </w:tabs>
        <w:spacing w:after="0"/>
        <w:rPr>
          <w:rFonts w:ascii="Arial" w:eastAsia="Arial" w:hAnsi="Arial" w:cs="Arial"/>
          <w:sz w:val="24"/>
          <w:szCs w:val="24"/>
        </w:rPr>
        <w:keepNext/>
      </w:pPr>
    </w:p>
    <w:tbl>
      <w:tblPr>
        <w:tblStyle w:val="a0"/>
        <w:tblW w:w="10283" w:type="dxa"/>
        <w:tblInd w:w="-570" w:type="dxa"/>
        <w:tblLayout w:type="fixed"/>
        <w:tblLook w:val="0400" w:firstRow="0" w:lastRow="0" w:firstColumn="0" w:lastColumn="0" w:noHBand="0" w:noVBand="1"/>
      </w:tblPr>
      <w:tblGrid>
        <w:gridCol w:w="5495"/>
        <w:gridCol w:w="4788"/>
      </w:tblGrid>
      <w:tr w:rsidR="00AF098F" w14:paraId="214F8A7D" w14:textId="77777777" w:rsidTr="00295CD5">
        <w:trPr>
          <w:trHeight w:val="3017"/>
          <w:cantSplit/>
        </w:trPr>
        <w:tc>
          <w:tcPr>
            <w:tcW w:w="5495" w:type="dxa"/>
          </w:tcPr>
          <w:p w14:paraId="25BCE4B1"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5A9E1365"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{{NAMA_FASKES}}</w:t>
            </w:r>
          </w:p>
          <w:p w14:paraId="7D5AF343" w14:textId="77777777" w:rsidR="00AF098F" w:rsidRDefault="00AF098F">
            <w:pPr>
              <w:spacing w:after="0"/>
              <w:jc w:val="center"/>
              <w:rPr>
                <w:rFonts w:ascii="Arial" w:eastAsia="Arial" w:hAnsi="Arial" w:cs="Arial"/>
                <w:b/>
                <w:sz w:val="24"/>
                <w:szCs w:val="24"/>
              </w:rPr>
            </w:pPr>
          </w:p>
          <w:p w14:paraId="25334EEC" w14:textId="77777777" w:rsidR="00AF098F" w:rsidRDefault="00AF098F">
            <w:pPr>
              <w:tabs>
                <w:tab w:val="left" w:pos="0"/>
                <w:tab w:val="left" w:pos="1080"/>
              </w:tabs>
              <w:spacing w:after="0"/>
              <w:rPr>
                <w:rFonts w:ascii="Arial" w:eastAsia="Arial" w:hAnsi="Arial" w:cs="Arial"/>
                <w:b/>
                <w:sz w:val="24"/>
                <w:szCs w:val="24"/>
              </w:rPr>
            </w:pPr>
          </w:p>
          <w:p w14:paraId="3C6777B2" w14:textId="77777777" w:rsidR="00AF098F" w:rsidRDefault="00AF098F">
            <w:pPr>
              <w:tabs>
                <w:tab w:val="left" w:pos="0"/>
                <w:tab w:val="left" w:pos="1080"/>
              </w:tabs>
              <w:spacing w:after="0"/>
              <w:jc w:val="center"/>
              <w:rPr>
                <w:rFonts w:ascii="Arial" w:eastAsia="Arial" w:hAnsi="Arial" w:cs="Arial"/>
                <w:b/>
                <w:sz w:val="24"/>
                <w:szCs w:val="24"/>
              </w:rPr>
            </w:pPr>
          </w:p>
          <w:p w14:paraId="6867B7D6" w14:textId="77777777" w:rsidR="00AF098F" w:rsidRDefault="00AF098F">
            <w:pPr>
              <w:tabs>
                <w:tab w:val="left" w:pos="0"/>
                <w:tab w:val="left" w:pos="1080"/>
              </w:tabs>
              <w:spacing w:after="0"/>
              <w:jc w:val="center"/>
              <w:rPr>
                <w:rFonts w:ascii="Arial" w:eastAsia="Arial" w:hAnsi="Arial" w:cs="Arial"/>
                <w:b/>
                <w:sz w:val="24"/>
                <w:szCs w:val="24"/>
              </w:rPr>
            </w:pPr>
          </w:p>
          <w:p w14:paraId="6E047437" w14:textId="77777777" w:rsidR="00AF098F" w:rsidRDefault="00AF098F">
            <w:pPr>
              <w:tabs>
                <w:tab w:val="left" w:pos="0"/>
                <w:tab w:val="left" w:pos="1080"/>
              </w:tabs>
              <w:spacing w:after="0"/>
              <w:jc w:val="center"/>
              <w:rPr>
                <w:rFonts w:ascii="Arial" w:eastAsia="Arial" w:hAnsi="Arial" w:cs="Arial"/>
                <w:b/>
                <w:sz w:val="24"/>
                <w:szCs w:val="24"/>
              </w:rPr>
            </w:pPr>
          </w:p>
          <w:p w14:paraId="3BEB5C44" w14:textId="380CFD12"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({{NAMA_PENANDATANGAN_PIHAK_KEDUA}})</w:t>
            </w:r>
            <w:r w:rsidR="00784D93">
              <w:rPr>
                <w:rFonts w:ascii="Arial" w:eastAsia="Arial" w:hAnsi="Arial" w:cs="Arial"/>
                <w:b/>
                <w:sz w:val="24"/>
                <w:szCs w:val="24"/>
                <w:highlight w:val="yellow"/>
              </w:rPr>
            </w:r>
            <w:r>
              <w:rPr>
                <w:rFonts w:ascii="Arial" w:eastAsia="Arial" w:hAnsi="Arial" w:cs="Arial"/>
                <w:b/>
                <w:sz w:val="24"/>
                <w:szCs w:val="24"/>
                <w:highlight w:val="yellow"/>
              </w:rPr>
            </w:r>
          </w:p>
          <w:p w14:paraId="4F3F60F6" w14:textId="66E21E6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({{JABATAN_PENANDATANGAN_PIHAK_KEDUA}})</w:t>
            </w:r>
            <w:r w:rsidR="00784D93">
              <w:rPr>
                <w:rFonts w:ascii="Arial" w:eastAsia="Arial" w:hAnsi="Arial" w:cs="Arial"/>
                <w:b/>
                <w:sz w:val="24"/>
                <w:szCs w:val="24"/>
                <w:highlight w:val="yellow"/>
              </w:rPr>
            </w:r>
            <w:r>
              <w:rPr>
                <w:rFonts w:ascii="Arial" w:eastAsia="Arial" w:hAnsi="Arial" w:cs="Arial"/>
                <w:b/>
                <w:sz w:val="24"/>
                <w:szCs w:val="24"/>
                <w:highlight w:val="yellow"/>
              </w:rPr>
            </w:r>
          </w:p>
        </w:tc>
        <w:tc>
          <w:tcPr>
            <w:tcW w:w="4788" w:type="dxa"/>
          </w:tcPr>
          <w:p w14:paraId="4D77A96A"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02AB1E8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79BDE9EA"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{{NAMA_KANTOR_CABANG}}</w:t>
            </w:r>
            <w:r>
              <w:rPr>
                <w:rFonts w:ascii="Arial" w:eastAsia="Arial" w:hAnsi="Arial" w:cs="Arial"/>
                <w:b/>
                <w:sz w:val="24"/>
                <w:szCs w:val="24"/>
                <w:highlight w:val="yellow"/>
              </w:rPr>
            </w:r>
          </w:p>
          <w:p w14:paraId="05C3B8EA" w14:textId="77777777" w:rsidR="00AF098F" w:rsidRDefault="00AF098F">
            <w:pPr>
              <w:spacing w:after="0"/>
              <w:jc w:val="center"/>
              <w:rPr>
                <w:rFonts w:ascii="Arial" w:eastAsia="Arial" w:hAnsi="Arial" w:cs="Arial"/>
                <w:b/>
                <w:sz w:val="24"/>
                <w:szCs w:val="24"/>
              </w:rPr>
            </w:pPr>
          </w:p>
          <w:p w14:paraId="409999A3" w14:textId="77777777" w:rsidR="00AF098F" w:rsidRDefault="00AF098F">
            <w:pPr>
              <w:spacing w:after="0"/>
              <w:rPr>
                <w:rFonts w:ascii="Arial" w:eastAsia="Arial" w:hAnsi="Arial" w:cs="Arial"/>
                <w:b/>
                <w:sz w:val="24"/>
                <w:szCs w:val="24"/>
              </w:rPr>
            </w:pPr>
          </w:p>
          <w:p w14:paraId="5FA7D7A2" w14:textId="77777777" w:rsidR="00AF098F" w:rsidRDefault="00AF098F">
            <w:pPr>
              <w:spacing w:after="0"/>
              <w:rPr>
                <w:rFonts w:ascii="Arial" w:eastAsia="Arial" w:hAnsi="Arial" w:cs="Arial"/>
                <w:b/>
                <w:sz w:val="24"/>
                <w:szCs w:val="24"/>
              </w:rPr>
            </w:pPr>
          </w:p>
          <w:p w14:paraId="45083E63" w14:textId="77777777" w:rsidR="00AF098F" w:rsidRDefault="00AF098F">
            <w:pPr>
              <w:spacing w:after="0"/>
              <w:rPr>
                <w:rFonts w:ascii="Arial" w:eastAsia="Arial" w:hAnsi="Arial" w:cs="Arial"/>
                <w:b/>
                <w:sz w:val="24"/>
                <w:szCs w:val="24"/>
              </w:rPr>
            </w:pPr>
          </w:p>
          <w:p w14:paraId="684E425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({{NAMA_KEPALA_KANTOR_CABANG}})</w:t>
            </w:r>
            <w:r>
              <w:rPr>
                <w:rFonts w:ascii="Arial" w:eastAsia="Arial" w:hAnsi="Arial" w:cs="Arial"/>
                <w:b/>
                <w:sz w:val="24"/>
                <w:szCs w:val="24"/>
              </w:rPr>
            </w:r>
          </w:p>
          <w:p w14:paraId="1D52FBEA" w14:textId="1F83E9FF" w:rsidR="00AF098F" w:rsidRDefault="00424E53">
            <w:pPr>
              <w:spacing w:after="0"/>
              <w:jc w:val="center"/>
              <w:rPr>
                <w:rFonts w:ascii="Arial" w:eastAsia="Arial" w:hAnsi="Arial" w:cs="Arial"/>
                <w:b/>
                <w:sz w:val="24"/>
                <w:szCs w:val="24"/>
              </w:rPr>
            </w:pPr>
            <w:r>
              <w:rPr>
                <w:rFonts w:ascii="Arial" w:eastAsia="Arial" w:hAnsi="Arial" w:cs="Arial"/>
                <w:b/>
                <w:sz w:val="24"/>
                <w:szCs w:val="24"/>
              </w:rPr>
              <w:t>{{JABATAN_PENANDATANGAN_PIHAK_PERTAMA}}</w:t>
            </w:r>
          </w:p>
          <w:p w14:paraId="22B4999B" w14:textId="05758B1B" w:rsidR="0055782E" w:rsidRDefault="0055782E">
            <w:pPr>
              <w:spacing w:after="0"/>
              <w:jc w:val="center"/>
              <w:rPr>
                <w:rFonts w:ascii="Arial" w:eastAsia="Arial" w:hAnsi="Arial" w:cs="Arial"/>
                <w:b/>
                <w:sz w:val="24"/>
                <w:szCs w:val="24"/>
              </w:rPr>
            </w:pPr>
          </w:p>
          <w:p w14:paraId="09663C57" w14:textId="32258B8E" w:rsidR="0055782E" w:rsidRDefault="0055782E">
            <w:pPr>
              <w:spacing w:after="0"/>
              <w:jc w:val="center"/>
              <w:rPr>
                <w:rFonts w:ascii="Arial" w:eastAsia="Arial" w:hAnsi="Arial" w:cs="Arial"/>
                <w:b/>
                <w:sz w:val="24"/>
                <w:szCs w:val="24"/>
              </w:rPr>
            </w:pPr>
          </w:p>
          <w:p w14:paraId="1396F55C" w14:textId="77777777" w:rsidR="00AF098F" w:rsidRDefault="00AF098F" w:rsidP="00295CD5">
            <w:pPr>
              <w:spacing w:after="0"/>
              <w:jc w:val="center"/>
              <w:rPr>
                <w:rFonts w:ascii="Arial" w:eastAsia="Arial" w:hAnsi="Arial" w:cs="Arial"/>
                <w:b/>
                <w:sz w:val="24"/>
                <w:szCs w:val="24"/>
              </w:rPr>
            </w:pPr>
          </w:p>
        </w:tc>
      </w:tr>
    </w:tbl>
    <w:p w14:paraId="7800B217" w14:textId="237AF253" w:rsidR="00AF098F" w:rsidRDefault="00424E53" w:rsidP="0055782E">
      <w:pPr>
        <w:pageBreakBefore/>
        <w:tabs>
          <w:tab w:val="left" w:pos="7476"/>
        </w:tabs>
        <w:spacing w:after="0"/>
        <w:jc w:val="center"/>
        <w:rPr>
          <w:rFonts w:ascii="Arial" w:eastAsia="Arial" w:hAnsi="Arial" w:cs="Arial"/>
          <w:b/>
          <w:color w:val="000000"/>
          <w:sz w:val="24"/>
          <w:szCs w:val="24"/>
        </w:rPr>
      </w:pPr>
      <w:r>
        <w:rPr>
          <w:rFonts w:ascii="Arial" w:eastAsia="Arial" w:hAnsi="Arial" w:cs="Arial"/>
          <w:b/>
          <w:color w:val="000000"/>
          <w:sz w:val="24"/>
          <w:szCs w:val="24"/>
        </w:rPr>
        <w:t>LAMPIRAN I</w:t>
      </w:r>
    </w:p>
    <w:p w14:paraId="3EAF107A" w14:textId="77777777" w:rsidR="0055782E" w:rsidRPr="00295CD5" w:rsidRDefault="0055782E" w:rsidP="0055782E">
      <w:pPr>
        <w:tabs>
          <w:tab w:val="left" w:pos="7476"/>
        </w:tabs>
        <w:spacing w:after="0"/>
        <w:jc w:val="center"/>
        <w:rPr>
          <w:rFonts w:ascii="Arial" w:eastAsia="Arial" w:hAnsi="Arial" w:cs="Arial"/>
          <w:b/>
          <w:sz w:val="24"/>
          <w:szCs w:val="24"/>
        </w:rPr>
      </w:pPr>
    </w:p>
    <w:p w14:paraId="4DBD0328"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672EF776"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FD85338"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78FD4DA7"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2898F65B"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0F2FD01C" w14:textId="77777777" w:rsidR="00AF098F" w:rsidRDefault="00424E53">
      <w:pPr>
        <w:pStyle w:val="Heading3"/>
        <w:tabs>
          <w:tab w:val="left" w:pos="8100"/>
        </w:tabs>
        <w:spacing w:before="0" w:after="0" w:line="276" w:lineRule="auto"/>
        <w:ind w:left="2552"/>
        <w:rPr>
          <w:sz w:val="24"/>
          <w:szCs w:val="24"/>
        </w:rPr>
      </w:pPr>
      <w:r>
        <w:rPr>
          <w:sz w:val="24"/>
          <w:szCs w:val="24"/>
        </w:rPr>
        <w:t>Nomor: {{NOMOR_PKS_PIHAK_PERTAMA}}</w:t>
      </w:r>
      <w:r>
        <w:rPr>
          <w:sz w:val="24"/>
          <w:szCs w:val="24"/>
          <w:highlight w:val="yellow"/>
        </w:rPr>
      </w:r>
      <w:r>
        <w:rPr>
          <w:b w:val="0"/>
          <w:sz w:val="24"/>
          <w:szCs w:val="24"/>
          <w:highlight w:val="yellow"/>
        </w:rPr>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384F8DDA" w14:textId="77777777" w:rsidR="00AF098F" w:rsidRDefault="00424E53">
      <w:pPr>
        <w:pStyle w:val="Heading3"/>
        <w:tabs>
          <w:tab w:val="left" w:pos="8100"/>
        </w:tabs>
        <w:spacing w:before="0" w:after="0" w:line="276" w:lineRule="auto"/>
        <w:ind w:left="2552"/>
        <w:rPr>
          <w:sz w:val="24"/>
          <w:szCs w:val="24"/>
        </w:rPr>
      </w:pPr>
      <w:r>
        <w:rPr>
          <w:sz w:val="24"/>
          <w:szCs w:val="24"/>
        </w:rPr>
        <w:t>Nomor: {{NOMOR_PKS_PIHAK_KEDUA}}</w:t>
      </w:r>
      <w:r>
        <w:rPr>
          <w:sz w:val="24"/>
          <w:szCs w:val="24"/>
          <w:highlight w:val="yellow"/>
        </w:rPr>
      </w:r>
      <w:r w:rsidR="00DF5FA5">
        <w:rPr>
          <w:sz w:val="24"/>
          <w:szCs w:val="24"/>
          <w:highlight w:val="yellow"/>
        </w:rPr>
      </w:r>
      <w:r>
        <w:rPr>
          <w:sz w:val="24"/>
          <w:szCs w:val="24"/>
          <w:highlight w:val="yellow"/>
        </w:rPr>
      </w:r>
    </w:p>
    <w:p w14:paraId="5F01A934" w14:textId="77777777" w:rsidR="00AF098F" w:rsidRDefault="00AF098F">
      <w:pPr>
        <w:pBdr>
          <w:top w:val="nil"/>
          <w:left w:val="nil"/>
          <w:bottom w:val="nil"/>
          <w:right w:val="nil"/>
          <w:between w:val="nil"/>
        </w:pBdr>
        <w:spacing w:after="0"/>
        <w:ind w:firstLine="18"/>
        <w:jc w:val="center"/>
        <w:rPr>
          <w:rFonts w:ascii="Arial" w:eastAsia="Arial" w:hAnsi="Arial" w:cs="Arial"/>
          <w:b/>
          <w:color w:val="000000"/>
          <w:sz w:val="24"/>
          <w:szCs w:val="24"/>
        </w:rPr>
      </w:pPr>
    </w:p>
    <w:p w14:paraId="5DC514E4" w14:textId="77777777" w:rsidR="00AF098F" w:rsidRDefault="00424E53">
      <w:pPr>
        <w:pBdr>
          <w:top w:val="nil"/>
          <w:left w:val="nil"/>
          <w:bottom w:val="nil"/>
          <w:right w:val="nil"/>
          <w:between w:val="nil"/>
        </w:pBdr>
        <w:spacing w:after="0"/>
        <w:ind w:firstLine="18"/>
        <w:jc w:val="center"/>
        <w:rPr>
          <w:rFonts w:ascii="Arial" w:eastAsia="Arial" w:hAnsi="Arial" w:cs="Arial"/>
          <w:b/>
          <w:color w:val="000000"/>
          <w:sz w:val="24"/>
          <w:szCs w:val="24"/>
        </w:rPr>
      </w:pPr>
      <w:r>
        <w:rPr>
          <w:rFonts w:ascii="Arial" w:eastAsia="Arial" w:hAnsi="Arial" w:cs="Arial"/>
          <w:b/>
          <w:color w:val="000000"/>
          <w:sz w:val="24"/>
          <w:szCs w:val="24"/>
        </w:rPr>
        <w:t xml:space="preserve">PROSEDUR PELAYANAN KESEHATAN </w:t>
      </w:r>
    </w:p>
    <w:p w14:paraId="6CBF6955" w14:textId="77777777" w:rsidR="00AF098F" w:rsidRDefault="00AF098F">
      <w:pPr>
        <w:pBdr>
          <w:top w:val="nil"/>
          <w:left w:val="nil"/>
          <w:bottom w:val="nil"/>
          <w:right w:val="nil"/>
          <w:between w:val="nil"/>
        </w:pBdr>
        <w:spacing w:after="0"/>
        <w:jc w:val="both"/>
        <w:rPr>
          <w:rFonts w:ascii="Arial" w:eastAsia="Arial" w:hAnsi="Arial" w:cs="Arial"/>
          <w:color w:val="000000"/>
          <w:sz w:val="24"/>
          <w:szCs w:val="24"/>
        </w:rPr>
      </w:pPr>
    </w:p>
    <w:p w14:paraId="0638E169" w14:textId="77777777" w:rsidR="00AF098F" w:rsidRDefault="00424E53">
      <w:pPr>
        <w:numPr>
          <w:ilvl w:val="0"/>
          <w:numId w:val="10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PELAYANAN MEDIS</w:t>
      </w:r>
    </w:p>
    <w:p w14:paraId="4F2C329D"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sz w:val="24"/>
          <w:szCs w:val="24"/>
        </w:rPr>
        <w:t>Pelayanan medis kepada peserta PIHAK PERTAMA yang mengalami Kecelakaan Kerja dan/atau PAK diberikan oleh PIHAK KEDUA sesuai ketentuan perundang-undangan dengan tarif {{JENIS_TARIF_KK_PAK}} atau tarif Rumah Sakit Pemerintah Daerah {{NAMA_RS_PEMERINTAH_ACUAN}} di Provinsi setempat).</w:t>
      </w:r>
      <w:r>
        <w:rPr>
          <w:rFonts w:ascii="Arial" w:eastAsia="Arial" w:hAnsi="Arial" w:cs="Arial"/>
          <w:b/>
          <w:sz w:val="24"/>
          <w:szCs w:val="24"/>
        </w:rPr>
      </w:r>
      <w:r>
        <w:rPr>
          <w:rFonts w:ascii="Arial" w:eastAsia="Arial" w:hAnsi="Arial" w:cs="Arial"/>
          <w:sz w:val="24"/>
          <w:szCs w:val="24"/>
        </w:rPr>
      </w:r>
      <w:r w:rsidR="00DF5FA5">
        <w:rPr>
          <w:rFonts w:ascii="Arial" w:eastAsia="Arial" w:hAnsi="Arial" w:cs="Arial"/>
          <w:b/>
          <w:sz w:val="24"/>
          <w:szCs w:val="24"/>
        </w:rPr>
      </w:r>
      <w:r>
        <w:rPr>
          <w:rFonts w:ascii="Arial" w:eastAsia="Arial" w:hAnsi="Arial" w:cs="Arial"/>
          <w:sz w:val="24"/>
          <w:szCs w:val="24"/>
        </w:rPr>
      </w:r>
      <w:r>
        <w:rPr>
          <w:rFonts w:ascii="Arial" w:eastAsia="Arial" w:hAnsi="Arial" w:cs="Arial"/>
          <w:color w:val="000000"/>
          <w:sz w:val="24"/>
          <w:szCs w:val="24"/>
        </w:rPr>
      </w:r>
      <w:r>
        <w:rPr>
          <w:rFonts w:ascii="Arial" w:eastAsia="Arial" w:hAnsi="Arial" w:cs="Arial"/>
          <w:b/>
          <w:color w:val="000000"/>
          <w:sz w:val="24"/>
          <w:szCs w:val="24"/>
          <w:highlight w:val="yellow"/>
        </w:rPr>
      </w:r>
      <w:r>
        <w:rPr>
          <w:rFonts w:ascii="Arial" w:eastAsia="Arial" w:hAnsi="Arial" w:cs="Arial"/>
          <w:b/>
          <w:color w:val="000000"/>
          <w:sz w:val="24"/>
          <w:szCs w:val="24"/>
        </w:rPr>
      </w:r>
      <w:r>
        <w:rPr>
          <w:rFonts w:ascii="Arial" w:eastAsia="Arial" w:hAnsi="Arial" w:cs="Arial"/>
          <w:b/>
          <w:color w:val="000000"/>
          <w:sz w:val="24"/>
          <w:szCs w:val="24"/>
          <w:highlight w:val="yellow"/>
        </w:rPr>
      </w:r>
      <w:r w:rsidR="00B955A0">
        <w:rPr>
          <w:rFonts w:ascii="Arial" w:eastAsia="Arial" w:hAnsi="Arial" w:cs="Arial"/>
          <w:b/>
          <w:color w:val="000000"/>
          <w:sz w:val="24"/>
          <w:szCs w:val="24"/>
          <w:highlight w:val="yellow"/>
          <w:lang w:val="en-US"/>
        </w:rPr>
      </w:r>
      <w:r>
        <w:rPr>
          <w:rFonts w:ascii="Arial" w:eastAsia="Arial" w:hAnsi="Arial" w:cs="Arial"/>
          <w:b/>
          <w:color w:val="000000"/>
          <w:sz w:val="24"/>
          <w:szCs w:val="24"/>
          <w:highlight w:val="yellow"/>
        </w:rPr>
      </w:r>
      <w:r>
        <w:rPr>
          <w:rFonts w:ascii="Arial" w:eastAsia="Arial" w:hAnsi="Arial" w:cs="Arial"/>
          <w:color w:val="000000"/>
          <w:sz w:val="24"/>
          <w:szCs w:val="24"/>
          <w:highlight w:val="yellow"/>
        </w:rPr>
      </w:r>
    </w:p>
    <w:p w14:paraId="6D9E9716"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sz w:val="24"/>
          <w:szCs w:val="24"/>
        </w:rPr>
        <w:t xml:space="preserve">Pelayanan medis kepada peserta </w:t>
      </w:r>
      <w:r>
        <w:rPr>
          <w:rFonts w:ascii="Arial" w:eastAsia="Arial" w:hAnsi="Arial" w:cs="Arial"/>
          <w:b/>
          <w:sz w:val="24"/>
          <w:szCs w:val="24"/>
        </w:rPr>
        <w:t>PIHAK PERTAMA</w:t>
      </w:r>
      <w:r>
        <w:rPr>
          <w:rFonts w:ascii="Arial" w:eastAsia="Arial" w:hAnsi="Arial" w:cs="Arial"/>
          <w:sz w:val="24"/>
          <w:szCs w:val="24"/>
        </w:rPr>
        <w:t xml:space="preserve"> yang mengalami dugaan Kecelakaan Kerja dan/atau dugaan PAK diberikan oleh </w:t>
      </w:r>
      <w:r w:rsidR="00DF5FA5">
        <w:rPr>
          <w:rFonts w:ascii="Arial" w:eastAsia="Arial" w:hAnsi="Arial" w:cs="Arial"/>
          <w:b/>
          <w:sz w:val="24"/>
          <w:szCs w:val="24"/>
        </w:rPr>
        <w:t>PIHAK KEDUA</w:t>
      </w:r>
      <w:r>
        <w:rPr>
          <w:rFonts w:ascii="Arial" w:eastAsia="Arial" w:hAnsi="Arial" w:cs="Arial"/>
          <w:sz w:val="24"/>
          <w:szCs w:val="24"/>
        </w:rPr>
        <w:t xml:space="preserve"> dengan tarif INA-CBGs yang telah ditetapkan sesuai ketentuan peraturan perundang-undangan.</w:t>
      </w:r>
    </w:p>
    <w:p w14:paraId="78170FF7" w14:textId="77777777" w:rsidR="00AF098F" w:rsidRDefault="00DF5FA5">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b/>
          <w:color w:val="000000"/>
          <w:sz w:val="24"/>
          <w:szCs w:val="24"/>
        </w:rPr>
        <w:t>PIHAK KEDUA wajib menyediakan ruang perawatan kelas {{KELAS_RAWAT_INAP_KK_PAK}}, (bagi rumah sakit pemerintah kelas 1 dan bagi rumah sakit swasta setara rumah sakit pemerintah kelas 1 provinsi setempat sebagaimana Pasal 5 ayat 2) untuk Peserta yang mengalami Kecelakaan Kerja dan/atau PAK dan apabila tidak tersedia kelas yang ditentukan maka Peserta dilayani di ruang perawatan 1 (satu) tingkat lebih tinggi sampai dengan ruang perawatan kelas yang seharusnya tersedia kembali. Penagihan biaya ruang perawatan yang lebih tinggi ditagihkan berdasarkan tarif kelas perawatan yang telah disepakati dalam Perjanjian Kerja Sama dan selisih biaya yang timbul akibat tidak tersedia kelas yang disepakati dalam Perjanjian Kerja Sama ini menjadi beban PIHAK KEDUA dan tidak dapat ditagihkan kepada PIHAK PERTAMA, Peserta, keluarga Peserta, Pemberi Kerja dan/atau Pejabat Pembina Kepegawaian.</w:t>
      </w:r>
      <w:r w:rsidR="00424E53">
        <w:rPr>
          <w:rFonts w:ascii="Arial" w:eastAsia="Arial" w:hAnsi="Arial" w:cs="Arial"/>
          <w:color w:val="000000"/>
          <w:sz w:val="24"/>
          <w:szCs w:val="24"/>
        </w:rPr>
      </w:r>
      <w:r w:rsidR="00424E53">
        <w:rPr>
          <w:rFonts w:ascii="Arial" w:eastAsia="Arial" w:hAnsi="Arial" w:cs="Arial"/>
          <w:b/>
          <w:color w:val="000000"/>
          <w:sz w:val="24"/>
          <w:szCs w:val="24"/>
        </w:rPr>
      </w:r>
      <w:r w:rsidR="00424E53">
        <w:rPr>
          <w:rFonts w:ascii="Arial" w:eastAsia="Arial" w:hAnsi="Arial" w:cs="Arial"/>
          <w:b/>
          <w:color w:val="000000"/>
          <w:sz w:val="24"/>
          <w:szCs w:val="24"/>
          <w:highlight w:val="yellow"/>
        </w:rPr>
      </w:r>
      <w:r w:rsidR="00424E53">
        <w:rPr>
          <w:rFonts w:ascii="Arial" w:eastAsia="Arial" w:hAnsi="Arial" w:cs="Arial"/>
          <w:color w:val="000000"/>
          <w:sz w:val="24"/>
          <w:szCs w:val="24"/>
        </w:rPr>
      </w:r>
      <w:r w:rsidR="00424E53">
        <w:rPr>
          <w:rFonts w:ascii="Arial" w:eastAsia="Arial" w:hAnsi="Arial" w:cs="Arial"/>
          <w:sz w:val="24"/>
          <w:szCs w:val="24"/>
        </w:rPr>
      </w:r>
      <w:r w:rsidR="00424E53">
        <w:rPr>
          <w:rFonts w:ascii="Arial" w:eastAsia="Arial" w:hAnsi="Arial" w:cs="Arial"/>
          <w:color w:val="000000"/>
          <w:sz w:val="24"/>
          <w:szCs w:val="24"/>
        </w:rPr>
      </w:r>
      <w:r w:rsidR="00424E53">
        <w:rPr>
          <w:rFonts w:ascii="Arial" w:eastAsia="Arial" w:hAnsi="Arial" w:cs="Arial"/>
          <w:sz w:val="24"/>
          <w:szCs w:val="24"/>
        </w:rPr>
      </w:r>
      <w:r w:rsidR="00424E53">
        <w:rPr>
          <w:rFonts w:ascii="Arial" w:eastAsia="Arial" w:hAnsi="Arial" w:cs="Arial"/>
          <w:color w:val="000000"/>
          <w:sz w:val="24"/>
          <w:szCs w:val="24"/>
        </w:rPr>
      </w:r>
      <w:r>
        <w:rPr>
          <w:rFonts w:ascii="Arial" w:eastAsia="Arial" w:hAnsi="Arial" w:cs="Arial"/>
          <w:b/>
          <w:color w:val="000000"/>
          <w:sz w:val="24"/>
          <w:szCs w:val="24"/>
        </w:rPr>
      </w:r>
      <w:r w:rsidR="00424E53">
        <w:rPr>
          <w:rFonts w:ascii="Arial" w:eastAsia="Arial" w:hAnsi="Arial" w:cs="Arial"/>
          <w:b/>
          <w:color w:val="000000"/>
          <w:sz w:val="24"/>
          <w:szCs w:val="24"/>
        </w:rPr>
      </w:r>
      <w:r w:rsidR="00424E53">
        <w:rPr>
          <w:rFonts w:ascii="Arial" w:eastAsia="Arial" w:hAnsi="Arial" w:cs="Arial"/>
          <w:color w:val="000000"/>
          <w:sz w:val="24"/>
          <w:szCs w:val="24"/>
        </w:rPr>
      </w:r>
      <w:r w:rsidR="00424E53">
        <w:rPr>
          <w:rFonts w:ascii="Arial" w:eastAsia="Arial" w:hAnsi="Arial" w:cs="Arial"/>
          <w:b/>
          <w:color w:val="000000"/>
          <w:sz w:val="24"/>
          <w:szCs w:val="24"/>
        </w:rPr>
      </w:r>
      <w:r w:rsidR="00424E53">
        <w:rPr>
          <w:rFonts w:ascii="Arial" w:eastAsia="Arial" w:hAnsi="Arial" w:cs="Arial"/>
          <w:color w:val="000000"/>
          <w:sz w:val="24"/>
          <w:szCs w:val="24"/>
        </w:rPr>
      </w:r>
    </w:p>
    <w:p w14:paraId="27CC6301" w14:textId="77777777" w:rsidR="00AF098F" w:rsidRDefault="00DF5FA5">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wajib menye</w:t>
      </w:r>
      <w:r w:rsidR="00424E53">
        <w:rPr>
          <w:rFonts w:ascii="Arial" w:eastAsia="Arial" w:hAnsi="Arial" w:cs="Arial"/>
          <w:sz w:val="24"/>
          <w:szCs w:val="24"/>
        </w:rPr>
        <w:t xml:space="preserve">diakan ruang perawatan sesuai hak kelas rawat inap Peserta pada kepesertaan Jaminan Kesehatannya sesuai dengan ketentuan Peraturan perundang-undangan untuk Peserta yang mengalami dugaan Kecelakaan Kerja dan/atau PAK dan apabila tidak tersedia kelas yang ditentukan maka Peserta dilayani di ruang perawatan 1 </w:t>
      </w:r>
      <w:r w:rsidR="00424E53">
        <w:rPr>
          <w:rFonts w:ascii="Arial" w:eastAsia="Arial" w:hAnsi="Arial" w:cs="Arial"/>
          <w:sz w:val="24"/>
          <w:szCs w:val="24"/>
        </w:rPr>
        <w:lastRenderedPageBreak/>
        <w:t xml:space="preserve">(satu) tingkat lebih tinggi sampai dengan ruang perawatan kelas yang seharusnya tersedia kembali. Selisih biaya yang timbul akibat tidak tersedia kelas yang disepakati dalam Perjanjian Kerja Sama ini menjadi beban </w:t>
      </w:r>
      <w:r>
        <w:rPr>
          <w:rFonts w:ascii="Arial" w:eastAsia="Arial" w:hAnsi="Arial" w:cs="Arial"/>
          <w:b/>
          <w:sz w:val="24"/>
          <w:szCs w:val="24"/>
        </w:rPr>
        <w:t>PIHAK KEDUA</w:t>
      </w:r>
      <w:r w:rsidR="00424E53">
        <w:rPr>
          <w:rFonts w:ascii="Arial" w:eastAsia="Arial" w:hAnsi="Arial" w:cs="Arial"/>
          <w:b/>
          <w:sz w:val="24"/>
          <w:szCs w:val="24"/>
        </w:rPr>
        <w:t xml:space="preserve"> </w:t>
      </w:r>
      <w:r w:rsidR="00424E53">
        <w:rPr>
          <w:rFonts w:ascii="Arial" w:eastAsia="Arial" w:hAnsi="Arial" w:cs="Arial"/>
          <w:sz w:val="24"/>
          <w:szCs w:val="24"/>
        </w:rPr>
        <w:t xml:space="preserve">dan tidak dapat ditagihkan kepada </w:t>
      </w:r>
      <w:r w:rsidR="00424E53">
        <w:rPr>
          <w:rFonts w:ascii="Arial" w:eastAsia="Arial" w:hAnsi="Arial" w:cs="Arial"/>
          <w:b/>
          <w:sz w:val="24"/>
          <w:szCs w:val="24"/>
        </w:rPr>
        <w:t>PIHAK PERTAMA</w:t>
      </w:r>
      <w:r w:rsidR="00424E53">
        <w:rPr>
          <w:rFonts w:ascii="Arial" w:eastAsia="Arial" w:hAnsi="Arial" w:cs="Arial"/>
          <w:sz w:val="24"/>
          <w:szCs w:val="24"/>
        </w:rPr>
        <w:t>, Peserta, keluarga Peserta, Pemberi Kerja dan/atau Pejabat Pembina Kepegawaian.</w:t>
      </w:r>
    </w:p>
    <w:p w14:paraId="66FEE2F8"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Dalam hal kelas ruang perawatan sebagaimana angka 3 (tiga) dan 4 (empat) belum tersedia lebih dari 7 (tujuh) hari sejak Peserta di rawat inap maka Peserta diberikan pilihan:</w:t>
      </w:r>
    </w:p>
    <w:p w14:paraId="5B563A7B" w14:textId="77777777" w:rsidR="00AF098F" w:rsidRDefault="00424E53">
      <w:pPr>
        <w:numPr>
          <w:ilvl w:val="1"/>
          <w:numId w:val="18"/>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dirawat 1 (satu) kelas lebih rendah; atau</w:t>
      </w:r>
    </w:p>
    <w:p w14:paraId="160E5A3A" w14:textId="77777777" w:rsidR="00AF098F" w:rsidRDefault="00424E53">
      <w:pPr>
        <w:numPr>
          <w:ilvl w:val="1"/>
          <w:numId w:val="5"/>
        </w:numPr>
        <w:pBdr>
          <w:top w:val="nil"/>
          <w:left w:val="nil"/>
          <w:bottom w:val="nil"/>
          <w:right w:val="nil"/>
          <w:between w:val="nil"/>
        </w:pBdr>
        <w:tabs>
          <w:tab w:val="left" w:pos="170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dirujuk ke PLKK lain.</w:t>
      </w:r>
    </w:p>
    <w:p w14:paraId="3FA818DF"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Penagihan biaya ruang perawatan yang lebih rendah sesuai dengan angka 5 (lima) huruf a ditagihkan sesuai ruang kelas perawatan yang digunakan oleh Peserta.</w:t>
      </w:r>
    </w:p>
    <w:p w14:paraId="2ECEE686"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Dalam hal Peserta, Pemberi Kerja dan/atau Pejabat Pembina Kepegawaian menginginkan kelas perawatan lebih tinggi dari kelas yang telah ditentukan maka Peserta/keluarga Peserta, Pemberi Kerja dan/atau Pejabat Pembina Kepegawaian harus menandatangani surat pernyataan dari Rumah Sakit dan selisih biaya menjadi tanggung jawab Peserta/keluarga Peserta, Pemberi Kerja dan/atau Pejabat Pembina Kepegawaian.</w:t>
      </w:r>
    </w:p>
    <w:p w14:paraId="526E6F68"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Lama hari rawat inap dihitung dari selisih antara tanggal pulang/tanggal keluar rumah sakit (kondisi hidup atau meninggal dunia) dengan tanggal masuk rumah sakit. </w:t>
      </w:r>
    </w:p>
    <w:p w14:paraId="71B4C29E" w14:textId="77777777" w:rsidR="00AF098F" w:rsidRDefault="00424E53">
      <w:pPr>
        <w:numPr>
          <w:ilvl w:val="6"/>
          <w:numId w:val="103"/>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Dalam hal Peserta diberikan Pelayanan Kesehatan di ruang rawat inap yang masuk dan keluar pada hari yang sama maka dihitung 1 (satu) hari.</w:t>
      </w:r>
    </w:p>
    <w:p w14:paraId="3E9B1F6F" w14:textId="77777777" w:rsidR="00AF098F" w:rsidRDefault="00AF098F">
      <w:pPr>
        <w:spacing w:after="0"/>
        <w:jc w:val="both"/>
        <w:rPr>
          <w:rFonts w:ascii="Arial" w:eastAsia="Arial" w:hAnsi="Arial" w:cs="Arial"/>
          <w:b/>
          <w:sz w:val="24"/>
          <w:szCs w:val="24"/>
        </w:rPr>
      </w:pPr>
    </w:p>
    <w:p w14:paraId="6011BEDD" w14:textId="77777777" w:rsidR="00AF098F" w:rsidRDefault="00424E53">
      <w:pPr>
        <w:numPr>
          <w:ilvl w:val="0"/>
          <w:numId w:val="11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ALUR PELAYANAN</w:t>
      </w:r>
    </w:p>
    <w:p w14:paraId="23D40073" w14:textId="77777777" w:rsidR="00AF098F" w:rsidRDefault="00DF5FA5">
      <w:pPr>
        <w:spacing w:after="0"/>
        <w:ind w:left="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memberikan Pelayanan Kesehatan kepada Peserta Program JKK dan/atau Program JKN yang mengalami Kecelakaan Kerja dan/atau PAK, dugaan Kecelakaan Kerja dan/atau dugaan PAK melalui prosedur pelayanan sebagai berikut:</w:t>
      </w:r>
    </w:p>
    <w:p w14:paraId="1721FF4A" w14:textId="77777777" w:rsidR="00AF098F" w:rsidRDefault="00424E53">
      <w:pPr>
        <w:numPr>
          <w:ilvl w:val="0"/>
          <w:numId w:val="19"/>
        </w:numPr>
        <w:spacing w:after="0"/>
        <w:ind w:left="1134" w:hanging="567"/>
        <w:jc w:val="both"/>
        <w:rPr>
          <w:rFonts w:ascii="Arial" w:eastAsia="Arial" w:hAnsi="Arial" w:cs="Arial"/>
          <w:sz w:val="24"/>
          <w:szCs w:val="24"/>
        </w:rPr>
      </w:pPr>
      <w:r>
        <w:rPr>
          <w:rFonts w:ascii="Arial" w:eastAsia="Arial" w:hAnsi="Arial" w:cs="Arial"/>
          <w:sz w:val="24"/>
          <w:szCs w:val="24"/>
        </w:rPr>
        <w:t xml:space="preserve">Pasien datang berobat pada </w:t>
      </w:r>
      <w:r w:rsidR="00DF5FA5">
        <w:rPr>
          <w:rFonts w:ascii="Arial" w:eastAsia="Arial" w:hAnsi="Arial" w:cs="Arial"/>
          <w:b/>
          <w:sz w:val="24"/>
          <w:szCs w:val="24"/>
        </w:rPr>
        <w:t>PIHAK KEDUA</w:t>
      </w:r>
      <w:r>
        <w:rPr>
          <w:rFonts w:ascii="Arial" w:eastAsia="Arial" w:hAnsi="Arial" w:cs="Arial"/>
          <w:sz w:val="24"/>
          <w:szCs w:val="24"/>
        </w:rPr>
        <w:t xml:space="preserve"> dan Petugas</w:t>
      </w:r>
      <w:r>
        <w:rPr>
          <w:rFonts w:ascii="Arial" w:eastAsia="Arial" w:hAnsi="Arial" w:cs="Arial"/>
          <w:b/>
          <w:sz w:val="24"/>
          <w:szCs w:val="24"/>
        </w:rPr>
        <w:t xml:space="preserve"> </w:t>
      </w:r>
      <w:r w:rsidR="00DF5FA5">
        <w:rPr>
          <w:rFonts w:ascii="Arial" w:eastAsia="Arial" w:hAnsi="Arial" w:cs="Arial"/>
          <w:b/>
          <w:sz w:val="24"/>
          <w:szCs w:val="24"/>
        </w:rPr>
        <w:t>PIHAK KEDUA</w:t>
      </w:r>
      <w:r>
        <w:rPr>
          <w:rFonts w:ascii="Arial" w:eastAsia="Arial" w:hAnsi="Arial" w:cs="Arial"/>
          <w:sz w:val="24"/>
          <w:szCs w:val="24"/>
        </w:rPr>
        <w:t xml:space="preserve"> melakukan identifikasi serta pemeriksaan untuk menentukan apakah Pasien memenuhi kriteria:</w:t>
      </w:r>
    </w:p>
    <w:p w14:paraId="0E4B869D" w14:textId="77777777" w:rsidR="00AF098F" w:rsidRDefault="00424E53">
      <w:pPr>
        <w:numPr>
          <w:ilvl w:val="1"/>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Kasus Kecelakaan Kerja;</w:t>
      </w:r>
    </w:p>
    <w:p w14:paraId="0277E884" w14:textId="77777777" w:rsidR="00AF098F" w:rsidRDefault="00424E53">
      <w:pPr>
        <w:numPr>
          <w:ilvl w:val="1"/>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PAK;</w:t>
      </w:r>
    </w:p>
    <w:p w14:paraId="4D1FBB43" w14:textId="77777777" w:rsidR="00AF098F" w:rsidRDefault="00424E53">
      <w:pPr>
        <w:numPr>
          <w:ilvl w:val="1"/>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Dugaan Kecelakaan Kerja; dan</w:t>
      </w:r>
    </w:p>
    <w:p w14:paraId="555FD2BB" w14:textId="77777777" w:rsidR="00AF098F" w:rsidRDefault="00424E53">
      <w:pPr>
        <w:numPr>
          <w:ilvl w:val="1"/>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Dugaan PAK</w:t>
      </w:r>
      <w:r>
        <w:rPr>
          <w:rFonts w:ascii="Arial" w:eastAsia="Arial" w:hAnsi="Arial" w:cs="Arial"/>
          <w:sz w:val="24"/>
          <w:szCs w:val="24"/>
        </w:rPr>
        <w:t>,</w:t>
      </w:r>
    </w:p>
    <w:p w14:paraId="58243529"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color w:val="000000"/>
          <w:sz w:val="24"/>
          <w:szCs w:val="24"/>
        </w:rPr>
        <w:t xml:space="preserve">Dalam hal Pasien sebagaimana angka 1 (satu) memenuhi salah satu kriteria, maka Petugas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meneliti Eligibilitas:</w:t>
      </w:r>
    </w:p>
    <w:p w14:paraId="00184EF3" w14:textId="77777777" w:rsidR="00AF098F" w:rsidRDefault="00424E53">
      <w:pPr>
        <w:numPr>
          <w:ilvl w:val="4"/>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Bagi Peserta PU dan BPU melalui Aplikasi e-PLKK berdasarkan NIK atau Nomor Kartu Peserta BPJS Ketenagakerjaan di </w:t>
      </w:r>
      <w:r>
        <w:rPr>
          <w:rFonts w:ascii="Arial" w:eastAsia="Arial" w:hAnsi="Arial" w:cs="Arial"/>
          <w:i/>
          <w:color w:val="000000"/>
          <w:sz w:val="24"/>
          <w:szCs w:val="24"/>
        </w:rPr>
        <w:t xml:space="preserve">website </w:t>
      </w:r>
      <w:r>
        <w:rPr>
          <w:rFonts w:ascii="Arial" w:eastAsia="Arial" w:hAnsi="Arial" w:cs="Arial"/>
          <w:color w:val="000000"/>
          <w:sz w:val="24"/>
          <w:szCs w:val="24"/>
        </w:rPr>
        <w:t>BPJS Ketenagakerjaan (alamat</w:t>
      </w:r>
      <w:r>
        <w:t xml:space="preserve"> </w:t>
      </w:r>
      <w:r>
        <w:rPr>
          <w:rFonts w:ascii="Arial" w:eastAsia="Arial" w:hAnsi="Arial" w:cs="Arial"/>
          <w:i/>
          <w:color w:val="000000"/>
          <w:sz w:val="24"/>
          <w:szCs w:val="24"/>
        </w:rPr>
        <w:t>website</w:t>
      </w:r>
      <w:r>
        <w:rPr>
          <w:rFonts w:ascii="Arial" w:eastAsia="Arial" w:hAnsi="Arial" w:cs="Arial"/>
          <w:color w:val="000000"/>
          <w:sz w:val="24"/>
          <w:szCs w:val="24"/>
        </w:rPr>
        <w:t xml:space="preserve">: </w:t>
      </w:r>
      <w:hyperlink r:id="rId8">
        <w:r>
          <w:rPr>
            <w:rFonts w:ascii="Arial" w:eastAsia="Arial" w:hAnsi="Arial" w:cs="Arial"/>
            <w:color w:val="0000FF"/>
            <w:sz w:val="24"/>
            <w:szCs w:val="24"/>
            <w:u w:val="single"/>
          </w:rPr>
          <w:t>https://e-plkk.bpjsketenagakerjaan.go.id/login.bpjs</w:t>
        </w:r>
      </w:hyperlink>
      <w:r>
        <w:rPr>
          <w:rFonts w:ascii="Arial" w:eastAsia="Arial" w:hAnsi="Arial" w:cs="Arial"/>
          <w:color w:val="000000"/>
          <w:sz w:val="24"/>
          <w:szCs w:val="24"/>
        </w:rPr>
        <w:t>)</w:t>
      </w:r>
      <w:r>
        <w:rPr>
          <w:rFonts w:ascii="Arial" w:eastAsia="Arial" w:hAnsi="Arial" w:cs="Arial"/>
          <w:sz w:val="24"/>
          <w:szCs w:val="24"/>
        </w:rPr>
        <w:t xml:space="preserve"> </w:t>
      </w:r>
      <w:r>
        <w:rPr>
          <w:rFonts w:ascii="Arial" w:eastAsia="Arial" w:hAnsi="Arial" w:cs="Arial"/>
          <w:color w:val="000000"/>
          <w:sz w:val="24"/>
          <w:szCs w:val="24"/>
        </w:rPr>
        <w:t xml:space="preserve">dan/atau kemudian </w:t>
      </w:r>
      <w:r>
        <w:rPr>
          <w:rFonts w:ascii="Arial" w:eastAsia="Arial" w:hAnsi="Arial" w:cs="Arial"/>
          <w:color w:val="000000"/>
          <w:sz w:val="24"/>
          <w:szCs w:val="24"/>
        </w:rPr>
        <w:lastRenderedPageBreak/>
        <w:t xml:space="preserve">menghubungi petugas </w:t>
      </w:r>
      <w:r>
        <w:rPr>
          <w:rFonts w:ascii="Arial" w:eastAsia="Arial" w:hAnsi="Arial" w:cs="Arial"/>
          <w:b/>
          <w:color w:val="000000"/>
          <w:sz w:val="24"/>
          <w:szCs w:val="24"/>
        </w:rPr>
        <w:t xml:space="preserve">PIHAK PERTAMA </w:t>
      </w:r>
      <w:r>
        <w:rPr>
          <w:rFonts w:ascii="Arial" w:eastAsia="Arial" w:hAnsi="Arial" w:cs="Arial"/>
          <w:color w:val="000000"/>
          <w:sz w:val="24"/>
          <w:szCs w:val="24"/>
        </w:rPr>
        <w:t>untuk melakukan konfirmasi apabila diperlukan; atau</w:t>
      </w:r>
    </w:p>
    <w:p w14:paraId="3F9966B7" w14:textId="77777777" w:rsidR="00AF098F" w:rsidRDefault="00424E53">
      <w:pPr>
        <w:numPr>
          <w:ilvl w:val="4"/>
          <w:numId w:val="2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Bagi Peserta Jasa Konstruksi dan Pekerja Migran Indonesia melalui konfirmasi kepada petugas </w:t>
      </w:r>
      <w:r>
        <w:rPr>
          <w:rFonts w:ascii="Arial" w:eastAsia="Arial" w:hAnsi="Arial" w:cs="Arial"/>
          <w:b/>
          <w:color w:val="000000"/>
          <w:sz w:val="24"/>
          <w:szCs w:val="24"/>
        </w:rPr>
        <w:t>PIHAK PERTAMA</w:t>
      </w:r>
      <w:r>
        <w:rPr>
          <w:rFonts w:ascii="Arial" w:eastAsia="Arial" w:hAnsi="Arial" w:cs="Arial"/>
          <w:sz w:val="24"/>
          <w:szCs w:val="24"/>
        </w:rPr>
        <w:t>,</w:t>
      </w:r>
    </w:p>
    <w:p w14:paraId="7B065B49"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color w:val="000000"/>
          <w:sz w:val="24"/>
          <w:szCs w:val="24"/>
        </w:rPr>
        <w:t>Dalam hal Peserta memenuhi kriteria sebagaimana pada angka 1 (satu) huruf a, huruf b, atau huruf c dan eligibilitas Kepesertaan, maka</w:t>
      </w:r>
      <w:r>
        <w:rPr>
          <w:rFonts w:ascii="Arial" w:eastAsia="Arial" w:hAnsi="Arial" w:cs="Arial"/>
          <w:b/>
          <w:color w:val="000000"/>
          <w:sz w:val="24"/>
          <w:szCs w:val="24"/>
        </w:rPr>
        <w:t xml:space="preserve">: </w:t>
      </w:r>
    </w:p>
    <w:p w14:paraId="3DE90112" w14:textId="77777777" w:rsidR="00AF098F" w:rsidRDefault="00424E53">
      <w:pPr>
        <w:numPr>
          <w:ilvl w:val="7"/>
          <w:numId w:val="21"/>
        </w:numPr>
        <w:pBdr>
          <w:top w:val="nil"/>
          <w:left w:val="nil"/>
          <w:bottom w:val="nil"/>
          <w:right w:val="nil"/>
          <w:between w:val="nil"/>
        </w:pBdr>
        <w:spacing w:after="0"/>
        <w:ind w:left="1700" w:hanging="566"/>
        <w:jc w:val="both"/>
        <w:rPr>
          <w:rFonts w:ascii="Arial" w:eastAsia="Arial" w:hAnsi="Arial" w:cs="Arial"/>
          <w:color w:val="000000"/>
          <w:sz w:val="24"/>
          <w:szCs w:val="24"/>
        </w:rPr>
      </w:pPr>
      <w:r>
        <w:rPr>
          <w:rFonts w:ascii="Arial" w:eastAsia="Arial" w:hAnsi="Arial" w:cs="Arial"/>
          <w:color w:val="000000"/>
          <w:sz w:val="24"/>
          <w:szCs w:val="24"/>
        </w:rPr>
        <w:t xml:space="preserve">untuk Peserta PU dan BPU, petugas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mengisi uraian Kecelakaan Kerja/PAK/</w:t>
      </w:r>
      <w:r>
        <w:rPr>
          <w:rFonts w:ascii="Arial" w:eastAsia="Arial" w:hAnsi="Arial" w:cs="Arial"/>
          <w:color w:val="000000"/>
          <w:sz w:val="24"/>
          <w:szCs w:val="24"/>
          <w:lang w:val="en-US"/>
        </w:rPr>
        <w:t>d</w:t>
      </w:r>
      <w:r>
        <w:rPr>
          <w:rFonts w:ascii="Arial" w:eastAsia="Arial" w:hAnsi="Arial" w:cs="Arial"/>
          <w:color w:val="000000"/>
          <w:sz w:val="24"/>
          <w:szCs w:val="24"/>
        </w:rPr>
        <w:t xml:space="preserve">ugaan KK di </w:t>
      </w:r>
      <w:r>
        <w:rPr>
          <w:rFonts w:ascii="Arial" w:eastAsia="Arial" w:hAnsi="Arial" w:cs="Arial"/>
          <w:i/>
          <w:color w:val="000000"/>
          <w:sz w:val="24"/>
          <w:szCs w:val="24"/>
        </w:rPr>
        <w:t xml:space="preserve">website </w:t>
      </w:r>
      <w:r>
        <w:rPr>
          <w:rFonts w:ascii="Arial" w:eastAsia="Arial" w:hAnsi="Arial" w:cs="Arial"/>
          <w:color w:val="000000"/>
          <w:sz w:val="24"/>
          <w:szCs w:val="24"/>
        </w:rPr>
        <w:t>BPJS Ketenagakerjaan (alamat</w:t>
      </w:r>
      <w:r>
        <w:rPr>
          <w:rFonts w:ascii="Arial" w:eastAsia="Arial" w:hAnsi="Arial" w:cs="Arial"/>
          <w:sz w:val="24"/>
          <w:szCs w:val="24"/>
        </w:rPr>
        <w:t xml:space="preserve"> </w:t>
      </w:r>
      <w:r>
        <w:rPr>
          <w:rFonts w:ascii="Arial" w:eastAsia="Arial" w:hAnsi="Arial" w:cs="Arial"/>
          <w:i/>
          <w:color w:val="000000"/>
          <w:sz w:val="24"/>
          <w:szCs w:val="24"/>
        </w:rPr>
        <w:t>website</w:t>
      </w:r>
      <w:r>
        <w:rPr>
          <w:rFonts w:ascii="Arial" w:eastAsia="Arial" w:hAnsi="Arial" w:cs="Arial"/>
          <w:color w:val="000000"/>
          <w:sz w:val="24"/>
          <w:szCs w:val="24"/>
        </w:rPr>
        <w:t xml:space="preserve">: </w:t>
      </w:r>
      <w:r>
        <w:rPr>
          <w:rFonts w:ascii="Arial" w:eastAsia="Arial" w:hAnsi="Arial" w:cs="Arial"/>
          <w:color w:val="0000FF"/>
          <w:sz w:val="24"/>
          <w:szCs w:val="24"/>
          <w:u w:val="single"/>
        </w:rPr>
        <w:t>https://e-plkk.bpjsketenagakerjaan.go.id/form/tahap1.bpjs</w:t>
      </w:r>
      <w:r>
        <w:rPr>
          <w:rFonts w:ascii="Arial" w:eastAsia="Arial" w:hAnsi="Arial" w:cs="Arial"/>
          <w:color w:val="000000"/>
          <w:sz w:val="24"/>
          <w:szCs w:val="24"/>
        </w:rPr>
        <w:t>) sebagai pemberitahuan Kecelakaan Kerja/PAK/</w:t>
      </w:r>
      <w:r>
        <w:rPr>
          <w:rFonts w:ascii="Arial" w:eastAsia="Arial" w:hAnsi="Arial" w:cs="Arial"/>
          <w:color w:val="000000"/>
          <w:sz w:val="24"/>
          <w:szCs w:val="24"/>
          <w:lang w:val="en-US"/>
        </w:rPr>
        <w:t>d</w:t>
      </w:r>
      <w:r>
        <w:rPr>
          <w:rFonts w:ascii="Arial" w:eastAsia="Arial" w:hAnsi="Arial" w:cs="Arial"/>
          <w:color w:val="000000"/>
          <w:sz w:val="24"/>
          <w:szCs w:val="24"/>
        </w:rPr>
        <w:t>ugaan KK kepada Peserta, Pemberi Kerja, Pejabat Pembina Kepegawaian dan/atau Keluarga melalui daring/luring</w:t>
      </w:r>
      <w:r>
        <w:rPr>
          <w:rFonts w:ascii="Arial" w:eastAsia="Arial" w:hAnsi="Arial" w:cs="Arial"/>
          <w:sz w:val="24"/>
          <w:szCs w:val="24"/>
        </w:rPr>
        <w:t>;</w:t>
      </w:r>
    </w:p>
    <w:p w14:paraId="2EDAEBA1" w14:textId="77777777" w:rsidR="00AF098F" w:rsidRDefault="00424E53">
      <w:pPr>
        <w:numPr>
          <w:ilvl w:val="7"/>
          <w:numId w:val="21"/>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untuk</w:t>
      </w:r>
      <w:r>
        <w:rPr>
          <w:rFonts w:ascii="Arial" w:eastAsia="Arial" w:hAnsi="Arial" w:cs="Arial"/>
          <w:color w:val="000000"/>
          <w:sz w:val="24"/>
          <w:szCs w:val="24"/>
        </w:rPr>
        <w:t xml:space="preserve"> Peserta Jasa Konstruksi dan Pekerja Migran Indonesia, petugas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menyampaikan kepada Peserta/Pemberi Kerja/Perusahaan Jasa Konstruksi agar menyampaikan laporan tahap 1 KK/PAK</w:t>
      </w:r>
      <w:r>
        <w:rPr>
          <w:rFonts w:ascii="Arial" w:eastAsia="Arial" w:hAnsi="Arial" w:cs="Arial"/>
          <w:sz w:val="24"/>
          <w:szCs w:val="24"/>
        </w:rPr>
        <w:t>; atau</w:t>
      </w:r>
    </w:p>
    <w:p w14:paraId="1F8E3C08" w14:textId="77777777" w:rsidR="00AF098F" w:rsidRDefault="00424E53">
      <w:pPr>
        <w:numPr>
          <w:ilvl w:val="7"/>
          <w:numId w:val="21"/>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untuk Pekerja Migran Indonesia dikecualikan untuk kriteria sebagaimana dimaksud pada angka 1 huruf c dan huruf d,</w:t>
      </w:r>
    </w:p>
    <w:p w14:paraId="2EA1CFC1"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color w:val="000000"/>
          <w:sz w:val="24"/>
          <w:szCs w:val="24"/>
        </w:rPr>
        <w:t xml:space="preserve">Dalam hal Peserta memenuhi kriteria sebagaimana pada angka 1 (satu) huruf d dan eligibilitas Kepesertaan, maka petugas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 xml:space="preserve">mengarahkan Peserta diperiksa oleh Dokter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 xml:space="preserve">untuk memperoleh Diagnosa Klinis dugaan PAK melalui formulir </w:t>
      </w:r>
      <w:r>
        <w:rPr>
          <w:rFonts w:ascii="Arial" w:eastAsia="Arial" w:hAnsi="Arial" w:cs="Arial"/>
          <w:sz w:val="24"/>
          <w:szCs w:val="24"/>
        </w:rPr>
        <w:t xml:space="preserve">diagnosa klinis </w:t>
      </w:r>
      <w:r>
        <w:rPr>
          <w:rFonts w:ascii="Arial" w:eastAsia="Arial" w:hAnsi="Arial" w:cs="Arial"/>
          <w:color w:val="000000"/>
          <w:sz w:val="24"/>
          <w:szCs w:val="24"/>
        </w:rPr>
        <w:t>PAK</w:t>
      </w:r>
      <w:r>
        <w:rPr>
          <w:rFonts w:ascii="Arial" w:eastAsia="Arial" w:hAnsi="Arial" w:cs="Arial"/>
          <w:sz w:val="24"/>
          <w:szCs w:val="24"/>
        </w:rPr>
        <w:t>;</w:t>
      </w:r>
    </w:p>
    <w:p w14:paraId="10ABF895"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sz w:val="24"/>
          <w:szCs w:val="24"/>
        </w:rPr>
        <w:t xml:space="preserve">Dalam hal dokter </w:t>
      </w:r>
      <w:r w:rsidR="00DF5FA5">
        <w:rPr>
          <w:rFonts w:ascii="Arial" w:eastAsia="Arial" w:hAnsi="Arial" w:cs="Arial"/>
          <w:b/>
          <w:sz w:val="24"/>
          <w:szCs w:val="24"/>
        </w:rPr>
        <w:t>PIHAK KEDUA</w:t>
      </w:r>
      <w:r>
        <w:rPr>
          <w:rFonts w:ascii="Arial" w:eastAsia="Arial" w:hAnsi="Arial" w:cs="Arial"/>
          <w:b/>
          <w:sz w:val="24"/>
          <w:szCs w:val="24"/>
        </w:rPr>
        <w:t xml:space="preserve">: </w:t>
      </w:r>
    </w:p>
    <w:p w14:paraId="306C1AF6" w14:textId="77777777" w:rsidR="00AF098F" w:rsidRDefault="00424E53">
      <w:pPr>
        <w:numPr>
          <w:ilvl w:val="0"/>
          <w:numId w:val="68"/>
        </w:numPr>
        <w:spacing w:after="0"/>
        <w:ind w:left="1700" w:hanging="566"/>
        <w:jc w:val="both"/>
        <w:rPr>
          <w:rFonts w:ascii="Arial" w:eastAsia="Arial" w:hAnsi="Arial" w:cs="Arial"/>
          <w:sz w:val="24"/>
          <w:szCs w:val="24"/>
        </w:rPr>
      </w:pPr>
      <w:r>
        <w:rPr>
          <w:rFonts w:ascii="Arial" w:eastAsia="Arial" w:hAnsi="Arial" w:cs="Arial"/>
          <w:sz w:val="24"/>
          <w:szCs w:val="24"/>
        </w:rPr>
        <w:t xml:space="preserve">menyatakan bahwa Peserta memperoleh diagnosa klinis dugaan PAK sebagaimana dimaksud pada angka 4, maka: </w:t>
      </w:r>
    </w:p>
    <w:p w14:paraId="3E531700" w14:textId="77777777" w:rsidR="00AF098F" w:rsidRDefault="00424E53">
      <w:pPr>
        <w:numPr>
          <w:ilvl w:val="0"/>
          <w:numId w:val="1"/>
        </w:numPr>
        <w:spacing w:after="0"/>
        <w:ind w:left="2267" w:hanging="566"/>
        <w:jc w:val="both"/>
        <w:rPr>
          <w:rFonts w:ascii="Arial" w:eastAsia="Arial" w:hAnsi="Arial" w:cs="Arial"/>
          <w:sz w:val="24"/>
          <w:szCs w:val="24"/>
        </w:rPr>
      </w:pPr>
      <w:r>
        <w:rPr>
          <w:rFonts w:ascii="Arial" w:eastAsia="Arial" w:hAnsi="Arial" w:cs="Arial"/>
          <w:sz w:val="24"/>
          <w:szCs w:val="24"/>
        </w:rPr>
        <w:t xml:space="preserve">untuk Peserta PU dan BPU, petugas </w:t>
      </w:r>
      <w:r w:rsidR="00DF5FA5">
        <w:rPr>
          <w:rFonts w:ascii="Arial" w:eastAsia="Arial" w:hAnsi="Arial" w:cs="Arial"/>
          <w:b/>
          <w:sz w:val="24"/>
          <w:szCs w:val="24"/>
        </w:rPr>
        <w:t>PIHAK KEDUA</w:t>
      </w:r>
      <w:r>
        <w:rPr>
          <w:rFonts w:ascii="Arial" w:eastAsia="Arial" w:hAnsi="Arial" w:cs="Arial"/>
          <w:sz w:val="24"/>
          <w:szCs w:val="24"/>
        </w:rPr>
        <w:t xml:space="preserve"> mengisi uraian dugaan PAK di </w:t>
      </w:r>
      <w:r>
        <w:rPr>
          <w:rFonts w:ascii="Arial" w:eastAsia="Arial" w:hAnsi="Arial" w:cs="Arial"/>
          <w:i/>
          <w:sz w:val="24"/>
          <w:szCs w:val="24"/>
        </w:rPr>
        <w:t xml:space="preserve">website </w:t>
      </w:r>
      <w:r>
        <w:rPr>
          <w:rFonts w:ascii="Arial" w:eastAsia="Arial" w:hAnsi="Arial" w:cs="Arial"/>
          <w:sz w:val="24"/>
          <w:szCs w:val="24"/>
        </w:rPr>
        <w:t xml:space="preserve">BPJS Ketenagakerjaan (alamat </w:t>
      </w:r>
      <w:r>
        <w:rPr>
          <w:rFonts w:ascii="Arial" w:eastAsia="Arial" w:hAnsi="Arial" w:cs="Arial"/>
          <w:i/>
          <w:sz w:val="24"/>
          <w:szCs w:val="24"/>
        </w:rPr>
        <w:t>website</w:t>
      </w:r>
      <w:r>
        <w:rPr>
          <w:rFonts w:ascii="Arial" w:eastAsia="Arial" w:hAnsi="Arial" w:cs="Arial"/>
          <w:sz w:val="24"/>
          <w:szCs w:val="24"/>
        </w:rPr>
        <w:t xml:space="preserve">: </w:t>
      </w:r>
      <w:hyperlink r:id="rId9">
        <w:r>
          <w:rPr>
            <w:rFonts w:ascii="Arial" w:eastAsia="Arial" w:hAnsi="Arial" w:cs="Arial"/>
            <w:color w:val="0000FF"/>
            <w:sz w:val="24"/>
            <w:szCs w:val="24"/>
            <w:u w:val="single"/>
          </w:rPr>
          <w:t>https://e-plkk.bpjsketenagakerjaan.go.id/form/tahap1.bpjs</w:t>
        </w:r>
      </w:hyperlink>
      <w:r>
        <w:rPr>
          <w:rFonts w:ascii="Arial" w:eastAsia="Arial" w:hAnsi="Arial" w:cs="Arial"/>
          <w:sz w:val="24"/>
          <w:szCs w:val="24"/>
        </w:rPr>
        <w:t xml:space="preserve">) dan mengupload dokumen formulir diagnosia klinis PAK yang diisi oleh dokter </w:t>
      </w:r>
      <w:r w:rsidR="00DF5FA5">
        <w:rPr>
          <w:rFonts w:ascii="Arial" w:eastAsia="Arial" w:hAnsi="Arial" w:cs="Arial"/>
          <w:b/>
          <w:sz w:val="24"/>
          <w:szCs w:val="24"/>
        </w:rPr>
        <w:t>PIHAK KEDUA</w:t>
      </w:r>
      <w:r>
        <w:rPr>
          <w:rFonts w:ascii="Arial" w:eastAsia="Arial" w:hAnsi="Arial" w:cs="Arial"/>
          <w:sz w:val="24"/>
          <w:szCs w:val="24"/>
        </w:rPr>
        <w:t xml:space="preserve"> sebagai pemberitahuan dugaan PAK kepada Peserta, Pemberi Kerja, Keluarga dan/atau Pejabat Pembina Kepegawaian melalui daring/luring; atau</w:t>
      </w:r>
    </w:p>
    <w:p w14:paraId="14A6275B" w14:textId="77777777" w:rsidR="00AF098F" w:rsidRDefault="00424E53">
      <w:pPr>
        <w:numPr>
          <w:ilvl w:val="0"/>
          <w:numId w:val="1"/>
        </w:numPr>
        <w:spacing w:after="0"/>
        <w:ind w:left="2267" w:hanging="566"/>
        <w:jc w:val="both"/>
        <w:rPr>
          <w:rFonts w:ascii="Arial" w:eastAsia="Arial" w:hAnsi="Arial" w:cs="Arial"/>
          <w:sz w:val="24"/>
          <w:szCs w:val="24"/>
        </w:rPr>
      </w:pPr>
      <w:r>
        <w:rPr>
          <w:rFonts w:ascii="Arial" w:eastAsia="Arial" w:hAnsi="Arial" w:cs="Arial"/>
          <w:sz w:val="24"/>
          <w:szCs w:val="24"/>
        </w:rPr>
        <w:t xml:space="preserve">untuk Peserta Jasa Konstruksi, petugas </w:t>
      </w:r>
      <w:r w:rsidR="00DF5FA5">
        <w:rPr>
          <w:rFonts w:ascii="Arial" w:eastAsia="Arial" w:hAnsi="Arial" w:cs="Arial"/>
          <w:b/>
          <w:sz w:val="24"/>
          <w:szCs w:val="24"/>
        </w:rPr>
        <w:t>PIHAK KEDUA</w:t>
      </w:r>
      <w:r>
        <w:rPr>
          <w:rFonts w:ascii="Arial" w:eastAsia="Arial" w:hAnsi="Arial" w:cs="Arial"/>
          <w:sz w:val="24"/>
          <w:szCs w:val="24"/>
        </w:rPr>
        <w:t xml:space="preserve"> menyampaikan kepada Peserta/Pemberi Kerja/Perusahaan Jasa Konstruksi agar menyampaikan laporan tahap 1 KK/PAK,</w:t>
      </w:r>
      <w:r>
        <w:rPr>
          <w:rFonts w:ascii="Arial" w:eastAsia="Arial" w:hAnsi="Arial" w:cs="Arial"/>
          <w:strike/>
          <w:sz w:val="24"/>
          <w:szCs w:val="24"/>
        </w:rPr>
        <w:t xml:space="preserve"> </w:t>
      </w:r>
    </w:p>
    <w:p w14:paraId="4540850E" w14:textId="77777777" w:rsidR="00AF098F" w:rsidRDefault="00424E53">
      <w:pPr>
        <w:numPr>
          <w:ilvl w:val="0"/>
          <w:numId w:val="68"/>
        </w:numPr>
        <w:pBdr>
          <w:top w:val="nil"/>
          <w:left w:val="nil"/>
          <w:bottom w:val="nil"/>
          <w:right w:val="nil"/>
          <w:between w:val="nil"/>
        </w:pBdr>
        <w:spacing w:after="0"/>
        <w:ind w:left="1700" w:hanging="566"/>
        <w:jc w:val="both"/>
        <w:rPr>
          <w:rFonts w:ascii="Arial" w:eastAsia="Arial" w:hAnsi="Arial" w:cs="Arial"/>
          <w:sz w:val="24"/>
          <w:szCs w:val="24"/>
        </w:rPr>
      </w:pPr>
      <w:r>
        <w:rPr>
          <w:rFonts w:ascii="Arial" w:eastAsia="Arial" w:hAnsi="Arial" w:cs="Arial"/>
          <w:sz w:val="24"/>
          <w:szCs w:val="24"/>
        </w:rPr>
        <w:t>menyatakan bahwa Peserta tidak memperoleh diagnosa klinis dugaan PAK, maka:</w:t>
      </w:r>
    </w:p>
    <w:p w14:paraId="573D505D" w14:textId="77777777" w:rsidR="00AF098F" w:rsidRDefault="00424E53">
      <w:pPr>
        <w:numPr>
          <w:ilvl w:val="0"/>
          <w:numId w:val="46"/>
        </w:numPr>
        <w:spacing w:after="0"/>
        <w:ind w:left="2267" w:hanging="566"/>
        <w:jc w:val="both"/>
        <w:rPr>
          <w:rFonts w:ascii="Arial" w:eastAsia="Arial" w:hAnsi="Arial" w:cs="Arial"/>
          <w:sz w:val="24"/>
          <w:szCs w:val="24"/>
        </w:rPr>
      </w:pPr>
      <w:r>
        <w:rPr>
          <w:rFonts w:ascii="Arial" w:eastAsia="Arial" w:hAnsi="Arial" w:cs="Arial"/>
          <w:sz w:val="24"/>
          <w:szCs w:val="24"/>
        </w:rPr>
        <w:t>untuk Peserta PU, BPU, Jasa Konstruksi atau Pekerja Migran Indonesia yang memiliki rujukan dari fasilitas Pelayanan Kesehatan pertama melalui mekanisme JKN, maka Peserta akan dilayani melalui penjaminan Program JKN; atau</w:t>
      </w:r>
    </w:p>
    <w:p w14:paraId="6640D74D" w14:textId="77777777" w:rsidR="00AF098F" w:rsidRDefault="00424E53">
      <w:pPr>
        <w:numPr>
          <w:ilvl w:val="0"/>
          <w:numId w:val="46"/>
        </w:numPr>
        <w:spacing w:after="0"/>
        <w:ind w:left="2267" w:hanging="566"/>
        <w:jc w:val="both"/>
        <w:rPr>
          <w:rFonts w:ascii="Arial" w:eastAsia="Arial" w:hAnsi="Arial" w:cs="Arial"/>
          <w:sz w:val="24"/>
          <w:szCs w:val="24"/>
        </w:rPr>
      </w:pPr>
      <w:r>
        <w:rPr>
          <w:rFonts w:ascii="Arial" w:eastAsia="Arial" w:hAnsi="Arial" w:cs="Arial"/>
          <w:sz w:val="24"/>
          <w:szCs w:val="24"/>
        </w:rPr>
        <w:lastRenderedPageBreak/>
        <w:t xml:space="preserve">untuk Peserta PU, BPU, Jasa Konstruksi yang tidak memiliki rujukan dan bukan kasus gawat darurat, Peserta dapat menggunakan asuransi lain atau pembiayaan lainnya diluar mekanisme yang ada di </w:t>
      </w:r>
      <w:r>
        <w:rPr>
          <w:rFonts w:ascii="Arial" w:eastAsia="Arial" w:hAnsi="Arial" w:cs="Arial"/>
          <w:b/>
          <w:sz w:val="24"/>
          <w:szCs w:val="24"/>
        </w:rPr>
        <w:t>PARA PIHAK</w:t>
      </w:r>
      <w:r>
        <w:rPr>
          <w:rFonts w:ascii="Arial" w:eastAsia="Arial" w:hAnsi="Arial" w:cs="Arial"/>
          <w:sz w:val="24"/>
          <w:szCs w:val="24"/>
        </w:rPr>
        <w:t xml:space="preserve"> dan Peserta tidak dijamin dalam koordinasi penjaminan dugaan PAK,</w:t>
      </w:r>
    </w:p>
    <w:p w14:paraId="609084CE"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sz w:val="24"/>
          <w:szCs w:val="24"/>
        </w:rPr>
        <w:t>Peserta</w:t>
      </w:r>
      <w:r>
        <w:rPr>
          <w:rFonts w:ascii="Arial" w:eastAsia="Arial" w:hAnsi="Arial" w:cs="Arial"/>
          <w:color w:val="000000"/>
          <w:sz w:val="24"/>
          <w:szCs w:val="24"/>
        </w:rPr>
        <w:t xml:space="preserve">, Pemberi Kerja, Pejabat Pembina Kepegawaian dan/atau Keluarga menindaklanjuti pemberitahuan dari petugas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dengan menyampaikan laporan tahap I</w:t>
      </w:r>
      <w:r>
        <w:rPr>
          <w:rFonts w:ascii="Arial" w:eastAsia="Arial" w:hAnsi="Arial" w:cs="Arial"/>
          <w:sz w:val="24"/>
          <w:szCs w:val="24"/>
        </w:rPr>
        <w:t>;</w:t>
      </w:r>
    </w:p>
    <w:p w14:paraId="2343B8E4"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color w:val="000000"/>
          <w:sz w:val="24"/>
          <w:szCs w:val="24"/>
        </w:rPr>
        <w:t xml:space="preserve">Dalam hal penyampaian laporan tahap I dilakukan oleh Peserta, Pemberi Kerja, </w:t>
      </w:r>
      <w:r>
        <w:rPr>
          <w:rFonts w:ascii="Arial" w:eastAsia="Arial" w:hAnsi="Arial" w:cs="Arial"/>
          <w:sz w:val="24"/>
          <w:szCs w:val="24"/>
        </w:rPr>
        <w:t>Pejabat Pembina Kepegawaian</w:t>
      </w:r>
      <w:r>
        <w:rPr>
          <w:rFonts w:ascii="Arial" w:eastAsia="Arial" w:hAnsi="Arial" w:cs="Arial"/>
          <w:color w:val="000000"/>
          <w:sz w:val="24"/>
          <w:szCs w:val="24"/>
        </w:rPr>
        <w:t xml:space="preserve"> dan/atau Keluarga melalui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memastikan hal-hal sebagai berikut:</w:t>
      </w:r>
    </w:p>
    <w:p w14:paraId="7818C570" w14:textId="77777777" w:rsidR="00AF098F" w:rsidRDefault="00424E53">
      <w:pPr>
        <w:numPr>
          <w:ilvl w:val="1"/>
          <w:numId w:val="19"/>
        </w:numPr>
        <w:pBdr>
          <w:top w:val="nil"/>
          <w:left w:val="nil"/>
          <w:bottom w:val="nil"/>
          <w:right w:val="nil"/>
          <w:between w:val="nil"/>
        </w:pBdr>
        <w:spacing w:after="0"/>
        <w:ind w:left="1701" w:hanging="567"/>
        <w:jc w:val="both"/>
        <w:rPr>
          <w:rFonts w:ascii="Arial" w:eastAsia="Arial" w:hAnsi="Arial" w:cs="Arial"/>
          <w:sz w:val="24"/>
          <w:szCs w:val="24"/>
        </w:rPr>
      </w:pPr>
      <w:r>
        <w:rPr>
          <w:rFonts w:ascii="Arial" w:eastAsia="Arial" w:hAnsi="Arial" w:cs="Arial"/>
          <w:color w:val="000000"/>
          <w:sz w:val="24"/>
          <w:szCs w:val="24"/>
        </w:rPr>
        <w:t xml:space="preserve">Untuk Peserta Penerima Upah, </w:t>
      </w:r>
      <w:r>
        <w:rPr>
          <w:rFonts w:ascii="Arial" w:eastAsia="Arial" w:hAnsi="Arial" w:cs="Arial"/>
          <w:sz w:val="24"/>
          <w:szCs w:val="24"/>
        </w:rPr>
        <w:t xml:space="preserve">Pemberi Kerja atau Pejabat Pembina Kepegawaian menyampaikan laporan tahap I kepada </w:t>
      </w:r>
      <w:r>
        <w:rPr>
          <w:rFonts w:ascii="Arial" w:eastAsia="Arial" w:hAnsi="Arial" w:cs="Arial"/>
          <w:b/>
          <w:sz w:val="24"/>
          <w:szCs w:val="24"/>
        </w:rPr>
        <w:t>PIHAK PERTAMA</w:t>
      </w:r>
      <w:r>
        <w:rPr>
          <w:rFonts w:ascii="Arial" w:eastAsia="Arial" w:hAnsi="Arial" w:cs="Arial"/>
          <w:sz w:val="24"/>
          <w:szCs w:val="24"/>
        </w:rPr>
        <w:t xml:space="preserve"> melalui </w:t>
      </w:r>
      <w:r w:rsidR="00DF5FA5">
        <w:rPr>
          <w:rFonts w:ascii="Arial" w:eastAsia="Arial" w:hAnsi="Arial" w:cs="Arial"/>
          <w:b/>
          <w:sz w:val="24"/>
          <w:szCs w:val="24"/>
        </w:rPr>
        <w:t>PIHAK KEDUA</w:t>
      </w:r>
      <w:r>
        <w:rPr>
          <w:rFonts w:ascii="Arial" w:eastAsia="Arial" w:hAnsi="Arial" w:cs="Arial"/>
          <w:sz w:val="24"/>
          <w:szCs w:val="24"/>
        </w:rPr>
        <w:t xml:space="preserve"> </w:t>
      </w:r>
      <w:r>
        <w:rPr>
          <w:rFonts w:ascii="Arial" w:eastAsia="Arial" w:hAnsi="Arial" w:cs="Arial"/>
          <w:color w:val="000000"/>
          <w:sz w:val="24"/>
          <w:szCs w:val="24"/>
        </w:rPr>
        <w:t>dengan sarana:</w:t>
      </w:r>
    </w:p>
    <w:p w14:paraId="695B45E2" w14:textId="77777777" w:rsidR="00AF098F" w:rsidRDefault="00424E53">
      <w:pPr>
        <w:numPr>
          <w:ilvl w:val="4"/>
          <w:numId w:val="20"/>
        </w:numPr>
        <w:pBdr>
          <w:top w:val="nil"/>
          <w:left w:val="nil"/>
          <w:bottom w:val="nil"/>
          <w:right w:val="nil"/>
          <w:between w:val="nil"/>
        </w:pBdr>
        <w:spacing w:after="0"/>
        <w:ind w:left="2268" w:hanging="566"/>
        <w:jc w:val="both"/>
        <w:rPr>
          <w:rFonts w:ascii="Arial" w:eastAsia="Arial" w:hAnsi="Arial" w:cs="Arial"/>
          <w:color w:val="000000"/>
          <w:sz w:val="24"/>
          <w:szCs w:val="24"/>
        </w:rPr>
      </w:pPr>
      <w:r>
        <w:rPr>
          <w:rFonts w:ascii="Arial" w:eastAsia="Arial" w:hAnsi="Arial" w:cs="Arial"/>
          <w:color w:val="000000"/>
          <w:sz w:val="24"/>
          <w:szCs w:val="24"/>
        </w:rPr>
        <w:t xml:space="preserve">bagi </w:t>
      </w:r>
      <w:r>
        <w:rPr>
          <w:rFonts w:ascii="Arial" w:eastAsia="Arial" w:hAnsi="Arial" w:cs="Arial"/>
          <w:sz w:val="24"/>
          <w:szCs w:val="24"/>
        </w:rPr>
        <w:t>Pemberi Kerja atau Pejabat Pembina Kepegawaian</w:t>
      </w:r>
      <w:r>
        <w:rPr>
          <w:rFonts w:ascii="Arial" w:eastAsia="Arial" w:hAnsi="Arial" w:cs="Arial"/>
          <w:color w:val="000000"/>
          <w:sz w:val="24"/>
          <w:szCs w:val="24"/>
        </w:rPr>
        <w:t xml:space="preserve"> merupakan pengguna Sistem Informasi Pelaporan Perusahaan (SIPP) maka </w:t>
      </w:r>
      <w:r>
        <w:rPr>
          <w:rFonts w:ascii="Arial" w:eastAsia="Arial" w:hAnsi="Arial" w:cs="Arial"/>
          <w:sz w:val="24"/>
          <w:szCs w:val="24"/>
        </w:rPr>
        <w:t>Pemberi Kerja atau Pejabat Pembina Kepegawaian</w:t>
      </w:r>
      <w:r>
        <w:rPr>
          <w:rFonts w:ascii="Arial" w:eastAsia="Arial" w:hAnsi="Arial" w:cs="Arial"/>
          <w:color w:val="000000"/>
          <w:sz w:val="24"/>
          <w:szCs w:val="24"/>
        </w:rPr>
        <w:t xml:space="preserve"> mengisi</w:t>
      </w:r>
      <w:r>
        <w:rPr>
          <w:rFonts w:ascii="Arial" w:eastAsia="Arial" w:hAnsi="Arial" w:cs="Arial"/>
          <w:sz w:val="24"/>
          <w:szCs w:val="24"/>
        </w:rPr>
        <w:t xml:space="preserve"> </w:t>
      </w:r>
      <w:r>
        <w:rPr>
          <w:rFonts w:ascii="Arial" w:eastAsia="Arial" w:hAnsi="Arial" w:cs="Arial"/>
          <w:color w:val="000000"/>
          <w:sz w:val="24"/>
          <w:szCs w:val="24"/>
        </w:rPr>
        <w:t>e-formulir KK tahap I (Form 3 KK 1) atau e-formulir Penyakit Akibat Kerja tahap I (Form 3 PAK 1) pada SIPP dan dilengkapi dengan dokumen pendukung pengajuan tahap I; atau</w:t>
      </w:r>
    </w:p>
    <w:p w14:paraId="6D94D407" w14:textId="77777777" w:rsidR="00AF098F" w:rsidRDefault="00424E53">
      <w:pPr>
        <w:numPr>
          <w:ilvl w:val="4"/>
          <w:numId w:val="20"/>
        </w:numPr>
        <w:pBdr>
          <w:top w:val="nil"/>
          <w:left w:val="nil"/>
          <w:bottom w:val="nil"/>
          <w:right w:val="nil"/>
          <w:between w:val="nil"/>
        </w:pBdr>
        <w:spacing w:after="0"/>
        <w:ind w:left="2268" w:hanging="566"/>
        <w:jc w:val="both"/>
        <w:rPr>
          <w:rFonts w:ascii="Arial" w:eastAsia="Arial" w:hAnsi="Arial" w:cs="Arial"/>
          <w:color w:val="000000"/>
          <w:sz w:val="24"/>
          <w:szCs w:val="24"/>
        </w:rPr>
      </w:pPr>
      <w:r>
        <w:rPr>
          <w:rFonts w:ascii="Arial" w:eastAsia="Arial" w:hAnsi="Arial" w:cs="Arial"/>
          <w:color w:val="000000"/>
          <w:sz w:val="24"/>
          <w:szCs w:val="24"/>
        </w:rPr>
        <w:t>bagi Pemberi Kerja atau Pejabat Pembina Kepegawaian bukan merupakan pengguna Sistem Informasi Pelaporan Perusahaan (SIPP) maka Pemberi Kerja atau Pejabat Pembina Kepegawaian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w:t>
      </w:r>
    </w:p>
    <w:p w14:paraId="01970416" w14:textId="77777777" w:rsidR="00AF098F" w:rsidRDefault="00424E53">
      <w:pPr>
        <w:numPr>
          <w:ilvl w:val="1"/>
          <w:numId w:val="19"/>
        </w:numPr>
        <w:pBdr>
          <w:top w:val="nil"/>
          <w:left w:val="nil"/>
          <w:bottom w:val="nil"/>
          <w:right w:val="nil"/>
          <w:between w:val="nil"/>
        </w:pBdr>
        <w:spacing w:after="0"/>
        <w:ind w:left="1701" w:hanging="567"/>
        <w:jc w:val="both"/>
        <w:rPr>
          <w:rFonts w:ascii="Arial" w:eastAsia="Arial" w:hAnsi="Arial" w:cs="Arial"/>
          <w:sz w:val="24"/>
          <w:szCs w:val="24"/>
        </w:rPr>
      </w:pPr>
      <w:r>
        <w:rPr>
          <w:rFonts w:ascii="Arial" w:eastAsia="Arial" w:hAnsi="Arial" w:cs="Arial"/>
          <w:color w:val="000000"/>
          <w:sz w:val="24"/>
          <w:szCs w:val="24"/>
        </w:rPr>
        <w:t>Untuk Peserta Bukan Penerima Upah, Peserta/</w:t>
      </w:r>
      <w:r>
        <w:rPr>
          <w:rFonts w:ascii="Arial" w:eastAsia="Arial" w:hAnsi="Arial" w:cs="Arial"/>
          <w:sz w:val="24"/>
          <w:szCs w:val="24"/>
        </w:rPr>
        <w:t>p</w:t>
      </w:r>
      <w:r>
        <w:rPr>
          <w:rFonts w:ascii="Arial" w:eastAsia="Arial" w:hAnsi="Arial" w:cs="Arial"/>
          <w:color w:val="000000"/>
          <w:sz w:val="24"/>
          <w:szCs w:val="24"/>
        </w:rPr>
        <w:t xml:space="preserve">ihak </w:t>
      </w:r>
      <w:r>
        <w:rPr>
          <w:rFonts w:ascii="Arial" w:eastAsia="Arial" w:hAnsi="Arial" w:cs="Arial"/>
          <w:sz w:val="24"/>
          <w:szCs w:val="24"/>
        </w:rPr>
        <w:t>k</w:t>
      </w:r>
      <w:r>
        <w:rPr>
          <w:rFonts w:ascii="Arial" w:eastAsia="Arial" w:hAnsi="Arial" w:cs="Arial"/>
          <w:color w:val="000000"/>
          <w:sz w:val="24"/>
          <w:szCs w:val="24"/>
        </w:rPr>
        <w:t>eluarga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 dan</w:t>
      </w:r>
    </w:p>
    <w:p w14:paraId="19847711" w14:textId="77777777" w:rsidR="00AF098F" w:rsidRDefault="00424E53">
      <w:pPr>
        <w:numPr>
          <w:ilvl w:val="1"/>
          <w:numId w:val="19"/>
        </w:numPr>
        <w:pBdr>
          <w:top w:val="nil"/>
          <w:left w:val="nil"/>
          <w:bottom w:val="nil"/>
          <w:right w:val="nil"/>
          <w:between w:val="nil"/>
        </w:pBdr>
        <w:spacing w:after="0"/>
        <w:ind w:left="1701" w:hanging="567"/>
        <w:jc w:val="both"/>
        <w:rPr>
          <w:rFonts w:ascii="Arial" w:eastAsia="Arial" w:hAnsi="Arial" w:cs="Arial"/>
          <w:sz w:val="24"/>
          <w:szCs w:val="24"/>
        </w:rPr>
      </w:pPr>
      <w:r>
        <w:rPr>
          <w:rFonts w:ascii="Arial" w:eastAsia="Arial" w:hAnsi="Arial" w:cs="Arial"/>
          <w:color w:val="000000"/>
          <w:sz w:val="24"/>
          <w:szCs w:val="24"/>
        </w:rPr>
        <w:t xml:space="preserve">Untuk Peserta Jasa Konstruksi atau </w:t>
      </w:r>
      <w:r>
        <w:rPr>
          <w:rFonts w:ascii="Arial" w:eastAsia="Arial" w:hAnsi="Arial" w:cs="Arial"/>
          <w:sz w:val="24"/>
          <w:szCs w:val="24"/>
        </w:rPr>
        <w:t>Pekerja Migran Indonesia maka</w:t>
      </w:r>
      <w:r>
        <w:rPr>
          <w:rFonts w:ascii="Arial" w:eastAsia="Arial" w:hAnsi="Arial" w:cs="Arial"/>
          <w:color w:val="000000"/>
          <w:sz w:val="24"/>
          <w:szCs w:val="24"/>
        </w:rPr>
        <w:t>, Pemberi Kerja/Pejabat Pembina Kepegawaian/Perusahaan Jasa Konstruksi atau Pekerja Migran Indonesia/Perusahaan Penempatan Pekerja Migran Indonesia mengisi dan menyerahkan</w:t>
      </w:r>
      <w:r>
        <w:rPr>
          <w:rFonts w:ascii="Arial" w:eastAsia="Arial" w:hAnsi="Arial" w:cs="Arial"/>
          <w:sz w:val="24"/>
          <w:szCs w:val="24"/>
        </w:rPr>
        <w:t xml:space="preserve"> f</w:t>
      </w:r>
      <w:r>
        <w:rPr>
          <w:rFonts w:ascii="Arial" w:eastAsia="Arial" w:hAnsi="Arial" w:cs="Arial"/>
          <w:color w:val="000000"/>
          <w:sz w:val="24"/>
          <w:szCs w:val="24"/>
        </w:rPr>
        <w:t>ormulir KK tahap I (Form 3 KK 1) atau formulir Penyakit Akibat Kerja tahap I (Form 3 PAK 1) pada SIPP dan dilengkapi dengan dokumen pendukung pengajuan tahap I</w:t>
      </w:r>
      <w:r>
        <w:rPr>
          <w:rFonts w:ascii="Arial" w:eastAsia="Arial" w:hAnsi="Arial" w:cs="Arial"/>
          <w:sz w:val="24"/>
          <w:szCs w:val="24"/>
        </w:rPr>
        <w:t>,</w:t>
      </w:r>
    </w:p>
    <w:p w14:paraId="09D88E10" w14:textId="77777777" w:rsidR="00AF098F" w:rsidRDefault="00DF5FA5">
      <w:pPr>
        <w:numPr>
          <w:ilvl w:val="0"/>
          <w:numId w:val="19"/>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menyampaikan pengajuan SKP kepada </w:t>
      </w:r>
      <w:r w:rsidR="00424E53">
        <w:rPr>
          <w:rFonts w:ascii="Arial" w:eastAsia="Arial" w:hAnsi="Arial" w:cs="Arial"/>
          <w:b/>
          <w:sz w:val="24"/>
          <w:szCs w:val="24"/>
        </w:rPr>
        <w:t>PIHAK PERTAMA</w:t>
      </w:r>
      <w:r w:rsidR="00424E53">
        <w:rPr>
          <w:rFonts w:ascii="Arial" w:eastAsia="Arial" w:hAnsi="Arial" w:cs="Arial"/>
          <w:sz w:val="24"/>
          <w:szCs w:val="24"/>
        </w:rPr>
        <w:t xml:space="preserve"> dengan </w:t>
      </w:r>
      <w:r w:rsidR="00424E53">
        <w:rPr>
          <w:rFonts w:ascii="Arial" w:eastAsia="Arial" w:hAnsi="Arial" w:cs="Arial"/>
          <w:color w:val="000000"/>
          <w:sz w:val="24"/>
          <w:szCs w:val="24"/>
        </w:rPr>
        <w:t>melampirkan laporan tahap I beserta dokumen pendukung</w:t>
      </w:r>
      <w:r w:rsidR="00424E53">
        <w:rPr>
          <w:rFonts w:ascii="Arial" w:eastAsia="Arial" w:hAnsi="Arial" w:cs="Arial"/>
          <w:sz w:val="24"/>
          <w:szCs w:val="24"/>
        </w:rPr>
        <w:t>;</w:t>
      </w:r>
    </w:p>
    <w:p w14:paraId="53CEB458" w14:textId="77777777" w:rsidR="00AF098F" w:rsidRDefault="00DF5FA5">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b/>
          <w:color w:val="000000"/>
          <w:sz w:val="24"/>
          <w:szCs w:val="24"/>
        </w:rPr>
        <w:t>PIHAK KEDUA</w:t>
      </w:r>
      <w:r w:rsidR="00424E53">
        <w:rPr>
          <w:rFonts w:ascii="Arial" w:eastAsia="Arial" w:hAnsi="Arial" w:cs="Arial"/>
          <w:b/>
          <w:color w:val="000000"/>
          <w:sz w:val="24"/>
          <w:szCs w:val="24"/>
        </w:rPr>
        <w:t xml:space="preserve"> </w:t>
      </w:r>
      <w:r w:rsidR="00424E53">
        <w:rPr>
          <w:rFonts w:ascii="Arial" w:eastAsia="Arial" w:hAnsi="Arial" w:cs="Arial"/>
          <w:color w:val="000000"/>
          <w:sz w:val="24"/>
          <w:szCs w:val="24"/>
        </w:rPr>
        <w:t xml:space="preserve">memastikan Pemberi Kerja/Pejabat Pembina Kepegawaian/Peserta/keluarga/Perusahaan Jasa Konstruksi/Pekerja Migran Indonesia/Perusahaan Penempatan Pekerja Migran Indonesia mengisi dan menyerahkan surat pernyataan bersedia menanggung biaya </w:t>
      </w:r>
      <w:r w:rsidR="00424E53">
        <w:rPr>
          <w:rFonts w:ascii="Arial" w:eastAsia="Arial" w:hAnsi="Arial" w:cs="Arial"/>
          <w:color w:val="000000"/>
          <w:sz w:val="24"/>
          <w:szCs w:val="24"/>
        </w:rPr>
        <w:lastRenderedPageBreak/>
        <w:t xml:space="preserve">perawatan dan pengobatan yang tidak ditanggung oleh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 xml:space="preserve"> sesuai peraturan dan perundang-undangan yang berlaku</w:t>
      </w:r>
      <w:r w:rsidR="00424E53">
        <w:rPr>
          <w:rFonts w:ascii="Arial" w:eastAsia="Arial" w:hAnsi="Arial" w:cs="Arial"/>
          <w:sz w:val="24"/>
          <w:szCs w:val="24"/>
        </w:rPr>
        <w:t>;</w:t>
      </w:r>
    </w:p>
    <w:p w14:paraId="3BE982D3" w14:textId="77777777" w:rsidR="00AF098F" w:rsidRDefault="00424E53">
      <w:pPr>
        <w:numPr>
          <w:ilvl w:val="0"/>
          <w:numId w:val="19"/>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Verifikasi/pemeriksaan terhadap permohonan pengajuan SKP dari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dan menerbitkan SKP paling lambat 2 (dua) hari kerja melalui website e-PLKK (</w:t>
      </w:r>
      <w:hyperlink r:id="rId10">
        <w:r>
          <w:rPr>
            <w:rFonts w:ascii="Arial" w:eastAsia="Arial" w:hAnsi="Arial" w:cs="Arial"/>
            <w:color w:val="0000FF"/>
            <w:sz w:val="24"/>
            <w:szCs w:val="24"/>
            <w:u w:val="single"/>
          </w:rPr>
          <w:t>https://e-plkk.bpjsketenagakerjaan.go.id/</w:t>
        </w:r>
      </w:hyperlink>
      <w:r>
        <w:rPr>
          <w:rFonts w:ascii="Arial" w:eastAsia="Arial" w:hAnsi="Arial" w:cs="Arial"/>
          <w:color w:val="000000"/>
          <w:sz w:val="24"/>
          <w:szCs w:val="24"/>
        </w:rPr>
        <w:t>);</w:t>
      </w:r>
    </w:p>
    <w:p w14:paraId="084CBB90" w14:textId="77777777" w:rsidR="00AF098F" w:rsidRDefault="00DF5FA5">
      <w:pPr>
        <w:numPr>
          <w:ilvl w:val="0"/>
          <w:numId w:val="19"/>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memberikan Pelayanan Kesehatan sesuai indikasi medis sesuai ketentuan peraturan perundang-undangan, dalam hal Peserta memerlukan tindakan operatif/pemeriksaan khusus maka petugas </w:t>
      </w:r>
      <w:r>
        <w:rPr>
          <w:rFonts w:ascii="Arial" w:eastAsia="Arial" w:hAnsi="Arial" w:cs="Arial"/>
          <w:b/>
          <w:sz w:val="24"/>
          <w:szCs w:val="24"/>
        </w:rPr>
        <w:t>PIHAK KEDUA</w:t>
      </w:r>
      <w:r w:rsidR="00424E53">
        <w:rPr>
          <w:rFonts w:ascii="Arial" w:eastAsia="Arial" w:hAnsi="Arial" w:cs="Arial"/>
          <w:sz w:val="24"/>
          <w:szCs w:val="24"/>
        </w:rPr>
        <w:t xml:space="preserve"> wajib melakukan konfirmasi kepada Petugas </w:t>
      </w:r>
      <w:r w:rsidR="00424E53">
        <w:rPr>
          <w:rFonts w:ascii="Arial" w:eastAsia="Arial" w:hAnsi="Arial" w:cs="Arial"/>
          <w:b/>
          <w:sz w:val="24"/>
          <w:szCs w:val="24"/>
        </w:rPr>
        <w:t>PIHAK PERTAMA</w:t>
      </w:r>
      <w:r w:rsidR="00424E53">
        <w:rPr>
          <w:rFonts w:ascii="Arial" w:eastAsia="Arial" w:hAnsi="Arial" w:cs="Arial"/>
          <w:sz w:val="24"/>
          <w:szCs w:val="24"/>
        </w:rPr>
        <w:t>;</w:t>
      </w:r>
    </w:p>
    <w:p w14:paraId="02C42DCD" w14:textId="77777777" w:rsidR="00AF098F" w:rsidRDefault="00424E53">
      <w:pPr>
        <w:numPr>
          <w:ilvl w:val="0"/>
          <w:numId w:val="19"/>
        </w:numPr>
        <w:spacing w:after="0"/>
        <w:ind w:left="1134" w:hanging="567"/>
        <w:jc w:val="both"/>
        <w:rPr>
          <w:rFonts w:ascii="Arial" w:eastAsia="Arial" w:hAnsi="Arial" w:cs="Arial"/>
          <w:sz w:val="24"/>
          <w:szCs w:val="24"/>
        </w:rPr>
      </w:pPr>
      <w:r>
        <w:rPr>
          <w:rFonts w:ascii="Arial" w:eastAsia="Arial" w:hAnsi="Arial" w:cs="Arial"/>
          <w:sz w:val="24"/>
          <w:szCs w:val="24"/>
        </w:rPr>
        <w:t xml:space="preserve">Dokter </w:t>
      </w:r>
      <w:r w:rsidR="00DF5FA5">
        <w:rPr>
          <w:rFonts w:ascii="Arial" w:eastAsia="Arial" w:hAnsi="Arial" w:cs="Arial"/>
          <w:b/>
          <w:sz w:val="24"/>
          <w:szCs w:val="24"/>
        </w:rPr>
        <w:t>PIHAK KEDUA</w:t>
      </w:r>
      <w:r>
        <w:rPr>
          <w:rFonts w:ascii="Arial" w:eastAsia="Arial" w:hAnsi="Arial" w:cs="Arial"/>
          <w:sz w:val="24"/>
          <w:szCs w:val="24"/>
        </w:rPr>
        <w:t xml:space="preserve"> yang merawat Peserta wajib mengisi formulir 3b KK 3 untuk kasus Kecelakaan Kerja atau formulir 3b PAK 3 untuk kasus Penyakit Akibat Kerja jika perawatan dan pengobatan dinyatakan selesai dengan status kondisi akhir sembuh, cacat, atau meninggal dunia;</w:t>
      </w:r>
    </w:p>
    <w:p w14:paraId="3B1DC493" w14:textId="77777777" w:rsidR="00AF098F" w:rsidRDefault="00DF5FA5">
      <w:pPr>
        <w:numPr>
          <w:ilvl w:val="0"/>
          <w:numId w:val="19"/>
        </w:numPr>
        <w:spacing w:after="0"/>
        <w:ind w:left="1134" w:hanging="567"/>
        <w:jc w:val="both"/>
        <w:rPr>
          <w:rFonts w:ascii="Arial" w:eastAsia="Arial" w:hAnsi="Arial" w:cs="Arial"/>
          <w:sz w:val="24"/>
          <w:szCs w:val="24"/>
        </w:rPr>
      </w:pPr>
      <w:r>
        <w:rPr>
          <w:rFonts w:ascii="Arial" w:eastAsia="Arial" w:hAnsi="Arial" w:cs="Arial"/>
          <w:b/>
          <w:sz w:val="24"/>
          <w:szCs w:val="24"/>
        </w:rPr>
        <w:t>PIHAK KEDUA</w:t>
      </w:r>
      <w:r w:rsidR="00424E53">
        <w:rPr>
          <w:rFonts w:ascii="Arial" w:eastAsia="Arial" w:hAnsi="Arial" w:cs="Arial"/>
          <w:sz w:val="24"/>
          <w:szCs w:val="24"/>
        </w:rPr>
        <w:t xml:space="preserve"> dapat memberikan jasa pengangkutan berupa pelayanan ambulans untuk menjemput dan/atau mengantar Peserta yang mengalami Kecelakaan Kerja atau PAK di lokasi kerja ke rumah sakit dan /atau ke rumahnya, pertolongan pertama pada Kecelakaan Kerja/PAK, dan rujukan ke rumah sakit lain; dan</w:t>
      </w:r>
    </w:p>
    <w:p w14:paraId="000B109A" w14:textId="77777777" w:rsidR="00AF098F" w:rsidRDefault="00424E53">
      <w:pPr>
        <w:numPr>
          <w:ilvl w:val="0"/>
          <w:numId w:val="19"/>
        </w:numPr>
        <w:spacing w:after="0"/>
        <w:ind w:left="1134" w:hanging="567"/>
        <w:jc w:val="both"/>
        <w:rPr>
          <w:rFonts w:ascii="Arial" w:eastAsia="Arial" w:hAnsi="Arial" w:cs="Arial"/>
          <w:sz w:val="24"/>
          <w:szCs w:val="24"/>
        </w:rPr>
      </w:pPr>
      <w:r>
        <w:rPr>
          <w:rFonts w:ascii="Arial" w:eastAsia="Arial" w:hAnsi="Arial" w:cs="Arial"/>
          <w:sz w:val="24"/>
          <w:szCs w:val="24"/>
        </w:rPr>
        <w:t>Penggantian biaya pelayanan ambulans sesuai dengan tarif kesepakatan dalam Perjanjian Kerja Sama.</w:t>
      </w:r>
    </w:p>
    <w:p w14:paraId="43889C37" w14:textId="77777777" w:rsidR="00AF098F" w:rsidRDefault="00AF098F">
      <w:pPr>
        <w:spacing w:after="0"/>
        <w:ind w:left="1701"/>
        <w:jc w:val="both"/>
        <w:rPr>
          <w:rFonts w:ascii="Arial" w:eastAsia="Arial" w:hAnsi="Arial" w:cs="Arial"/>
          <w:strike/>
          <w:sz w:val="24"/>
          <w:szCs w:val="24"/>
        </w:rPr>
      </w:pPr>
    </w:p>
    <w:p w14:paraId="6ADDD3A1" w14:textId="77777777" w:rsidR="00AF098F" w:rsidRDefault="00424E53">
      <w:pPr>
        <w:numPr>
          <w:ilvl w:val="1"/>
          <w:numId w:val="10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rPr>
        <w:t>PELAYANAN OBAT DAN ALAT KESEHATAN</w:t>
      </w:r>
    </w:p>
    <w:p w14:paraId="5B0CB34F" w14:textId="77777777" w:rsidR="00AF098F" w:rsidRDefault="00424E53">
      <w:pPr>
        <w:numPr>
          <w:ilvl w:val="6"/>
          <w:numId w:val="10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Pemberian resep obat-obatan oleh dokter yang memeriksa atau dokter yang menangani di </w:t>
      </w:r>
      <w:r w:rsidR="00DF5FA5">
        <w:rPr>
          <w:rFonts w:ascii="Arial" w:eastAsia="Arial" w:hAnsi="Arial" w:cs="Arial"/>
          <w:b/>
          <w:color w:val="000000"/>
          <w:sz w:val="24"/>
          <w:szCs w:val="24"/>
        </w:rPr>
        <w:t>PIHAK KEDUA</w:t>
      </w:r>
      <w:r>
        <w:rPr>
          <w:rFonts w:ascii="Arial" w:eastAsia="Arial" w:hAnsi="Arial" w:cs="Arial"/>
          <w:b/>
          <w:color w:val="000000"/>
          <w:sz w:val="24"/>
          <w:szCs w:val="24"/>
        </w:rPr>
        <w:t xml:space="preserve"> </w:t>
      </w:r>
      <w:r>
        <w:rPr>
          <w:rFonts w:ascii="Arial" w:eastAsia="Arial" w:hAnsi="Arial" w:cs="Arial"/>
          <w:color w:val="000000"/>
          <w:sz w:val="24"/>
          <w:szCs w:val="24"/>
        </w:rPr>
        <w:t>bagi Peserta Program JKK mengutamakan obat Generik dan Formularium Nasional.</w:t>
      </w:r>
    </w:p>
    <w:p w14:paraId="1147C63A" w14:textId="77777777" w:rsidR="00AF098F" w:rsidRDefault="00424E53">
      <w:pPr>
        <w:numPr>
          <w:ilvl w:val="6"/>
          <w:numId w:val="10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obat dan alat kesehatan menggunakan patokan Harga Netto Apotik</w:t>
      </w:r>
      <w:r>
        <w:rPr>
          <w:rFonts w:ascii="Arial" w:eastAsia="Arial" w:hAnsi="Arial" w:cs="Arial"/>
          <w:color w:val="000000"/>
        </w:rPr>
        <w:t xml:space="preserve"> </w:t>
      </w:r>
      <w:r>
        <w:rPr>
          <w:rFonts w:ascii="Arial" w:eastAsia="Arial" w:hAnsi="Arial" w:cs="Arial"/>
          <w:color w:val="000000"/>
          <w:sz w:val="24"/>
          <w:szCs w:val="24"/>
        </w:rPr>
        <w:t xml:space="preserve">ditambah </w:t>
      </w:r>
      <w:r w:rsidR="003E1B9B">
        <w:rPr>
          <w:rFonts w:ascii="Arial" w:eastAsia="Arial" w:hAnsi="Arial" w:cs="Arial"/>
          <w:color w:val="000000"/>
          <w:sz w:val="24"/>
          <w:szCs w:val="24"/>
          <w:lang w:val="en-US"/>
        </w:rPr>
        <w:t>PPN</w:t>
      </w:r>
      <w:r>
        <w:rPr>
          <w:rFonts w:ascii="Arial" w:eastAsia="Arial" w:hAnsi="Arial" w:cs="Arial"/>
          <w:color w:val="000000"/>
          <w:sz w:val="24"/>
          <w:szCs w:val="24"/>
        </w:rPr>
        <w:t xml:space="preserve"> dan biaya pelayanan kefarmasian</w:t>
      </w:r>
      <w:r w:rsidR="007721E0" w:rsidRPr="0055782E">
        <w:rPr>
          <w:rFonts w:ascii="Arial" w:eastAsia="Arial" w:hAnsi="Arial" w:cs="Arial"/>
          <w:b/>
          <w:color w:val="000000"/>
          <w:sz w:val="24"/>
          <w:szCs w:val="24"/>
          <w:lang w:val="en-US"/>
        </w:rPr>
        <w:t xml:space="preserve"> 15</w:t>
      </w:r>
      <w:r>
        <w:rPr>
          <w:rFonts w:ascii="Arial" w:eastAsia="Arial" w:hAnsi="Arial" w:cs="Arial"/>
          <w:color w:val="000000"/>
          <w:sz w:val="24"/>
          <w:szCs w:val="24"/>
        </w:rPr>
        <w:t>% dari</w:t>
      </w:r>
      <w:r>
        <w:rPr>
          <w:rFonts w:ascii="Arial" w:eastAsia="Arial" w:hAnsi="Arial" w:cs="Arial"/>
          <w:color w:val="000000"/>
        </w:rPr>
        <w:t xml:space="preserve"> </w:t>
      </w:r>
      <w:r>
        <w:rPr>
          <w:rFonts w:ascii="Arial" w:eastAsia="Arial" w:hAnsi="Arial" w:cs="Arial"/>
          <w:color w:val="000000"/>
          <w:sz w:val="24"/>
          <w:szCs w:val="24"/>
        </w:rPr>
        <w:t xml:space="preserve">harga tersebut. </w:t>
      </w:r>
    </w:p>
    <w:p w14:paraId="098C6176" w14:textId="77777777" w:rsidR="00AF098F" w:rsidRDefault="00424E53">
      <w:pPr>
        <w:numPr>
          <w:ilvl w:val="6"/>
          <w:numId w:val="10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Harga Netto Apotik sebagaimana dimaksud pada angka 2, mengacu pada tarif yang disepakati saat ditandatanganinya Berita Acara Negosiasi Tarif sebagaimana dimaksud dalam Lampiran II Perjanjian Kerja Sama ini.</w:t>
      </w:r>
    </w:p>
    <w:p w14:paraId="69839CCB" w14:textId="77777777" w:rsidR="00AF098F" w:rsidRDefault="00424E53">
      <w:pPr>
        <w:numPr>
          <w:ilvl w:val="6"/>
          <w:numId w:val="10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Untuk harga obat dan alat kesehatan lebih dari Rp500.000,00 (Lima Ratus Ribu Rupiah) menggunakan patokan harga netto ditambah </w:t>
      </w:r>
      <w:r w:rsidR="003E1B9B">
        <w:rPr>
          <w:rFonts w:ascii="Arial" w:eastAsia="Arial" w:hAnsi="Arial" w:cs="Arial"/>
          <w:color w:val="000000"/>
          <w:sz w:val="24"/>
          <w:szCs w:val="24"/>
          <w:lang w:val="en-US"/>
        </w:rPr>
        <w:t>PPN</w:t>
      </w:r>
      <w:r>
        <w:rPr>
          <w:rFonts w:ascii="Arial" w:eastAsia="Arial" w:hAnsi="Arial" w:cs="Arial"/>
          <w:color w:val="000000"/>
          <w:sz w:val="24"/>
          <w:szCs w:val="24"/>
        </w:rPr>
        <w:t xml:space="preserve"> dengan biaya pelayanan kefarmasian </w:t>
      </w:r>
      <w:r w:rsidR="007721E0" w:rsidRPr="0055782E">
        <w:rPr>
          <w:rFonts w:ascii="Arial" w:eastAsia="Arial" w:hAnsi="Arial" w:cs="Arial"/>
          <w:b/>
          <w:color w:val="000000"/>
          <w:sz w:val="24"/>
          <w:szCs w:val="24"/>
          <w:lang w:val="en-US"/>
        </w:rPr>
        <w:t>10</w:t>
      </w:r>
      <w:r>
        <w:rPr>
          <w:rFonts w:ascii="Arial" w:eastAsia="Arial" w:hAnsi="Arial" w:cs="Arial"/>
          <w:color w:val="000000"/>
          <w:sz w:val="24"/>
          <w:szCs w:val="24"/>
        </w:rPr>
        <w:t>%.</w:t>
      </w:r>
    </w:p>
    <w:p w14:paraId="79230909" w14:textId="77777777" w:rsidR="00AF098F" w:rsidRDefault="00AF098F">
      <w:pPr>
        <w:spacing w:after="0"/>
        <w:jc w:val="both"/>
        <w:rPr>
          <w:rFonts w:ascii="Arial" w:eastAsia="Arial" w:hAnsi="Arial" w:cs="Arial"/>
          <w:b/>
          <w:sz w:val="24"/>
          <w:szCs w:val="24"/>
        </w:rPr>
      </w:pPr>
    </w:p>
    <w:p w14:paraId="501E90AF" w14:textId="77777777" w:rsidR="00AF098F" w:rsidRDefault="00424E53">
      <w:pPr>
        <w:numPr>
          <w:ilvl w:val="1"/>
          <w:numId w:val="10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 xml:space="preserve">RUJUKAN </w:t>
      </w:r>
    </w:p>
    <w:p w14:paraId="3FA17180" w14:textId="77777777" w:rsidR="00AF098F" w:rsidRDefault="00424E53">
      <w:pPr>
        <w:spacing w:after="0"/>
        <w:ind w:left="567"/>
        <w:jc w:val="both"/>
        <w:rPr>
          <w:rFonts w:ascii="Arial" w:eastAsia="Arial" w:hAnsi="Arial" w:cs="Arial"/>
          <w:sz w:val="24"/>
          <w:szCs w:val="24"/>
        </w:rPr>
      </w:pPr>
      <w:r>
        <w:rPr>
          <w:rFonts w:ascii="Arial" w:eastAsia="Arial" w:hAnsi="Arial" w:cs="Arial"/>
          <w:sz w:val="24"/>
          <w:szCs w:val="24"/>
        </w:rPr>
        <w:t xml:space="preserve">Dalam hal Peserta memerlukan penanganan di PLKK yang lebih lengkap dan/atau alasan lain dengan persetujuan dokter yang merawat, </w:t>
      </w:r>
      <w:r w:rsidR="00DF5FA5">
        <w:rPr>
          <w:rFonts w:ascii="Arial" w:eastAsia="Arial" w:hAnsi="Arial" w:cs="Arial"/>
          <w:b/>
          <w:sz w:val="24"/>
          <w:szCs w:val="24"/>
        </w:rPr>
        <w:t>PIHAK KEDUA</w:t>
      </w:r>
      <w:r>
        <w:rPr>
          <w:rFonts w:ascii="Arial" w:eastAsia="Arial" w:hAnsi="Arial" w:cs="Arial"/>
          <w:sz w:val="24"/>
          <w:szCs w:val="24"/>
        </w:rPr>
        <w:t xml:space="preserve"> dapat merujuk Peserta ke PLKK lainnya dengan melaksanakan prosedur sebagai berikut:</w:t>
      </w:r>
    </w:p>
    <w:p w14:paraId="2F8C12DE" w14:textId="77777777" w:rsidR="00AF098F" w:rsidRDefault="00424E53">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Peserta mendapatkan persetujuan untuk dirujuk ke PLKK lain dari dokter yang merawat;</w:t>
      </w:r>
    </w:p>
    <w:p w14:paraId="2BBCA08C" w14:textId="77777777" w:rsidR="00AF098F" w:rsidRDefault="00DF5FA5">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melakukan penginputan e-formulir rujukan dalam Aplikasi e-PLKK dan memilih PLKK tujuan rujukan bagi Peserta PU dan BPU. Bagi </w:t>
      </w:r>
      <w:r w:rsidR="00424E53">
        <w:rPr>
          <w:rFonts w:ascii="Arial" w:eastAsia="Arial" w:hAnsi="Arial" w:cs="Arial"/>
          <w:color w:val="000000"/>
          <w:sz w:val="24"/>
          <w:szCs w:val="24"/>
        </w:rPr>
        <w:lastRenderedPageBreak/>
        <w:t xml:space="preserve">Peserta Jasa Konstruksi dan Peserta Pekerja Migran Indonesia mengisi dan mengirimkan formulir rujukan secara manual kepada </w:t>
      </w:r>
      <w:r w:rsidR="00424E53">
        <w:rPr>
          <w:rFonts w:ascii="Arial" w:eastAsia="Arial" w:hAnsi="Arial" w:cs="Arial"/>
          <w:b/>
          <w:color w:val="000000"/>
          <w:sz w:val="24"/>
          <w:szCs w:val="24"/>
        </w:rPr>
        <w:t>PIHAK PERTAMA</w:t>
      </w:r>
      <w:r w:rsidR="00424E53">
        <w:rPr>
          <w:rFonts w:ascii="Arial" w:eastAsia="Arial" w:hAnsi="Arial" w:cs="Arial"/>
          <w:color w:val="000000"/>
          <w:sz w:val="24"/>
          <w:szCs w:val="24"/>
        </w:rPr>
        <w:t>;</w:t>
      </w:r>
    </w:p>
    <w:p w14:paraId="7E67E2C9" w14:textId="77777777" w:rsidR="00AF098F" w:rsidRDefault="00DF5FA5">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b/>
          <w:color w:val="000000"/>
          <w:sz w:val="24"/>
          <w:szCs w:val="24"/>
        </w:rPr>
        <w:t>PIHAK KEDUA</w:t>
      </w:r>
      <w:r w:rsidR="00424E53">
        <w:rPr>
          <w:rFonts w:ascii="Arial" w:eastAsia="Arial" w:hAnsi="Arial" w:cs="Arial"/>
          <w:color w:val="000000"/>
          <w:sz w:val="24"/>
          <w:szCs w:val="24"/>
        </w:rPr>
        <w:t xml:space="preserve"> menginformasikan adanya rujukan kepada </w:t>
      </w:r>
      <w:r w:rsidR="00424E53">
        <w:rPr>
          <w:rFonts w:ascii="Arial" w:eastAsia="Arial" w:hAnsi="Arial" w:cs="Arial"/>
          <w:b/>
          <w:color w:val="000000"/>
          <w:sz w:val="24"/>
          <w:szCs w:val="24"/>
        </w:rPr>
        <w:t xml:space="preserve">PIHAK PERTAMA </w:t>
      </w:r>
      <w:r w:rsidR="00424E53">
        <w:rPr>
          <w:rFonts w:ascii="Arial" w:eastAsia="Arial" w:hAnsi="Arial" w:cs="Arial"/>
          <w:color w:val="000000"/>
          <w:sz w:val="24"/>
          <w:szCs w:val="24"/>
        </w:rPr>
        <w:t>untuk Peserta Jasa Konstruksi dan Peserta Pekerja Migran Indonesia;</w:t>
      </w:r>
    </w:p>
    <w:p w14:paraId="7274479B" w14:textId="77777777" w:rsidR="00AF098F" w:rsidRDefault="00424E53">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pemeriksaan e-formulir/formulir rujukan dan berkoordinasi dengan Kantor Cabang BPJS Ketenagakerjaan yang bekerja sama dengan PLKK rujukan;</w:t>
      </w:r>
    </w:p>
    <w:p w14:paraId="71EBF89F" w14:textId="77777777" w:rsidR="00AF098F" w:rsidRDefault="00424E53">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 xml:space="preserve">Dalam hal Peserta layak dirujuk ke PLKK lain, </w:t>
      </w: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persetujuan rujukan dan mengirimkan pemberitahuan ke PLKK tujuan rujukan; dan</w:t>
      </w:r>
    </w:p>
    <w:p w14:paraId="04ADDA96" w14:textId="77777777" w:rsidR="00AF098F" w:rsidRDefault="00424E53">
      <w:pPr>
        <w:numPr>
          <w:ilvl w:val="1"/>
          <w:numId w:val="99"/>
        </w:numPr>
        <w:pBdr>
          <w:top w:val="nil"/>
          <w:left w:val="nil"/>
          <w:bottom w:val="nil"/>
          <w:right w:val="nil"/>
          <w:between w:val="nil"/>
        </w:pBdr>
        <w:spacing w:after="0"/>
        <w:ind w:left="1134" w:hanging="567"/>
        <w:jc w:val="both"/>
        <w:rPr>
          <w:sz w:val="24"/>
          <w:szCs w:val="24"/>
        </w:rPr>
      </w:pPr>
      <w:r>
        <w:rPr>
          <w:rFonts w:ascii="Arial" w:eastAsia="Arial" w:hAnsi="Arial" w:cs="Arial"/>
          <w:color w:val="000000"/>
          <w:sz w:val="24"/>
          <w:szCs w:val="24"/>
        </w:rPr>
        <w:t>Dalam hal PLKK rujukan menerima Peserta, PLKK penerima rujukan memberikan Pelayanan Kesehatan sesuai dengan indikasi medis Peserta.</w:t>
      </w:r>
    </w:p>
    <w:p w14:paraId="1CA7527C" w14:textId="77777777" w:rsidR="00AF098F" w:rsidRDefault="00AF098F">
      <w:pPr>
        <w:spacing w:after="0"/>
        <w:ind w:left="1560"/>
        <w:jc w:val="both"/>
        <w:rPr>
          <w:rFonts w:ascii="Arial" w:eastAsia="Arial" w:hAnsi="Arial" w:cs="Arial"/>
          <w:b/>
          <w:sz w:val="24"/>
          <w:szCs w:val="24"/>
        </w:rPr>
      </w:pPr>
    </w:p>
    <w:p w14:paraId="5A14160B" w14:textId="77777777" w:rsidR="00AF098F" w:rsidRDefault="00424E53">
      <w:pPr>
        <w:numPr>
          <w:ilvl w:val="1"/>
          <w:numId w:val="103"/>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KATEGORI PELAYANAN KESEHATAN</w:t>
      </w:r>
    </w:p>
    <w:p w14:paraId="4F9E8A46" w14:textId="77777777" w:rsidR="00AF098F" w:rsidRDefault="00424E53">
      <w:pPr>
        <w:spacing w:after="0"/>
        <w:ind w:left="567"/>
        <w:jc w:val="both"/>
        <w:rPr>
          <w:rFonts w:ascii="Arial" w:eastAsia="Arial" w:hAnsi="Arial" w:cs="Arial"/>
          <w:sz w:val="24"/>
          <w:szCs w:val="24"/>
        </w:rPr>
      </w:pPr>
      <w:r>
        <w:rPr>
          <w:rFonts w:ascii="Arial" w:eastAsia="Arial" w:hAnsi="Arial" w:cs="Arial"/>
          <w:sz w:val="24"/>
          <w:szCs w:val="24"/>
        </w:rPr>
        <w:t xml:space="preserve">Pelayanan Kesehatan sesuai kebutuhan medis program JKK yang diberikan oleh </w:t>
      </w:r>
      <w:r w:rsidR="00DF5FA5">
        <w:rPr>
          <w:rFonts w:ascii="Arial" w:eastAsia="Arial" w:hAnsi="Arial" w:cs="Arial"/>
          <w:b/>
          <w:sz w:val="24"/>
          <w:szCs w:val="24"/>
        </w:rPr>
        <w:t>PIHAK KEDUA</w:t>
      </w:r>
      <w:r>
        <w:rPr>
          <w:rFonts w:ascii="Arial" w:eastAsia="Arial" w:hAnsi="Arial" w:cs="Arial"/>
          <w:sz w:val="24"/>
          <w:szCs w:val="24"/>
        </w:rPr>
        <w:t xml:space="preserve"> kepada Peserta program JKK meliputi:</w:t>
      </w:r>
    </w:p>
    <w:p w14:paraId="102B76F3" w14:textId="77777777" w:rsidR="00AF098F" w:rsidRDefault="00424E53">
      <w:pPr>
        <w:numPr>
          <w:ilvl w:val="1"/>
          <w:numId w:val="85"/>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Pemeriksaan dasar dan penunjang;</w:t>
      </w:r>
    </w:p>
    <w:p w14:paraId="6E7F01BF"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tingkat pertama dan Perawatan lanjutan;</w:t>
      </w:r>
    </w:p>
    <w:p w14:paraId="1972E271"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Rawat inap;</w:t>
      </w:r>
    </w:p>
    <w:p w14:paraId="6765CBCF"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Penunjang diagnostik</w:t>
      </w:r>
    </w:p>
    <w:p w14:paraId="4748BE55"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Penanganan, termasuk komorbiditas dan komplikasi yang berhubungan dengan Kecelakaan kerja dan PAK;</w:t>
      </w:r>
    </w:p>
    <w:p w14:paraId="4CBA9F91"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intensif;</w:t>
      </w:r>
    </w:p>
    <w:p w14:paraId="2E884B9A"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Pelayanan khusus;</w:t>
      </w:r>
    </w:p>
    <w:p w14:paraId="3DC92930"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Alat kesehatan dan implan;</w:t>
      </w:r>
    </w:p>
    <w:p w14:paraId="693DF2E6" w14:textId="77777777" w:rsidR="00AF098F" w:rsidRDefault="00424E53">
      <w:pPr>
        <w:numPr>
          <w:ilvl w:val="1"/>
          <w:numId w:val="85"/>
        </w:numPr>
        <w:tabs>
          <w:tab w:val="left" w:pos="1134"/>
          <w:tab w:val="left" w:pos="1260"/>
          <w:tab w:val="left" w:pos="2880"/>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Jasa dokter/medis;</w:t>
      </w:r>
    </w:p>
    <w:p w14:paraId="089C40F1" w14:textId="77777777" w:rsidR="00AF098F" w:rsidRDefault="00424E53">
      <w:pPr>
        <w:numPr>
          <w:ilvl w:val="1"/>
          <w:numId w:val="85"/>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Operasi;</w:t>
      </w:r>
    </w:p>
    <w:p w14:paraId="6D7419CA" w14:textId="77777777" w:rsidR="00AF098F" w:rsidRDefault="00424E53">
      <w:pPr>
        <w:numPr>
          <w:ilvl w:val="1"/>
          <w:numId w:val="85"/>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Pelayanan darah;</w:t>
      </w:r>
    </w:p>
    <w:p w14:paraId="1A0E5C16" w14:textId="77777777" w:rsidR="00AF098F" w:rsidRDefault="00424E53">
      <w:pPr>
        <w:numPr>
          <w:ilvl w:val="1"/>
          <w:numId w:val="85"/>
        </w:numPr>
        <w:tabs>
          <w:tab w:val="left" w:pos="1134"/>
        </w:tabs>
        <w:spacing w:after="0"/>
        <w:ind w:left="1134" w:hanging="567"/>
        <w:jc w:val="both"/>
        <w:rPr>
          <w:rFonts w:ascii="Arial" w:eastAsia="Arial" w:hAnsi="Arial" w:cs="Arial"/>
          <w:sz w:val="24"/>
          <w:szCs w:val="24"/>
        </w:rPr>
      </w:pPr>
      <w:r>
        <w:rPr>
          <w:rFonts w:ascii="Arial" w:eastAsia="Arial" w:hAnsi="Arial" w:cs="Arial"/>
          <w:sz w:val="24"/>
          <w:szCs w:val="24"/>
        </w:rPr>
        <w:t>Rehabilitasi medik;</w:t>
      </w:r>
    </w:p>
    <w:p w14:paraId="33EF7BA7" w14:textId="77777777" w:rsidR="00AF098F" w:rsidRDefault="00424E53">
      <w:pPr>
        <w:numPr>
          <w:ilvl w:val="1"/>
          <w:numId w:val="85"/>
        </w:numPr>
        <w:tabs>
          <w:tab w:val="left" w:pos="1134"/>
          <w:tab w:val="left" w:pos="1276"/>
          <w:tab w:val="left" w:pos="3600"/>
          <w:tab w:val="left" w:pos="4320"/>
          <w:tab w:val="left" w:pos="5040"/>
          <w:tab w:val="left" w:pos="5760"/>
          <w:tab w:val="left" w:pos="6480"/>
          <w:tab w:val="left" w:pos="7200"/>
          <w:tab w:val="left" w:pos="7920"/>
        </w:tabs>
        <w:spacing w:after="0"/>
        <w:ind w:left="1134" w:hanging="567"/>
        <w:jc w:val="both"/>
        <w:rPr>
          <w:rFonts w:ascii="Arial" w:eastAsia="Arial" w:hAnsi="Arial" w:cs="Arial"/>
          <w:sz w:val="24"/>
          <w:szCs w:val="24"/>
        </w:rPr>
      </w:pPr>
      <w:r>
        <w:rPr>
          <w:rFonts w:ascii="Arial" w:eastAsia="Arial" w:hAnsi="Arial" w:cs="Arial"/>
          <w:sz w:val="24"/>
          <w:szCs w:val="24"/>
        </w:rPr>
        <w:t>Perawatan dirumah bagi Peserta yang tidak memungkinkan melanjutkan pengobatan ke rumah sakit; dan/atau</w:t>
      </w:r>
    </w:p>
    <w:p w14:paraId="05679056" w14:textId="1B60AF88" w:rsidR="00AF098F" w:rsidRDefault="00424E53">
      <w:pPr>
        <w:numPr>
          <w:ilvl w:val="1"/>
          <w:numId w:val="85"/>
        </w:numPr>
        <w:tabs>
          <w:tab w:val="left" w:pos="1276"/>
        </w:tabs>
        <w:spacing w:after="0"/>
        <w:ind w:left="1134" w:hanging="567"/>
        <w:jc w:val="both"/>
        <w:rPr>
          <w:rFonts w:ascii="Arial" w:eastAsia="Arial" w:hAnsi="Arial" w:cs="Arial"/>
          <w:sz w:val="24"/>
          <w:szCs w:val="24"/>
        </w:rPr>
      </w:pPr>
      <w:r>
        <w:rPr>
          <w:rFonts w:ascii="Arial" w:eastAsia="Arial" w:hAnsi="Arial" w:cs="Arial"/>
          <w:sz w:val="24"/>
          <w:szCs w:val="24"/>
        </w:rPr>
        <w:t>Pemeriksaan diagnostik dalam penyelesaian kasus PAK.</w:t>
      </w:r>
    </w:p>
    <w:p w14:paraId="673AC554" w14:textId="54B107F3" w:rsidR="00543EDF" w:rsidRDefault="00543EDF" w:rsidP="00543EDF">
      <w:pPr>
        <w:tabs>
          <w:tab w:val="left" w:pos="1276"/>
        </w:tabs>
        <w:spacing w:after="0"/>
        <w:jc w:val="both"/>
        <w:rPr>
          <w:rFonts w:ascii="Arial" w:eastAsia="Arial" w:hAnsi="Arial" w:cs="Arial"/>
          <w:sz w:val="24"/>
          <w:szCs w:val="24"/>
        </w:rPr>
      </w:pPr>
    </w:p>
    <w:p w14:paraId="34E832B4" w14:textId="77777777" w:rsidR="00543EDF" w:rsidRPr="00A8150E" w:rsidRDefault="00543EDF" w:rsidP="00DA0AB7">
      <w:pPr>
        <w:pStyle w:val="ListParagraph"/>
        <w:widowControl/>
        <w:numPr>
          <w:ilvl w:val="0"/>
          <w:numId w:val="119"/>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b/>
          <w:bCs/>
          <w:color w:val="000000"/>
          <w:sz w:val="24"/>
          <w:szCs w:val="24"/>
          <w:lang w:eastAsia="en-ID"/>
        </w:rPr>
        <w:t>PERAWATAN DI RUMAH (HOME CARE)</w:t>
      </w:r>
      <w:r w:rsidRPr="00A8150E">
        <w:rPr>
          <w:rFonts w:ascii="Arial" w:eastAsia="Times New Roman" w:hAnsi="Arial" w:cs="Arial"/>
          <w:b/>
          <w:bCs/>
          <w:i/>
          <w:iCs/>
          <w:color w:val="000000"/>
          <w:sz w:val="24"/>
          <w:szCs w:val="24"/>
          <w:lang w:eastAsia="en-ID"/>
        </w:rPr>
      </w:r>
      <w:r w:rsidRPr="00A8150E">
        <w:rPr>
          <w:rFonts w:ascii="Arial" w:eastAsia="Times New Roman" w:hAnsi="Arial" w:cs="Arial"/>
          <w:b/>
          <w:bCs/>
          <w:color w:val="000000"/>
          <w:sz w:val="24"/>
          <w:szCs w:val="24"/>
          <w:lang w:eastAsia="en-ID"/>
        </w:rPr>
      </w:r>
      <w:r w:rsidRPr="00A8150E">
        <w:rPr>
          <w:rFonts w:ascii="Arial" w:eastAsia="Times New Roman" w:hAnsi="Arial" w:cs="Arial"/>
          <w:b/>
          <w:i/>
          <w:iCs/>
          <w:color w:val="000000"/>
          <w:sz w:val="24"/>
          <w:szCs w:val="24"/>
          <w:shd w:val="clear" w:color="auto" w:fill="FFFF00"/>
          <w:lang w:eastAsia="en-ID"/>
        </w:rPr>
      </w:r>
      <w:r w:rsidRPr="00A8150E">
        <w:rPr>
          <w:rFonts w:ascii="Arial" w:eastAsia="Times New Roman" w:hAnsi="Arial" w:cs="Arial"/>
          <w:b/>
          <w:bCs/>
          <w:i/>
          <w:iCs/>
          <w:color w:val="000000"/>
          <w:sz w:val="24"/>
          <w:szCs w:val="24"/>
          <w:shd w:val="clear" w:color="auto" w:fill="FFFF00"/>
          <w:lang w:eastAsia="en-ID"/>
        </w:rPr>
      </w:r>
      <w:r w:rsidRPr="00A8150E">
        <w:rPr>
          <w:rFonts w:ascii="Arial" w:eastAsia="Times New Roman" w:hAnsi="Arial" w:cs="Arial"/>
          <w:b/>
          <w:i/>
          <w:iCs/>
          <w:color w:val="000000"/>
          <w:sz w:val="24"/>
          <w:szCs w:val="24"/>
          <w:shd w:val="clear" w:color="auto" w:fill="FFFF00"/>
          <w:lang w:eastAsia="en-ID"/>
        </w:rPr>
      </w:r>
      <w:r w:rsidRPr="00A8150E">
        <w:rPr>
          <w:rFonts w:ascii="Arial" w:eastAsia="Times New Roman" w:hAnsi="Arial" w:cs="Arial"/>
          <w:i/>
          <w:iCs/>
          <w:color w:val="000000"/>
          <w:sz w:val="24"/>
          <w:szCs w:val="24"/>
          <w:shd w:val="clear" w:color="auto" w:fill="FFFF00"/>
          <w:lang w:eastAsia="en-ID"/>
        </w:rPr>
      </w:r>
    </w:p>
    <w:p w14:paraId="4AEDEC38"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Manfaat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diberikan kepada Peserta dengan persyaratan sebagai berikut:</w:t>
      </w:r>
    </w:p>
    <w:p w14:paraId="248C0F77" w14:textId="77777777" w:rsidR="00543EDF" w:rsidRPr="00A8150E" w:rsidRDefault="00543EDF" w:rsidP="00543EDF">
      <w:pPr>
        <w:pStyle w:val="ListParagraph"/>
        <w:widowControl/>
        <w:numPr>
          <w:ilvl w:val="0"/>
          <w:numId w:val="117"/>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Peserta yang mengalami Kecelakaan Kerja atau PAK yang tidak memungkinkan melanjutkan pengobatan ke rumah sakit karena keterbatasan fisik dan/atau kondisi geografis;</w:t>
      </w:r>
    </w:p>
    <w:p w14:paraId="2C3A0A05" w14:textId="77777777" w:rsidR="00543EDF" w:rsidRPr="00A8150E" w:rsidRDefault="00543EDF" w:rsidP="00543EDF">
      <w:pPr>
        <w:pStyle w:val="ListParagraph"/>
        <w:widowControl/>
        <w:numPr>
          <w:ilvl w:val="0"/>
          <w:numId w:val="117"/>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adanya rekomendasi dokter pemeriksa dari </w:t>
      </w:r>
      <w:r w:rsidRPr="00A8150E">
        <w:rPr>
          <w:rFonts w:ascii="Arial" w:eastAsia="Times New Roman" w:hAnsi="Arial" w:cs="Arial"/>
          <w:bCs/>
          <w:color w:val="000000"/>
          <w:sz w:val="24"/>
          <w:szCs w:val="24"/>
          <w:lang w:eastAsia="en-ID"/>
        </w:rPr>
        <w:t>PIHAK KEDUA</w:t>
      </w:r>
      <w:r w:rsidRPr="00A8150E">
        <w:rPr>
          <w:rFonts w:ascii="Arial" w:eastAsia="Times New Roman" w:hAnsi="Arial" w:cs="Arial"/>
          <w:color w:val="000000"/>
          <w:sz w:val="24"/>
          <w:szCs w:val="24"/>
          <w:lang w:eastAsia="en-ID"/>
        </w:rPr>
        <w:t xml:space="preserve"> dan/atau dokter penasihat; dan</w:t>
      </w:r>
    </w:p>
    <w:p w14:paraId="499F27B9" w14:textId="77777777" w:rsidR="00543EDF" w:rsidRPr="00A8150E" w:rsidRDefault="00543EDF" w:rsidP="00543EDF">
      <w:pPr>
        <w:pStyle w:val="ListParagraph"/>
        <w:widowControl/>
        <w:numPr>
          <w:ilvl w:val="0"/>
          <w:numId w:val="117"/>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adanya persetujuan dari </w:t>
      </w:r>
      <w:r w:rsidRPr="00A8150E">
        <w:rPr>
          <w:rFonts w:ascii="Arial" w:eastAsia="Times New Roman" w:hAnsi="Arial" w:cs="Arial"/>
          <w:bCs/>
          <w:color w:val="000000"/>
          <w:sz w:val="24"/>
          <w:szCs w:val="24"/>
          <w:lang w:eastAsia="en-ID"/>
        </w:rPr>
        <w:t>PIHAK PERTAMA</w:t>
      </w:r>
      <w:r w:rsidRPr="00A8150E">
        <w:rPr>
          <w:rFonts w:ascii="Arial" w:eastAsia="Times New Roman" w:hAnsi="Arial" w:cs="Arial"/>
          <w:color w:val="000000"/>
          <w:sz w:val="24"/>
          <w:szCs w:val="24"/>
          <w:lang w:eastAsia="en-ID"/>
        </w:rPr>
        <w:t>.</w:t>
      </w:r>
    </w:p>
    <w:p w14:paraId="79C3D01A"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untuk Peserta dilaksanakan oleh </w:t>
      </w:r>
      <w:r w:rsidRPr="00A8150E">
        <w:rPr>
          <w:rFonts w:ascii="Arial" w:eastAsia="Times New Roman" w:hAnsi="Arial" w:cs="Arial"/>
          <w:bCs/>
          <w:color w:val="000000"/>
          <w:sz w:val="24"/>
          <w:szCs w:val="24"/>
          <w:lang w:eastAsia="en-ID"/>
        </w:rPr>
        <w:t>PIHAK KEDUA.</w:t>
      </w:r>
    </w:p>
    <w:p w14:paraId="681364DD"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lastRenderedPageBreak/>
        <w:t xml:space="preserve">Manfaat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meliputi tindakan medis dan asuhan keperawatan sesuai standar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w:t>
      </w:r>
    </w:p>
    <w:p w14:paraId="4B115005"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Tindakan medis dan asuhan keperawatan sebagai berikut:</w:t>
      </w:r>
    </w:p>
    <w:p w14:paraId="7237B292"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perawatan luka seperti </w:t>
      </w:r>
      <w:r w:rsidRPr="00A8150E">
        <w:rPr>
          <w:rFonts w:ascii="Arial" w:eastAsia="Times New Roman" w:hAnsi="Arial" w:cs="Arial"/>
          <w:i/>
          <w:iCs/>
          <w:color w:val="000000"/>
          <w:sz w:val="24"/>
          <w:szCs w:val="24"/>
          <w:lang w:eastAsia="en-ID"/>
        </w:rPr>
        <w:t>debridement</w:t>
      </w:r>
      <w:r w:rsidRPr="00A8150E">
        <w:rPr>
          <w:rFonts w:ascii="Arial" w:eastAsia="Times New Roman" w:hAnsi="Arial" w:cs="Arial"/>
          <w:color w:val="000000"/>
          <w:sz w:val="24"/>
          <w:szCs w:val="24"/>
          <w:lang w:eastAsia="en-ID"/>
        </w:rPr>
        <w:t xml:space="preserve"> atau irigasi luka, pembalutan luka, pengkajian dan pengambilan kultur luka, monitoring perkembangan penyembuhan luka, dan mengajarkan keluarga tentang perawatan luka di rumah;</w:t>
      </w:r>
    </w:p>
    <w:p w14:paraId="5DCA7450"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perawatan pasien dengan gangguan sistem pernapasan seperti pengisapan atau </w:t>
      </w:r>
      <w:r w:rsidRPr="00A8150E">
        <w:rPr>
          <w:rFonts w:ascii="Arial" w:eastAsia="Times New Roman" w:hAnsi="Arial" w:cs="Arial"/>
          <w:i/>
          <w:iCs/>
          <w:color w:val="000000"/>
          <w:sz w:val="24"/>
          <w:szCs w:val="24"/>
          <w:lang w:eastAsia="en-ID"/>
        </w:rPr>
        <w:t>suction</w:t>
      </w:r>
      <w:r w:rsidRPr="00A8150E">
        <w:rPr>
          <w:rFonts w:ascii="Arial" w:eastAsia="Times New Roman" w:hAnsi="Arial" w:cs="Arial"/>
          <w:color w:val="000000"/>
          <w:sz w:val="24"/>
          <w:szCs w:val="24"/>
          <w:lang w:eastAsia="en-ID"/>
        </w:rPr>
        <w:t xml:space="preserve"> lendir, manajemen terapi oksigen, manajemen ventilasi mekanik, dan perawatan </w:t>
      </w:r>
      <w:r w:rsidRPr="00A8150E">
        <w:rPr>
          <w:rFonts w:ascii="Arial" w:eastAsia="Times New Roman" w:hAnsi="Arial" w:cs="Arial"/>
          <w:i/>
          <w:iCs/>
          <w:color w:val="000000"/>
          <w:sz w:val="24"/>
          <w:szCs w:val="24"/>
          <w:lang w:eastAsia="en-ID"/>
        </w:rPr>
        <w:t>tracheostomy</w:t>
      </w:r>
      <w:r w:rsidRPr="00A8150E">
        <w:rPr>
          <w:rFonts w:ascii="Arial" w:eastAsia="Times New Roman" w:hAnsi="Arial" w:cs="Arial"/>
          <w:color w:val="000000"/>
          <w:sz w:val="24"/>
          <w:szCs w:val="24"/>
          <w:lang w:eastAsia="en-ID"/>
        </w:rPr>
        <w:t>;</w:t>
      </w:r>
    </w:p>
    <w:p w14:paraId="3ADD02D8"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perawatan pasien dengan gangguan eliminasi seperti irigasi dan perawatan kolostomi, mengajarkan pasien dan keluarganya tentang cara menggunakan peralatan seperti pispot, urinal, perawatan kateter urin, dan observasi adanya tanda-tanda infeksi;</w:t>
      </w:r>
    </w:p>
    <w:p w14:paraId="4BC2F3E2"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perawatan pasien dengan gangguan nutrisi seperti memberi makan melalui NGT, mengajarkan keluarga tentang cara memberikan makanan, mengkaji status nutrisi pasien, dan memberikan petunjuk pelaksanaan diet;</w:t>
      </w:r>
    </w:p>
    <w:p w14:paraId="1112EFA9"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kegiatan rehabilitasi seperti mengajarkan keluarga tentang cara menggunakan alat bantu, melakukan latihan fisik, ambulasi dan teknik pemindahan pasien;</w:t>
      </w:r>
    </w:p>
    <w:p w14:paraId="1E80CF9C"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pelaksanaan pengobatan seperti memberi petunjuk dan membimbing pasien dan keluarganya tentang cara pemberian obat, cara kerja dan efek samping obat serta tindakan yang harus dilakukan; dan</w:t>
      </w:r>
    </w:p>
    <w:p w14:paraId="4EA94367" w14:textId="77777777" w:rsidR="00543EDF" w:rsidRPr="00A8150E" w:rsidRDefault="00543EDF" w:rsidP="00543EDF">
      <w:pPr>
        <w:pStyle w:val="ListParagraph"/>
        <w:widowControl/>
        <w:numPr>
          <w:ilvl w:val="0"/>
          <w:numId w:val="118"/>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kolaborasi pemberian terapi intravena seperti pengkajian dan penatalaksanaan hidrasi, pemberian antibiotik, pemberian nutrisi parenteral, transfusi darah, pemberian analgetik dan chemoterapi.</w:t>
      </w:r>
    </w:p>
    <w:p w14:paraId="4E8B94F1"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Diberikan kepada Peserta paling lama 1 (satu) tahun sejak direkomendasikan oleh dokter pemeriksa/dokter yang merawat dan disetujui </w:t>
      </w:r>
      <w:r w:rsidRPr="00A8150E">
        <w:rPr>
          <w:rFonts w:ascii="Arial" w:eastAsia="Times New Roman" w:hAnsi="Arial" w:cs="Arial"/>
          <w:bCs/>
          <w:color w:val="000000"/>
          <w:sz w:val="24"/>
          <w:szCs w:val="24"/>
          <w:lang w:eastAsia="en-ID"/>
        </w:rPr>
        <w:t>PIHAK PERTAMA</w:t>
      </w:r>
      <w:r w:rsidRPr="00A8150E">
        <w:rPr>
          <w:rFonts w:ascii="Arial" w:eastAsia="Times New Roman" w:hAnsi="Arial" w:cs="Arial"/>
          <w:color w:val="000000"/>
          <w:sz w:val="24"/>
          <w:szCs w:val="24"/>
          <w:lang w:eastAsia="en-ID"/>
        </w:rPr>
        <w:t xml:space="preserve"> untuk dilakukan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dengan biaya paling banyak Rp. 20.000.000,00 (dua puluh juta rupiah), tidak termasuk biaya obat-obatan dan alat kesehatan.</w:t>
      </w:r>
    </w:p>
    <w:p w14:paraId="5BDDC92D" w14:textId="77777777" w:rsidR="00543EDF" w:rsidRPr="00A8150E" w:rsidRDefault="00543EDF" w:rsidP="00543EDF">
      <w:pPr>
        <w:pStyle w:val="ListParagraph"/>
        <w:widowControl/>
        <w:numPr>
          <w:ilvl w:val="0"/>
          <w:numId w:val="116"/>
        </w:numPr>
        <w:autoSpaceDE/>
        <w:autoSpaceDN/>
        <w:contextualSpacing/>
        <w:textAlignment w:val="baseline"/>
        <w:rPr>
          <w:rFonts w:ascii="Arial" w:eastAsia="Times New Roman" w:hAnsi="Arial" w:cs="Arial"/>
          <w:color w:val="000000"/>
          <w:sz w:val="24"/>
          <w:szCs w:val="24"/>
          <w:lang w:eastAsia="en-ID"/>
        </w:rPr>
      </w:pPr>
      <w:r w:rsidRPr="00A8150E">
        <w:rPr>
          <w:rFonts w:ascii="Arial" w:eastAsia="Times New Roman" w:hAnsi="Arial" w:cs="Arial"/>
          <w:color w:val="000000"/>
          <w:sz w:val="24"/>
          <w:szCs w:val="24"/>
          <w:lang w:eastAsia="en-ID"/>
        </w:rPr>
        <w:t xml:space="preserve">Pembiayaan atas obat-obatan dan alat kesehatan yang timbul untuk </w:t>
      </w:r>
      <w:r w:rsidRPr="00A8150E">
        <w:rPr>
          <w:rFonts w:ascii="Arial" w:eastAsia="Times New Roman" w:hAnsi="Arial" w:cs="Arial"/>
          <w:i/>
          <w:iCs/>
          <w:color w:val="000000"/>
          <w:sz w:val="24"/>
          <w:szCs w:val="24"/>
          <w:lang w:eastAsia="en-ID"/>
        </w:rPr>
        <w:t>Home Care</w:t>
      </w:r>
      <w:r w:rsidRPr="00A8150E">
        <w:rPr>
          <w:rFonts w:ascii="Arial" w:eastAsia="Times New Roman" w:hAnsi="Arial" w:cs="Arial"/>
          <w:color w:val="000000"/>
          <w:sz w:val="24"/>
          <w:szCs w:val="24"/>
          <w:lang w:eastAsia="en-ID"/>
        </w:rPr>
        <w:t xml:space="preserve"> dimasukkan ke dalam tagihan biaya Pelayanan Kesehatan melalui </w:t>
      </w:r>
      <w:r w:rsidRPr="00A8150E">
        <w:rPr>
          <w:rFonts w:ascii="Arial" w:eastAsia="Times New Roman" w:hAnsi="Arial" w:cs="Arial"/>
          <w:bCs/>
          <w:color w:val="000000"/>
          <w:sz w:val="24"/>
          <w:szCs w:val="24"/>
          <w:lang w:eastAsia="en-ID"/>
        </w:rPr>
        <w:t>PIHAK KEDUA</w:t>
      </w:r>
      <w:r w:rsidRPr="00A8150E">
        <w:rPr>
          <w:rFonts w:ascii="Arial" w:eastAsia="Times New Roman" w:hAnsi="Arial" w:cs="Arial"/>
          <w:color w:val="000000"/>
          <w:sz w:val="24"/>
          <w:szCs w:val="24"/>
          <w:lang w:eastAsia="en-ID"/>
        </w:rPr>
        <w:t>, sesuai dengan ketentuan yang telah disepakati.</w:t>
      </w:r>
    </w:p>
    <w:p w14:paraId="268AC65A" w14:textId="667BA534" w:rsidR="00543EDF" w:rsidRDefault="00543EDF" w:rsidP="00543EDF">
      <w:pPr>
        <w:tabs>
          <w:tab w:val="left" w:pos="1276"/>
        </w:tabs>
        <w:spacing w:after="0"/>
        <w:jc w:val="both"/>
        <w:rPr>
          <w:rFonts w:ascii="Arial" w:eastAsia="Arial" w:hAnsi="Arial" w:cs="Arial"/>
          <w:sz w:val="24"/>
          <w:szCs w:val="24"/>
        </w:rPr>
      </w:pPr>
      <w:r w:rsidRPr="00A8150E">
        <w:rPr>
          <w:rFonts w:ascii="Arial" w:eastAsia="Times New Roman" w:hAnsi="Arial" w:cs="Arial"/>
          <w:color w:val="000000"/>
          <w:sz w:val="24"/>
          <w:szCs w:val="24"/>
        </w:rPr>
        <w:t xml:space="preserve">Dalam hal perawatan dan pengobatan telah mencapai masa 1 (satu) tahun atau pembiayaan telah mencapai Rp. 20.000.000,00 (dua puluh juta rupiah) maka perawatan dan pengobatan lanjutan dilakukan di </w:t>
      </w:r>
      <w:r w:rsidRPr="00A8150E">
        <w:rPr>
          <w:rFonts w:ascii="Arial" w:eastAsia="Times New Roman" w:hAnsi="Arial" w:cs="Arial"/>
          <w:bCs/>
          <w:color w:val="000000"/>
          <w:sz w:val="24"/>
          <w:szCs w:val="24"/>
        </w:rPr>
        <w:t>PIHAK KEDUA</w:t>
      </w:r>
    </w:p>
    <w:p w14:paraId="7118DE79" w14:textId="77777777" w:rsidR="00AF098F" w:rsidRDefault="00AF098F">
      <w:pPr>
        <w:tabs>
          <w:tab w:val="left" w:pos="720"/>
          <w:tab w:val="left" w:pos="1134"/>
          <w:tab w:val="left" w:pos="1260"/>
          <w:tab w:val="left" w:pos="3600"/>
          <w:tab w:val="left" w:pos="4320"/>
          <w:tab w:val="left" w:pos="5040"/>
          <w:tab w:val="left" w:pos="5760"/>
          <w:tab w:val="left" w:pos="6480"/>
          <w:tab w:val="left" w:pos="7200"/>
          <w:tab w:val="left" w:pos="7920"/>
        </w:tabs>
        <w:spacing w:after="0"/>
        <w:ind w:left="1134"/>
        <w:jc w:val="both"/>
        <w:rPr>
          <w:rFonts w:ascii="Arial" w:eastAsia="Arial" w:hAnsi="Arial" w:cs="Arial"/>
          <w:sz w:val="24"/>
          <w:szCs w:val="24"/>
        </w:rPr>
      </w:pPr>
    </w:p>
    <w:p w14:paraId="2BD53EA9" w14:textId="77777777" w:rsidR="00AF098F" w:rsidRDefault="00424E53" w:rsidP="00DA0AB7">
      <w:pPr>
        <w:numPr>
          <w:ilvl w:val="1"/>
          <w:numId w:val="120"/>
        </w:numPr>
        <w:pBdr>
          <w:top w:val="nil"/>
          <w:left w:val="nil"/>
          <w:bottom w:val="nil"/>
          <w:right w:val="nil"/>
          <w:between w:val="nil"/>
        </w:pBdr>
        <w:spacing w:after="0"/>
        <w:ind w:left="284" w:hanging="710"/>
        <w:jc w:val="both"/>
        <w:rPr>
          <w:rFonts w:ascii="Arial" w:eastAsia="Arial" w:hAnsi="Arial" w:cs="Arial"/>
          <w:b/>
          <w:color w:val="000000"/>
          <w:sz w:val="24"/>
          <w:szCs w:val="24"/>
        </w:rPr>
      </w:pPr>
      <w:r>
        <w:rPr>
          <w:rFonts w:ascii="Arial" w:eastAsia="Arial" w:hAnsi="Arial" w:cs="Arial"/>
          <w:b/>
          <w:color w:val="000000"/>
          <w:sz w:val="24"/>
          <w:szCs w:val="24"/>
        </w:rPr>
        <w:t>KOMORBIDITAS DAN KOMPLIKASI</w:t>
      </w:r>
    </w:p>
    <w:p w14:paraId="2ED19198" w14:textId="77777777" w:rsidR="00AF098F" w:rsidRDefault="00424E53">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Komorbiditas dan komplikasi yang dapat ditanggung merupakan komorbiditas dan komplikasi yang berhubungan dengan Kecelakaan Kerja atau PAK;</w:t>
      </w:r>
    </w:p>
    <w:p w14:paraId="38CB3089" w14:textId="77777777" w:rsidR="00AF098F" w:rsidRDefault="00424E53">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Komorbiditas/penyakit penyerta yang diderita oleh Peserta sebelum terjadi Kecelakaan Kerja atau PAK dapat ditanggung </w:t>
      </w:r>
      <w:r>
        <w:rPr>
          <w:rFonts w:ascii="Arial" w:eastAsia="Arial" w:hAnsi="Arial" w:cs="Arial"/>
          <w:b/>
          <w:color w:val="000000"/>
          <w:sz w:val="24"/>
          <w:szCs w:val="24"/>
        </w:rPr>
        <w:t>PIHAK PERTAMA</w:t>
      </w:r>
      <w:r>
        <w:rPr>
          <w:rFonts w:ascii="Arial" w:eastAsia="Arial" w:hAnsi="Arial" w:cs="Arial"/>
          <w:color w:val="000000"/>
          <w:sz w:val="24"/>
          <w:szCs w:val="24"/>
        </w:rPr>
        <w:t xml:space="preserve"> saat </w:t>
      </w:r>
      <w:r>
        <w:rPr>
          <w:rFonts w:ascii="Arial" w:eastAsia="Arial" w:hAnsi="Arial" w:cs="Arial"/>
          <w:sz w:val="24"/>
          <w:szCs w:val="24"/>
        </w:rPr>
        <w:t>P</w:t>
      </w:r>
      <w:r>
        <w:rPr>
          <w:rFonts w:ascii="Arial" w:eastAsia="Arial" w:hAnsi="Arial" w:cs="Arial"/>
          <w:color w:val="000000"/>
          <w:sz w:val="24"/>
          <w:szCs w:val="24"/>
        </w:rPr>
        <w:t xml:space="preserve">eserta menjalani perawatan pertama di </w:t>
      </w:r>
      <w:r w:rsidR="00DF5FA5">
        <w:rPr>
          <w:rFonts w:ascii="Arial" w:eastAsia="Arial" w:hAnsi="Arial" w:cs="Arial"/>
          <w:b/>
          <w:color w:val="000000"/>
          <w:sz w:val="24"/>
          <w:szCs w:val="24"/>
        </w:rPr>
        <w:t>PIHAK KEDUA</w:t>
      </w:r>
      <w:r>
        <w:rPr>
          <w:rFonts w:ascii="Arial" w:eastAsia="Arial" w:hAnsi="Arial" w:cs="Arial"/>
          <w:sz w:val="24"/>
          <w:szCs w:val="24"/>
        </w:rPr>
        <w:t>;</w:t>
      </w:r>
    </w:p>
    <w:p w14:paraId="6611DA13" w14:textId="77777777" w:rsidR="00AF098F" w:rsidRDefault="00424E53">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sz w:val="24"/>
          <w:szCs w:val="24"/>
          <w:highlight w:val="yellow"/>
        </w:rPr>
        <w:t xml:space="preserve">Peserta yang mengalami komorbiditas dan komplikasi yang berhubungan dengan Kecelakaan Kerja atau PAK ditanggung oleh </w:t>
      </w:r>
      <w:r>
        <w:rPr>
          <w:rFonts w:ascii="Arial" w:eastAsia="Arial" w:hAnsi="Arial" w:cs="Arial"/>
          <w:b/>
          <w:sz w:val="24"/>
          <w:szCs w:val="24"/>
          <w:highlight w:val="yellow"/>
        </w:rPr>
        <w:t>PIHAK PERTAMA</w:t>
      </w:r>
      <w:r>
        <w:rPr>
          <w:rFonts w:ascii="Arial" w:eastAsia="Arial" w:hAnsi="Arial" w:cs="Arial"/>
          <w:sz w:val="24"/>
          <w:szCs w:val="24"/>
          <w:highlight w:val="yellow"/>
        </w:rPr>
        <w:t xml:space="preserve"> sejak Peserta menjalani perawatan dan pengobatan yang meliputi Pelayanan Kesehatan pada saat rawat inap dan rawat jalan akibat </w:t>
      </w:r>
      <w:r>
        <w:rPr>
          <w:rFonts w:ascii="Arial" w:eastAsia="Arial" w:hAnsi="Arial" w:cs="Arial"/>
          <w:sz w:val="24"/>
          <w:szCs w:val="24"/>
          <w:highlight w:val="yellow"/>
        </w:rPr>
        <w:lastRenderedPageBreak/>
        <w:t>kecelakaan kerja atau PAK sampai Peserta dinyatakan sembuh, cacat atau meninggal dunia</w:t>
      </w:r>
      <w:r>
        <w:rPr>
          <w:rFonts w:ascii="Arial" w:eastAsia="Arial" w:hAnsi="Arial" w:cs="Arial"/>
          <w:sz w:val="24"/>
          <w:szCs w:val="24"/>
        </w:rPr>
        <w:t>; dan</w:t>
      </w:r>
    </w:p>
    <w:p w14:paraId="55E7F0BB" w14:textId="77777777" w:rsidR="00AF098F" w:rsidRDefault="00424E53">
      <w:pPr>
        <w:numPr>
          <w:ilvl w:val="0"/>
          <w:numId w:val="8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Komorbiditas dan komplikasi dijamin setelah mendapatkan persetujuan dari </w:t>
      </w:r>
      <w:r>
        <w:rPr>
          <w:rFonts w:ascii="Arial" w:eastAsia="Arial" w:hAnsi="Arial" w:cs="Arial"/>
          <w:b/>
          <w:color w:val="000000"/>
          <w:sz w:val="24"/>
          <w:szCs w:val="24"/>
        </w:rPr>
        <w:t>PIHAK PERTAMA.</w:t>
      </w:r>
    </w:p>
    <w:p w14:paraId="3E0B0A01" w14:textId="77777777" w:rsidR="00AF098F" w:rsidRDefault="00AF098F">
      <w:pPr>
        <w:pBdr>
          <w:top w:val="nil"/>
          <w:left w:val="nil"/>
          <w:bottom w:val="nil"/>
          <w:right w:val="nil"/>
          <w:between w:val="nil"/>
        </w:pBdr>
        <w:spacing w:after="0"/>
        <w:jc w:val="both"/>
        <w:rPr>
          <w:rFonts w:ascii="Arial" w:eastAsia="Arial" w:hAnsi="Arial" w:cs="Arial"/>
          <w:b/>
          <w:color w:val="000000"/>
          <w:sz w:val="24"/>
          <w:szCs w:val="24"/>
        </w:rPr>
      </w:pPr>
    </w:p>
    <w:p w14:paraId="488B9A8F" w14:textId="77777777" w:rsidR="00AF098F" w:rsidRDefault="00424E53" w:rsidP="00DA0AB7">
      <w:pPr>
        <w:numPr>
          <w:ilvl w:val="1"/>
          <w:numId w:val="12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PENGGANTIAN BIAYA ADMINISTRASI</w:t>
      </w:r>
    </w:p>
    <w:p w14:paraId="2EB543C1" w14:textId="77777777" w:rsidR="00AF098F" w:rsidRDefault="00424E53" w:rsidP="00DA0AB7">
      <w:pPr>
        <w:numPr>
          <w:ilvl w:val="6"/>
          <w:numId w:val="12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Penggantian biaya administrasi rawat inap dan rawat jalan untuk biaya Pelayanan Kesehatan di PIHAK KEDUA mengacu pada tarif {{NAMA_RS_PEMERINTAH_ACUAN}} sebagaimana dimaksud dalam Pasal 5 ayat (2) dengan ketentuan:</w:t>
      </w:r>
      <w:r w:rsidR="00DF5FA5">
        <w:rPr>
          <w:rFonts w:ascii="Arial" w:eastAsia="Arial" w:hAnsi="Arial" w:cs="Arial"/>
          <w:b/>
          <w:color w:val="000000"/>
          <w:sz w:val="24"/>
          <w:szCs w:val="24"/>
        </w:rPr>
      </w:r>
      <w:r>
        <w:rPr>
          <w:rFonts w:ascii="Arial" w:eastAsia="Arial" w:hAnsi="Arial" w:cs="Arial"/>
          <w:b/>
          <w:color w:val="000000"/>
          <w:sz w:val="24"/>
          <w:szCs w:val="24"/>
        </w:rPr>
      </w:r>
      <w:r>
        <w:rPr>
          <w:rFonts w:ascii="Arial" w:eastAsia="Arial" w:hAnsi="Arial" w:cs="Arial"/>
          <w:color w:val="000000"/>
          <w:sz w:val="24"/>
          <w:szCs w:val="24"/>
        </w:rPr>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r>
        <w:rPr>
          <w:rFonts w:ascii="Arial" w:eastAsia="Arial" w:hAnsi="Arial" w:cs="Arial"/>
          <w:b/>
          <w:color w:val="000000"/>
          <w:sz w:val="24"/>
          <w:szCs w:val="24"/>
        </w:rPr>
      </w:r>
      <w:r>
        <w:rPr>
          <w:rFonts w:ascii="Arial" w:eastAsia="Arial" w:hAnsi="Arial" w:cs="Arial"/>
          <w:b/>
          <w:color w:val="000000"/>
          <w:sz w:val="24"/>
          <w:szCs w:val="24"/>
          <w:highlight w:val="yellow"/>
        </w:rPr>
      </w:r>
      <w:r>
        <w:rPr>
          <w:rFonts w:ascii="Arial" w:eastAsia="Arial" w:hAnsi="Arial" w:cs="Arial"/>
          <w:color w:val="000000"/>
          <w:sz w:val="24"/>
          <w:szCs w:val="24"/>
          <w:highlight w:val="yellow"/>
        </w:rPr>
      </w:r>
      <w:r>
        <w:rPr>
          <w:rFonts w:ascii="Arial" w:eastAsia="Arial" w:hAnsi="Arial" w:cs="Arial"/>
          <w:color w:val="000000"/>
          <w:sz w:val="24"/>
          <w:szCs w:val="24"/>
        </w:rPr>
      </w:r>
    </w:p>
    <w:p w14:paraId="7AF51ADA" w14:textId="77777777" w:rsidR="00AF098F" w:rsidRDefault="00424E53">
      <w:pPr>
        <w:numPr>
          <w:ilvl w:val="1"/>
          <w:numId w:val="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maksimal 3% dari keseluruhan biaya Pelayanan Kesehatan; dan</w:t>
      </w:r>
    </w:p>
    <w:p w14:paraId="281411EF" w14:textId="77777777" w:rsidR="00AF098F" w:rsidRDefault="00424E53">
      <w:pPr>
        <w:numPr>
          <w:ilvl w:val="1"/>
          <w:numId w:val="6"/>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paling banyak sebesar Rp1.000.000,00 (satu juta rupiah) untuk setiap kunjungan rawat jalan maupun setiap periode rawat inap dan menjadi tanggung jawab </w:t>
      </w:r>
      <w:r>
        <w:rPr>
          <w:rFonts w:ascii="Arial" w:eastAsia="Arial" w:hAnsi="Arial" w:cs="Arial"/>
          <w:b/>
          <w:color w:val="000000"/>
          <w:sz w:val="24"/>
          <w:szCs w:val="24"/>
        </w:rPr>
        <w:t>PIHAK PERTAMA</w:t>
      </w:r>
      <w:r>
        <w:rPr>
          <w:rFonts w:ascii="Arial" w:eastAsia="Arial" w:hAnsi="Arial" w:cs="Arial"/>
          <w:color w:val="000000"/>
          <w:sz w:val="24"/>
          <w:szCs w:val="24"/>
        </w:rPr>
        <w:t>.</w:t>
      </w:r>
    </w:p>
    <w:p w14:paraId="2500D7AA" w14:textId="77777777" w:rsidR="00AF098F" w:rsidRDefault="00424E53" w:rsidP="00DA0AB7">
      <w:pPr>
        <w:numPr>
          <w:ilvl w:val="6"/>
          <w:numId w:val="120"/>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Biaya pendaftaran untuk setiap kunjungan rawat jalan maupun setiap periode rawat inap mengacu pada tarif {{NAMA_RS_PEMERINTAH_ACUAN}}.</w:t>
      </w:r>
      <w:r>
        <w:rPr>
          <w:rFonts w:ascii="Arial" w:eastAsia="Arial" w:hAnsi="Arial" w:cs="Arial"/>
          <w:b/>
          <w:color w:val="000000"/>
          <w:sz w:val="24"/>
          <w:szCs w:val="24"/>
          <w:highlight w:val="yellow"/>
        </w:rPr>
      </w:r>
      <w:r>
        <w:rPr>
          <w:rFonts w:ascii="Arial" w:eastAsia="Arial" w:hAnsi="Arial" w:cs="Arial"/>
          <w:b/>
          <w:i/>
          <w:color w:val="000000"/>
          <w:sz w:val="24"/>
          <w:szCs w:val="24"/>
          <w:highlight w:val="yellow"/>
        </w:rPr>
      </w:r>
      <w:r>
        <w:rPr>
          <w:rFonts w:ascii="Arial" w:eastAsia="Arial" w:hAnsi="Arial" w:cs="Arial"/>
          <w:b/>
          <w:color w:val="000000"/>
          <w:sz w:val="24"/>
          <w:szCs w:val="24"/>
          <w:highlight w:val="yellow"/>
        </w:rPr>
      </w:r>
      <w:r>
        <w:rPr>
          <w:rFonts w:ascii="Arial" w:eastAsia="Arial" w:hAnsi="Arial" w:cs="Arial"/>
          <w:color w:val="000000"/>
          <w:sz w:val="24"/>
          <w:szCs w:val="24"/>
        </w:rPr>
      </w:r>
    </w:p>
    <w:p w14:paraId="2C5E666E" w14:textId="77777777" w:rsidR="00AF098F" w:rsidRDefault="00AF098F">
      <w:pPr>
        <w:pBdr>
          <w:top w:val="nil"/>
          <w:left w:val="nil"/>
          <w:bottom w:val="nil"/>
          <w:right w:val="nil"/>
          <w:between w:val="nil"/>
        </w:pBdr>
        <w:spacing w:after="0"/>
        <w:ind w:left="425"/>
        <w:jc w:val="both"/>
        <w:rPr>
          <w:rFonts w:ascii="Arial" w:eastAsia="Arial" w:hAnsi="Arial" w:cs="Arial"/>
          <w:color w:val="000000"/>
          <w:sz w:val="24"/>
          <w:szCs w:val="24"/>
        </w:rPr>
      </w:pPr>
    </w:p>
    <w:p w14:paraId="3C8C635A" w14:textId="77777777" w:rsidR="00AF098F" w:rsidRDefault="00424E53" w:rsidP="00DA0AB7">
      <w:pPr>
        <w:numPr>
          <w:ilvl w:val="1"/>
          <w:numId w:val="120"/>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HAL-HAL YANG TIDAK DITANGGUNG</w:t>
      </w:r>
    </w:p>
    <w:p w14:paraId="70CC41EB" w14:textId="77777777" w:rsidR="00AF098F" w:rsidRDefault="00424E53">
      <w:pPr>
        <w:numPr>
          <w:ilvl w:val="0"/>
          <w:numId w:val="2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tidak menanggung biaya Pelayanan Kesehatan bagi Peserta apabila termasuk dalam kategori sebagai berikut:</w:t>
      </w:r>
    </w:p>
    <w:p w14:paraId="6709C67C" w14:textId="77777777" w:rsidR="00AF098F" w:rsidRDefault="00424E53">
      <w:pPr>
        <w:numPr>
          <w:ilvl w:val="2"/>
          <w:numId w:val="23"/>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penyakit akibat hubungan kerja (</w:t>
      </w:r>
      <w:r>
        <w:rPr>
          <w:rFonts w:ascii="Arial" w:eastAsia="Arial" w:hAnsi="Arial" w:cs="Arial"/>
          <w:i/>
          <w:color w:val="000000"/>
          <w:sz w:val="24"/>
          <w:szCs w:val="24"/>
        </w:rPr>
        <w:t>work related diseases</w:t>
      </w:r>
      <w:r>
        <w:rPr>
          <w:rFonts w:ascii="Arial" w:eastAsia="Arial" w:hAnsi="Arial" w:cs="Arial"/>
          <w:color w:val="000000"/>
          <w:sz w:val="24"/>
          <w:szCs w:val="24"/>
        </w:rPr>
        <w:t>) yaitu penyakit yang dicetuskan atau diperberat oleh pekerjaan atau lingkungan kerja;</w:t>
      </w:r>
    </w:p>
    <w:p w14:paraId="7D107575"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sz w:val="24"/>
          <w:szCs w:val="24"/>
        </w:rPr>
        <w:t>tindakan mencelakakan diri sendiri yang dilakukan secara sengaja;</w:t>
      </w:r>
    </w:p>
    <w:p w14:paraId="7B7717B7"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sz w:val="24"/>
          <w:szCs w:val="24"/>
        </w:rPr>
        <w:t>Kecelakaan Kerja dan PAK yang diakibatkan dari tindakan yang melanggar hukum;</w:t>
      </w:r>
    </w:p>
    <w:p w14:paraId="22D5BE65"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sz w:val="24"/>
          <w:szCs w:val="24"/>
        </w:rPr>
        <w:t>obat yang mengandung ekstrak tumbuhan atau hewan, atau vitamin yang tidak sesuai dengan indikasi medis;</w:t>
      </w:r>
    </w:p>
    <w:p w14:paraId="7CF5E65B"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sz w:val="24"/>
          <w:szCs w:val="24"/>
        </w:rPr>
        <w:t>tindakan operasi dan obat-obat kosmetik yang bertujuan untuk estetik;</w:t>
      </w:r>
    </w:p>
    <w:p w14:paraId="00931DB5"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color w:val="202124"/>
          <w:sz w:val="24"/>
          <w:szCs w:val="24"/>
          <w:highlight w:val="white"/>
        </w:rPr>
        <w:t xml:space="preserve">pengobatan komplementer, alternatif, dan tradisional, yang belum dinyatakan efektif berdasarkan penilaian teknologi kesehatan; </w:t>
      </w:r>
    </w:p>
    <w:p w14:paraId="26E76AEB" w14:textId="77777777" w:rsidR="00AF098F" w:rsidRDefault="00424E53">
      <w:pPr>
        <w:numPr>
          <w:ilvl w:val="2"/>
          <w:numId w:val="23"/>
        </w:numPr>
        <w:spacing w:after="0"/>
        <w:ind w:left="1701" w:hanging="567"/>
        <w:jc w:val="both"/>
        <w:rPr>
          <w:rFonts w:ascii="Arial" w:eastAsia="Arial" w:hAnsi="Arial" w:cs="Arial"/>
          <w:sz w:val="24"/>
          <w:szCs w:val="24"/>
        </w:rPr>
      </w:pPr>
      <w:r>
        <w:rPr>
          <w:rFonts w:ascii="Arial" w:eastAsia="Arial" w:hAnsi="Arial" w:cs="Arial"/>
          <w:color w:val="202124"/>
          <w:sz w:val="24"/>
          <w:szCs w:val="24"/>
          <w:highlight w:val="white"/>
        </w:rPr>
        <w:t>pengobatan dan tindakan medis yang dikategorikan sebagai percobaan atau eksperimen;</w:t>
      </w:r>
    </w:p>
    <w:p w14:paraId="16FD7BC3" w14:textId="77777777" w:rsidR="00AF098F" w:rsidRDefault="00424E53">
      <w:pPr>
        <w:numPr>
          <w:ilvl w:val="2"/>
          <w:numId w:val="23"/>
        </w:numPr>
        <w:spacing w:after="0"/>
        <w:ind w:left="1701" w:hanging="567"/>
        <w:jc w:val="both"/>
        <w:rPr>
          <w:rFonts w:ascii="Arial" w:eastAsia="Arial" w:hAnsi="Arial" w:cs="Arial"/>
          <w:sz w:val="24"/>
          <w:szCs w:val="24"/>
        </w:rPr>
      </w:pPr>
      <w:bookmarkStart w:id="2" w:name="_t72dquk5nl4e" w:colFirst="0" w:colLast="0"/>
      <w:bookmarkEnd w:id="2"/>
      <w:r>
        <w:rPr>
          <w:rFonts w:ascii="Arial" w:eastAsia="Arial" w:hAnsi="Arial" w:cs="Arial"/>
          <w:sz w:val="24"/>
          <w:szCs w:val="24"/>
        </w:rPr>
        <w:t>Pelayanan Kesehatan rujukan ke luar negeri; atau</w:t>
      </w:r>
    </w:p>
    <w:p w14:paraId="1581A446" w14:textId="77777777" w:rsidR="00AF098F" w:rsidRDefault="00424E53">
      <w:pPr>
        <w:numPr>
          <w:ilvl w:val="2"/>
          <w:numId w:val="23"/>
        </w:numPr>
        <w:spacing w:after="0"/>
        <w:ind w:left="1701" w:hanging="567"/>
        <w:jc w:val="both"/>
        <w:rPr>
          <w:rFonts w:ascii="Arial" w:eastAsia="Arial" w:hAnsi="Arial" w:cs="Arial"/>
          <w:sz w:val="24"/>
          <w:szCs w:val="24"/>
        </w:rPr>
      </w:pPr>
      <w:bookmarkStart w:id="3" w:name="_hyymxils9dlx" w:colFirst="0" w:colLast="0"/>
      <w:bookmarkEnd w:id="3"/>
      <w:r>
        <w:rPr>
          <w:rFonts w:ascii="Arial" w:eastAsia="Arial" w:hAnsi="Arial" w:cs="Arial"/>
          <w:sz w:val="24"/>
          <w:szCs w:val="24"/>
        </w:rPr>
        <w:t>kategori lainnya yang diatur sesuai dengan ketentuan peraturan perundang-undangan.</w:t>
      </w:r>
    </w:p>
    <w:p w14:paraId="2987C4A5" w14:textId="381A3882" w:rsidR="00AF098F" w:rsidRDefault="00424E53">
      <w:pPr>
        <w:numPr>
          <w:ilvl w:val="0"/>
          <w:numId w:val="22"/>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yang telah dijamin untuk dugaan Kecelakaan Kerja atau dugaan PAK dan telah mendapatkan Kesimpulan bukan Kecelakaan Kerja atau bukan PAK maka ketentuan hal yang tidak ditanggung diluar dari yang telah disebutkan pada angka 1 (satu) mengikuti ketentuan pada program JKN.</w:t>
      </w:r>
    </w:p>
    <w:p w14:paraId="60F69756" w14:textId="77777777" w:rsidR="00DA0AB7" w:rsidRDefault="00DA0AB7" w:rsidP="00DA0AB7">
      <w:pPr>
        <w:pBdr>
          <w:top w:val="nil"/>
          <w:left w:val="nil"/>
          <w:bottom w:val="nil"/>
          <w:right w:val="nil"/>
          <w:between w:val="nil"/>
        </w:pBdr>
        <w:spacing w:after="0"/>
        <w:ind w:left="1134"/>
        <w:jc w:val="both"/>
        <w:rPr>
          <w:rFonts w:ascii="Arial" w:eastAsia="Arial" w:hAnsi="Arial" w:cs="Arial"/>
          <w:color w:val="000000"/>
          <w:sz w:val="24"/>
          <w:szCs w:val="24"/>
        </w:rPr>
      </w:pPr>
    </w:p>
    <w:p w14:paraId="4342EB39" w14:textId="77777777" w:rsidR="006913C5" w:rsidRPr="006913C5" w:rsidRDefault="006913C5" w:rsidP="00DA0AB7">
      <w:pPr>
        <w:pStyle w:val="ListParagraph"/>
        <w:numPr>
          <w:ilvl w:val="0"/>
          <w:numId w:val="121"/>
        </w:numPr>
        <w:tabs>
          <w:tab w:val="left" w:pos="571"/>
        </w:tabs>
        <w:ind w:right="165"/>
        <w:rPr>
          <w:rFonts w:ascii="Arial"/>
          <w:b/>
          <w:sz w:val="24"/>
        </w:rPr>
      </w:pPr>
      <w:r w:rsidRPr="006913C5">
        <w:rPr>
          <w:rFonts w:ascii="Arial"/>
          <w:b/>
          <w:sz w:val="24"/>
        </w:rPr>
        <w:lastRenderedPageBreak/>
        <w:t xml:space="preserve">PELAKSANAAN </w:t>
      </w:r>
      <w:r w:rsidRPr="006913C5">
        <w:rPr>
          <w:rFonts w:ascii="Arial"/>
          <w:b/>
          <w:i/>
          <w:sz w:val="24"/>
        </w:rPr>
        <w:t xml:space="preserve">COORDINATION OF BENEFIT (COB) </w:t>
      </w:r>
      <w:r w:rsidRPr="006913C5">
        <w:rPr>
          <w:rFonts w:ascii="Arial"/>
          <w:b/>
          <w:sz w:val="24"/>
        </w:rPr>
        <w:t xml:space="preserve">DENGAN PT. JASA </w:t>
      </w:r>
      <w:r w:rsidRPr="006913C5">
        <w:rPr>
          <w:rFonts w:ascii="Arial"/>
          <w:b/>
          <w:spacing w:val="-2"/>
          <w:sz w:val="24"/>
        </w:rPr>
        <w:t>RAHARJA</w:t>
      </w:r>
    </w:p>
    <w:p w14:paraId="7946C916" w14:textId="77777777" w:rsidR="006913C5" w:rsidRDefault="006913C5" w:rsidP="006913C5">
      <w:pPr>
        <w:pStyle w:val="ListParagraph"/>
        <w:numPr>
          <w:ilvl w:val="1"/>
          <w:numId w:val="22"/>
        </w:numPr>
        <w:tabs>
          <w:tab w:val="left" w:pos="1140"/>
        </w:tabs>
        <w:rPr>
          <w:sz w:val="24"/>
        </w:rPr>
      </w:pPr>
      <w:r>
        <w:rPr>
          <w:sz w:val="24"/>
        </w:rPr>
        <w:t xml:space="preserve">Ruang </w:t>
      </w:r>
      <w:r>
        <w:rPr>
          <w:spacing w:val="-2"/>
          <w:sz w:val="24"/>
        </w:rPr>
        <w:t>Lingkup:</w:t>
      </w:r>
    </w:p>
    <w:p w14:paraId="2B9D59F6" w14:textId="77777777" w:rsidR="006913C5" w:rsidRDefault="006913C5" w:rsidP="006913C5">
      <w:pPr>
        <w:pStyle w:val="BodyText"/>
        <w:spacing w:before="41" w:line="276" w:lineRule="auto"/>
        <w:ind w:left="1141" w:right="159"/>
        <w:jc w:val="both"/>
      </w:pPr>
      <w:r>
        <w:t xml:space="preserve">Pelaksanaan </w:t>
      </w:r>
      <w:r>
        <w:rPr>
          <w:rFonts w:ascii="Arial"/>
          <w:i/>
        </w:rPr>
        <w:t xml:space="preserve">Coordination of Benefit </w:t>
      </w:r>
      <w:r>
        <w:t>(CoB) berlaku untuk pelayanan kesehatan</w:t>
      </w:r>
      <w:r>
        <w:rPr>
          <w:spacing w:val="-5"/>
        </w:rPr>
        <w:t xml:space="preserve"> </w:t>
      </w:r>
      <w:r>
        <w:t>pada</w:t>
      </w:r>
      <w:r>
        <w:rPr>
          <w:spacing w:val="-5"/>
        </w:rPr>
        <w:t xml:space="preserve"> </w:t>
      </w:r>
      <w:r>
        <w:t>kasus</w:t>
      </w:r>
      <w:r>
        <w:rPr>
          <w:spacing w:val="-5"/>
        </w:rPr>
        <w:t xml:space="preserve"> </w:t>
      </w:r>
      <w:r>
        <w:t>kecelakaan</w:t>
      </w:r>
      <w:r>
        <w:rPr>
          <w:spacing w:val="-5"/>
        </w:rPr>
        <w:t xml:space="preserve"> </w:t>
      </w:r>
      <w:r>
        <w:t>lalu</w:t>
      </w:r>
      <w:r>
        <w:rPr>
          <w:spacing w:val="-5"/>
        </w:rPr>
        <w:t xml:space="preserve"> </w:t>
      </w:r>
      <w:r>
        <w:t>lintas</w:t>
      </w:r>
      <w:r>
        <w:rPr>
          <w:spacing w:val="-5"/>
        </w:rPr>
        <w:t xml:space="preserve"> </w:t>
      </w:r>
      <w:r>
        <w:t>yang</w:t>
      </w:r>
      <w:r>
        <w:rPr>
          <w:spacing w:val="-5"/>
        </w:rPr>
        <w:t xml:space="preserve"> </w:t>
      </w:r>
      <w:r>
        <w:t>merupakan</w:t>
      </w:r>
      <w:r>
        <w:rPr>
          <w:spacing w:val="-5"/>
        </w:rPr>
        <w:t xml:space="preserve"> </w:t>
      </w:r>
      <w:r>
        <w:t xml:space="preserve">Kecelakaan </w:t>
      </w:r>
      <w:r>
        <w:rPr>
          <w:spacing w:val="-2"/>
        </w:rPr>
        <w:t>Kerja.</w:t>
      </w:r>
    </w:p>
    <w:p w14:paraId="4E910DB4" w14:textId="77777777" w:rsidR="006913C5" w:rsidRDefault="006913C5" w:rsidP="006913C5">
      <w:pPr>
        <w:pStyle w:val="ListParagraph"/>
        <w:numPr>
          <w:ilvl w:val="1"/>
          <w:numId w:val="22"/>
        </w:numPr>
        <w:tabs>
          <w:tab w:val="left" w:pos="1140"/>
        </w:tabs>
        <w:rPr>
          <w:sz w:val="24"/>
        </w:rPr>
      </w:pPr>
      <w:r>
        <w:rPr>
          <w:sz w:val="24"/>
        </w:rPr>
        <w:t xml:space="preserve">Prinsip </w:t>
      </w:r>
      <w:r>
        <w:rPr>
          <w:spacing w:val="-2"/>
          <w:sz w:val="24"/>
        </w:rPr>
        <w:t>Penjaminan:</w:t>
      </w:r>
    </w:p>
    <w:p w14:paraId="2DC79C57" w14:textId="77777777" w:rsidR="006913C5" w:rsidRDefault="006913C5" w:rsidP="006913C5">
      <w:pPr>
        <w:pStyle w:val="ListParagraph"/>
        <w:numPr>
          <w:ilvl w:val="2"/>
          <w:numId w:val="22"/>
        </w:numPr>
        <w:tabs>
          <w:tab w:val="left" w:pos="1695"/>
        </w:tabs>
        <w:spacing w:before="42"/>
        <w:rPr>
          <w:sz w:val="24"/>
        </w:rPr>
      </w:pPr>
      <w:r>
        <w:rPr>
          <w:sz w:val="24"/>
        </w:rPr>
        <w:t>PT.</w:t>
      </w:r>
      <w:r>
        <w:rPr>
          <w:spacing w:val="-7"/>
          <w:sz w:val="24"/>
        </w:rPr>
        <w:t xml:space="preserve"> </w:t>
      </w:r>
      <w:r>
        <w:rPr>
          <w:sz w:val="24"/>
        </w:rPr>
        <w:t>Jasa</w:t>
      </w:r>
      <w:r>
        <w:rPr>
          <w:spacing w:val="-4"/>
          <w:sz w:val="24"/>
        </w:rPr>
        <w:t xml:space="preserve"> </w:t>
      </w:r>
      <w:r>
        <w:rPr>
          <w:sz w:val="24"/>
        </w:rPr>
        <w:t>Raharja</w:t>
      </w:r>
      <w:r>
        <w:rPr>
          <w:spacing w:val="-5"/>
          <w:sz w:val="24"/>
        </w:rPr>
        <w:t xml:space="preserve"> </w:t>
      </w:r>
      <w:r>
        <w:rPr>
          <w:sz w:val="24"/>
        </w:rPr>
        <w:t>sebagai</w:t>
      </w:r>
      <w:r>
        <w:rPr>
          <w:spacing w:val="-4"/>
          <w:sz w:val="24"/>
        </w:rPr>
        <w:t xml:space="preserve"> </w:t>
      </w:r>
      <w:r>
        <w:rPr>
          <w:sz w:val="24"/>
        </w:rPr>
        <w:t>penjamin</w:t>
      </w:r>
      <w:r>
        <w:rPr>
          <w:spacing w:val="-5"/>
          <w:sz w:val="24"/>
        </w:rPr>
        <w:t xml:space="preserve"> </w:t>
      </w:r>
      <w:r>
        <w:rPr>
          <w:sz w:val="24"/>
        </w:rPr>
        <w:t>pertama;</w:t>
      </w:r>
      <w:r>
        <w:rPr>
          <w:spacing w:val="-4"/>
          <w:sz w:val="24"/>
        </w:rPr>
        <w:t xml:space="preserve"> </w:t>
      </w:r>
      <w:r>
        <w:rPr>
          <w:spacing w:val="-5"/>
          <w:sz w:val="24"/>
        </w:rPr>
        <w:t>dan</w:t>
      </w:r>
    </w:p>
    <w:p w14:paraId="7327B296" w14:textId="5D436D97" w:rsidR="006913C5" w:rsidRPr="0055782E" w:rsidRDefault="006913C5" w:rsidP="0055782E">
      <w:pPr>
        <w:pStyle w:val="ListParagraph"/>
        <w:numPr>
          <w:ilvl w:val="2"/>
          <w:numId w:val="22"/>
        </w:numPr>
        <w:tabs>
          <w:tab w:val="left" w:pos="1696"/>
        </w:tabs>
        <w:spacing w:before="41" w:line="276" w:lineRule="auto"/>
        <w:ind w:right="166"/>
        <w:rPr>
          <w:sz w:val="24"/>
        </w:rPr>
      </w:pPr>
      <w:r>
        <w:rPr>
          <w:rFonts w:ascii="Arial"/>
          <w:b/>
          <w:sz w:val="24"/>
        </w:rPr>
        <w:t xml:space="preserve">PIHAK PERTAMA </w:t>
      </w:r>
      <w:r>
        <w:rPr>
          <w:sz w:val="24"/>
        </w:rPr>
        <w:t>sebagai penjamin lanjutan setelah konfirmasi penjaminan dan melebihi plafon.</w:t>
      </w:r>
    </w:p>
    <w:p w14:paraId="3E596C59" w14:textId="77777777" w:rsidR="006913C5" w:rsidRDefault="006913C5" w:rsidP="0055782E">
      <w:pPr>
        <w:pStyle w:val="ListParagraph"/>
        <w:numPr>
          <w:ilvl w:val="1"/>
          <w:numId w:val="22"/>
        </w:numPr>
        <w:tabs>
          <w:tab w:val="left" w:pos="1140"/>
        </w:tabs>
        <w:spacing w:before="81"/>
        <w:ind w:left="1843" w:hanging="709"/>
        <w:rPr>
          <w:sz w:val="24"/>
        </w:rPr>
      </w:pPr>
      <w:r>
        <w:rPr>
          <w:sz w:val="24"/>
        </w:rPr>
        <w:t xml:space="preserve">Standar Pelayanan Medis dan </w:t>
      </w:r>
      <w:r>
        <w:rPr>
          <w:spacing w:val="-2"/>
          <w:sz w:val="24"/>
        </w:rPr>
        <w:t>Obat:</w:t>
      </w:r>
    </w:p>
    <w:p w14:paraId="079E6847" w14:textId="77777777" w:rsidR="006913C5" w:rsidRDefault="006913C5" w:rsidP="0055782E">
      <w:pPr>
        <w:pStyle w:val="BodyText"/>
        <w:spacing w:before="41" w:line="276" w:lineRule="auto"/>
        <w:ind w:left="1843" w:right="154"/>
        <w:jc w:val="both"/>
      </w:pPr>
      <w:r>
        <w:t>pelayanan lanjutan sampai dengan Peserta dinyatakan sembuh/cacat/meninggal dunia menggunakan kompendium pelayanan medis dan formularium obat PT. Jasa Raharja untuk menjadi acuan pelayanan, penggunaan obat/alkes, serta kendali mutu.</w:t>
      </w:r>
    </w:p>
    <w:p w14:paraId="63132C61" w14:textId="77777777" w:rsidR="006913C5" w:rsidRDefault="006913C5" w:rsidP="0055782E">
      <w:pPr>
        <w:pStyle w:val="ListParagraph"/>
        <w:numPr>
          <w:ilvl w:val="1"/>
          <w:numId w:val="22"/>
        </w:numPr>
        <w:tabs>
          <w:tab w:val="left" w:pos="1140"/>
        </w:tabs>
        <w:ind w:left="1843" w:hanging="567"/>
        <w:rPr>
          <w:sz w:val="24"/>
        </w:rPr>
      </w:pPr>
      <w:r>
        <w:rPr>
          <w:sz w:val="24"/>
        </w:rPr>
        <w:t xml:space="preserve">Alur dan Integrasi </w:t>
      </w:r>
      <w:r>
        <w:rPr>
          <w:spacing w:val="-2"/>
          <w:sz w:val="24"/>
        </w:rPr>
        <w:t>Sistem:</w:t>
      </w:r>
    </w:p>
    <w:p w14:paraId="719A751B" w14:textId="709B7554" w:rsidR="006913C5" w:rsidRDefault="006913C5" w:rsidP="0055782E">
      <w:pPr>
        <w:pStyle w:val="ListParagraph"/>
        <w:numPr>
          <w:ilvl w:val="2"/>
          <w:numId w:val="22"/>
        </w:numPr>
        <w:tabs>
          <w:tab w:val="left" w:pos="1696"/>
        </w:tabs>
        <w:spacing w:before="41" w:line="276" w:lineRule="auto"/>
        <w:ind w:left="2268" w:right="155" w:hanging="425"/>
        <w:rPr>
          <w:sz w:val="24"/>
        </w:rPr>
      </w:pPr>
      <w:r>
        <w:rPr>
          <w:sz w:val="24"/>
        </w:rPr>
        <w:t>Petugas PIHAK KEDUA melakukan Input data peserta yang mengalami kecelakaan lalu lintas yang merupakan Kecelakaan Kerja melalui e-PLKK;</w:t>
      </w:r>
      <w:r>
        <w:rPr>
          <w:rFonts w:ascii="Arial"/>
          <w:b/>
          <w:sz w:val="24"/>
        </w:rPr>
      </w:r>
      <w:r>
        <w:rPr>
          <w:sz w:val="24"/>
        </w:rPr>
      </w:r>
      <w:r w:rsidR="0055782E">
        <w:rPr>
          <w:sz w:val="24"/>
          <w:lang w:val="en-US"/>
        </w:rPr>
      </w:r>
      <w:r>
        <w:rPr>
          <w:sz w:val="24"/>
        </w:rPr>
      </w:r>
      <w:r>
        <w:rPr>
          <w:spacing w:val="-5"/>
          <w:sz w:val="24"/>
        </w:rPr>
      </w:r>
      <w:r>
        <w:rPr>
          <w:sz w:val="24"/>
        </w:rPr>
      </w:r>
      <w:r>
        <w:rPr>
          <w:spacing w:val="-5"/>
          <w:sz w:val="24"/>
        </w:rPr>
      </w:r>
      <w:r>
        <w:rPr>
          <w:sz w:val="24"/>
        </w:rPr>
      </w:r>
      <w:r>
        <w:rPr>
          <w:spacing w:val="-5"/>
          <w:sz w:val="24"/>
        </w:rPr>
      </w:r>
      <w:r>
        <w:rPr>
          <w:sz w:val="24"/>
        </w:rPr>
      </w:r>
      <w:r>
        <w:rPr>
          <w:spacing w:val="-5"/>
          <w:sz w:val="24"/>
        </w:rPr>
      </w:r>
      <w:r>
        <w:rPr>
          <w:sz w:val="24"/>
        </w:rPr>
      </w:r>
    </w:p>
    <w:p w14:paraId="4D8B6DEA" w14:textId="0DCE944A" w:rsidR="006913C5" w:rsidRDefault="0055782E" w:rsidP="0055782E">
      <w:pPr>
        <w:pStyle w:val="ListParagraph"/>
        <w:numPr>
          <w:ilvl w:val="2"/>
          <w:numId w:val="22"/>
        </w:numPr>
        <w:tabs>
          <w:tab w:val="left" w:pos="1695"/>
        </w:tabs>
        <w:ind w:left="1843" w:firstLine="0"/>
        <w:rPr>
          <w:sz w:val="24"/>
        </w:rPr>
      </w:pPr>
      <w:r>
        <w:rPr>
          <w:sz w:val="24"/>
          <w:lang w:val="en-US"/>
        </w:rPr>
        <w:t xml:space="preserve"> </w:t>
      </w:r>
      <w:r w:rsidR="006913C5">
        <w:rPr>
          <w:sz w:val="24"/>
        </w:rPr>
        <w:t xml:space="preserve">Sistem secara terintegrasi menyampaikan informasi </w:t>
      </w:r>
      <w:r w:rsidR="006913C5">
        <w:rPr>
          <w:spacing w:val="-2"/>
          <w:sz w:val="24"/>
        </w:rPr>
        <w:t>kepada:</w:t>
      </w:r>
    </w:p>
    <w:p w14:paraId="7904936E" w14:textId="77777777" w:rsidR="006913C5" w:rsidRDefault="006913C5" w:rsidP="000F3E3B">
      <w:pPr>
        <w:pStyle w:val="ListParagraph"/>
        <w:numPr>
          <w:ilvl w:val="3"/>
          <w:numId w:val="22"/>
        </w:numPr>
        <w:tabs>
          <w:tab w:val="left" w:pos="2265"/>
        </w:tabs>
        <w:spacing w:before="42"/>
        <w:ind w:left="2835" w:hanging="315"/>
        <w:rPr>
          <w:sz w:val="24"/>
        </w:rPr>
      </w:pPr>
      <w:r>
        <w:rPr>
          <w:sz w:val="24"/>
        </w:rPr>
        <w:t>PT.</w:t>
      </w:r>
      <w:r>
        <w:rPr>
          <w:spacing w:val="-6"/>
          <w:sz w:val="24"/>
        </w:rPr>
        <w:t xml:space="preserve"> </w:t>
      </w:r>
      <w:r>
        <w:rPr>
          <w:sz w:val="24"/>
        </w:rPr>
        <w:t>Jasa</w:t>
      </w:r>
      <w:r>
        <w:rPr>
          <w:spacing w:val="-3"/>
          <w:sz w:val="24"/>
        </w:rPr>
        <w:t xml:space="preserve"> </w:t>
      </w:r>
      <w:r>
        <w:rPr>
          <w:sz w:val="24"/>
        </w:rPr>
        <w:t>Raharja</w:t>
      </w:r>
      <w:r>
        <w:rPr>
          <w:spacing w:val="-4"/>
          <w:sz w:val="24"/>
        </w:rPr>
        <w:t xml:space="preserve"> </w:t>
      </w:r>
      <w:r>
        <w:rPr>
          <w:sz w:val="24"/>
        </w:rPr>
        <w:t>untuk</w:t>
      </w:r>
      <w:r>
        <w:rPr>
          <w:spacing w:val="-3"/>
          <w:sz w:val="24"/>
        </w:rPr>
        <w:t xml:space="preserve"> </w:t>
      </w:r>
      <w:r>
        <w:rPr>
          <w:sz w:val="24"/>
        </w:rPr>
        <w:t>proses</w:t>
      </w:r>
      <w:r>
        <w:rPr>
          <w:spacing w:val="-3"/>
          <w:sz w:val="24"/>
        </w:rPr>
        <w:t xml:space="preserve"> </w:t>
      </w:r>
      <w:r>
        <w:rPr>
          <w:sz w:val="24"/>
        </w:rPr>
        <w:t>verifikasi</w:t>
      </w:r>
      <w:r>
        <w:rPr>
          <w:spacing w:val="-4"/>
          <w:sz w:val="24"/>
        </w:rPr>
        <w:t xml:space="preserve"> </w:t>
      </w:r>
      <w:r>
        <w:rPr>
          <w:sz w:val="24"/>
        </w:rPr>
        <w:t>dan</w:t>
      </w:r>
      <w:r>
        <w:rPr>
          <w:spacing w:val="-3"/>
          <w:sz w:val="24"/>
        </w:rPr>
        <w:t xml:space="preserve"> </w:t>
      </w:r>
      <w:r>
        <w:rPr>
          <w:sz w:val="24"/>
        </w:rPr>
        <w:t>penjaminan;</w:t>
      </w:r>
      <w:r>
        <w:rPr>
          <w:spacing w:val="-3"/>
          <w:sz w:val="24"/>
        </w:rPr>
        <w:t xml:space="preserve"> </w:t>
      </w:r>
      <w:r>
        <w:rPr>
          <w:spacing w:val="-5"/>
          <w:sz w:val="24"/>
        </w:rPr>
        <w:t>dan</w:t>
      </w:r>
    </w:p>
    <w:p w14:paraId="3F98D29B" w14:textId="77777777" w:rsidR="006913C5" w:rsidRDefault="006913C5" w:rsidP="000F3E3B">
      <w:pPr>
        <w:pStyle w:val="ListParagraph"/>
        <w:numPr>
          <w:ilvl w:val="3"/>
          <w:numId w:val="22"/>
        </w:numPr>
        <w:tabs>
          <w:tab w:val="left" w:pos="2264"/>
          <w:tab w:val="left" w:pos="2266"/>
        </w:tabs>
        <w:spacing w:before="41" w:line="276" w:lineRule="auto"/>
        <w:ind w:left="2835" w:right="156" w:hanging="315"/>
        <w:rPr>
          <w:sz w:val="24"/>
        </w:rPr>
      </w:pPr>
      <w:r>
        <w:rPr>
          <w:rFonts w:ascii="Arial"/>
          <w:b/>
          <w:sz w:val="24"/>
        </w:rPr>
        <w:t xml:space="preserve">PIHAK PERTAMA </w:t>
      </w:r>
      <w:r>
        <w:rPr>
          <w:sz w:val="24"/>
        </w:rPr>
        <w:t>sebagai dasar pelaporan Kecelakaan Kerja melalui SIPP atau Laporan Tahap I.</w:t>
      </w:r>
    </w:p>
    <w:p w14:paraId="64D450A9" w14:textId="77777777" w:rsidR="006913C5" w:rsidRDefault="006913C5" w:rsidP="000F3E3B">
      <w:pPr>
        <w:pStyle w:val="ListParagraph"/>
        <w:numPr>
          <w:ilvl w:val="2"/>
          <w:numId w:val="22"/>
        </w:numPr>
        <w:tabs>
          <w:tab w:val="left" w:pos="1696"/>
        </w:tabs>
        <w:spacing w:line="276" w:lineRule="auto"/>
        <w:ind w:left="2410" w:right="161" w:hanging="430"/>
        <w:rPr>
          <w:sz w:val="24"/>
        </w:rPr>
      </w:pPr>
      <w:r>
        <w:rPr>
          <w:sz w:val="24"/>
        </w:rPr>
        <w:t>penerbitan Surat Kelayakan Pelayanan (SKP) bersifat administratif dan berlaku efektif setelah terdapat konfirmasi penjaminan dari PT. Jasa Raharja;</w:t>
      </w:r>
    </w:p>
    <w:p w14:paraId="402740C1" w14:textId="77777777" w:rsidR="006913C5" w:rsidRDefault="006913C5" w:rsidP="000F3E3B">
      <w:pPr>
        <w:pStyle w:val="ListParagraph"/>
        <w:numPr>
          <w:ilvl w:val="2"/>
          <w:numId w:val="22"/>
        </w:numPr>
        <w:tabs>
          <w:tab w:val="left" w:pos="1696"/>
        </w:tabs>
        <w:spacing w:line="276" w:lineRule="auto"/>
        <w:ind w:left="2410" w:right="160" w:hanging="430"/>
        <w:rPr>
          <w:sz w:val="24"/>
        </w:rPr>
      </w:pPr>
      <w:r>
        <w:rPr>
          <w:sz w:val="24"/>
        </w:rPr>
        <w:t>dalam hal integrasi sistem belum dapat dilakukan atau terdapat kendala teknis, proses penjaminan dapat dilakukan secara manual dengan ketentuan:</w:t>
      </w:r>
    </w:p>
    <w:p w14:paraId="3CEC1264" w14:textId="77777777" w:rsidR="006913C5" w:rsidRDefault="006913C5" w:rsidP="000F3E3B">
      <w:pPr>
        <w:pStyle w:val="ListParagraph"/>
        <w:numPr>
          <w:ilvl w:val="3"/>
          <w:numId w:val="22"/>
        </w:numPr>
        <w:tabs>
          <w:tab w:val="left" w:pos="2266"/>
        </w:tabs>
        <w:spacing w:line="276" w:lineRule="auto"/>
        <w:ind w:left="2835" w:right="159" w:hanging="315"/>
        <w:rPr>
          <w:sz w:val="24"/>
        </w:rPr>
      </w:pPr>
      <w:r>
        <w:rPr>
          <w:rFonts w:ascii="Arial"/>
          <w:b/>
          <w:sz w:val="24"/>
        </w:rPr>
        <w:t xml:space="preserve">PIHAK KEDUA </w:t>
      </w:r>
      <w:r>
        <w:rPr>
          <w:sz w:val="24"/>
        </w:rPr>
        <w:t xml:space="preserve">tetap melakukan pencatatan dan pelaporan kasus kepada </w:t>
      </w:r>
      <w:r>
        <w:rPr>
          <w:rFonts w:ascii="Arial"/>
          <w:b/>
          <w:sz w:val="24"/>
        </w:rPr>
        <w:t>PIHAK PERTAMA</w:t>
      </w:r>
      <w:r>
        <w:rPr>
          <w:sz w:val="24"/>
        </w:rPr>
        <w:t>;</w:t>
      </w:r>
    </w:p>
    <w:p w14:paraId="2F282647" w14:textId="77777777" w:rsidR="000F3E3B" w:rsidRDefault="006913C5" w:rsidP="000F3E3B">
      <w:pPr>
        <w:pStyle w:val="ListParagraph"/>
        <w:numPr>
          <w:ilvl w:val="3"/>
          <w:numId w:val="22"/>
        </w:numPr>
        <w:tabs>
          <w:tab w:val="left" w:pos="2264"/>
          <w:tab w:val="left" w:pos="2266"/>
        </w:tabs>
        <w:spacing w:line="276" w:lineRule="auto"/>
        <w:ind w:left="2835" w:right="154" w:hanging="315"/>
        <w:rPr>
          <w:sz w:val="24"/>
        </w:rPr>
      </w:pPr>
      <w:r>
        <w:rPr>
          <w:sz w:val="24"/>
        </w:rPr>
        <w:t>bukti penjaminan dari PT. Jasa Raharja disampaikan dalam bentuk dokumen penjaminan; dan</w:t>
      </w:r>
    </w:p>
    <w:p w14:paraId="3A2FBB82" w14:textId="10E4A8B0" w:rsidR="006913C5" w:rsidRPr="000F3E3B" w:rsidRDefault="006913C5" w:rsidP="000F3E3B">
      <w:pPr>
        <w:pStyle w:val="ListParagraph"/>
        <w:numPr>
          <w:ilvl w:val="3"/>
          <w:numId w:val="22"/>
        </w:numPr>
        <w:tabs>
          <w:tab w:val="left" w:pos="2264"/>
          <w:tab w:val="left" w:pos="2266"/>
        </w:tabs>
        <w:spacing w:line="276" w:lineRule="auto"/>
        <w:ind w:left="2835" w:right="154" w:hanging="315"/>
        <w:rPr>
          <w:sz w:val="24"/>
        </w:rPr>
      </w:pPr>
      <w:r w:rsidRPr="000F3E3B">
        <w:rPr>
          <w:sz w:val="24"/>
        </w:rPr>
        <w:t>dokumen dimaksud menjadi dasar dalam penerbitan</w:t>
      </w:r>
      <w:r w:rsidRPr="000F3E3B">
        <w:rPr>
          <w:spacing w:val="-5"/>
          <w:sz w:val="24"/>
        </w:rPr>
        <w:t xml:space="preserve"> </w:t>
      </w:r>
      <w:r w:rsidRPr="000F3E3B">
        <w:rPr>
          <w:sz w:val="24"/>
        </w:rPr>
        <w:t>SKP</w:t>
      </w:r>
      <w:r w:rsidRPr="000F3E3B">
        <w:rPr>
          <w:spacing w:val="-5"/>
          <w:sz w:val="24"/>
        </w:rPr>
        <w:t xml:space="preserve"> </w:t>
      </w:r>
      <w:r w:rsidRPr="000F3E3B">
        <w:rPr>
          <w:sz w:val="24"/>
        </w:rPr>
        <w:t xml:space="preserve">serta pengajuan klaim kepada </w:t>
      </w:r>
      <w:r w:rsidRPr="000F3E3B">
        <w:rPr>
          <w:rFonts w:ascii="Arial"/>
          <w:b/>
          <w:sz w:val="24"/>
        </w:rPr>
        <w:t>PIHAK PERTAMA</w:t>
      </w:r>
      <w:r w:rsidRPr="000F3E3B">
        <w:rPr>
          <w:sz w:val="24"/>
        </w:rPr>
        <w:t>.</w:t>
      </w:r>
    </w:p>
    <w:p w14:paraId="588FBA68" w14:textId="6F189C59" w:rsidR="00AF098F" w:rsidRDefault="00AF098F">
      <w:pPr>
        <w:pBdr>
          <w:top w:val="nil"/>
          <w:left w:val="nil"/>
          <w:bottom w:val="nil"/>
          <w:right w:val="nil"/>
          <w:between w:val="nil"/>
        </w:pBdr>
        <w:spacing w:after="0"/>
        <w:rPr>
          <w:rFonts w:ascii="Arial" w:eastAsia="Arial" w:hAnsi="Arial" w:cs="Arial"/>
          <w:color w:val="000000"/>
          <w:sz w:val="24"/>
          <w:szCs w:val="24"/>
        </w:rPr>
      </w:pPr>
    </w:p>
    <w:tbl>
      <w:tblPr>
        <w:tblStyle w:val="a1"/>
        <w:tblW w:w="10283" w:type="dxa"/>
        <w:tblInd w:w="-570" w:type="dxa"/>
        <w:tblLayout w:type="fixed"/>
        <w:tblLook w:val="0400" w:firstRow="0" w:lastRow="0" w:firstColumn="0" w:lastColumn="0" w:noHBand="0" w:noVBand="1"/>
      </w:tblPr>
      <w:tblGrid>
        <w:gridCol w:w="5495"/>
        <w:gridCol w:w="4788"/>
      </w:tblGrid>
      <w:tr w:rsidR="00AF098F" w14:paraId="4C7AEFC5" w14:textId="77777777">
        <w:trPr>
          <w:trHeight w:val="1709"/>
          <w:cantSplit/>
        </w:trPr>
        <w:tc>
          <w:tcPr>
            <w:tcW w:w="5495" w:type="dxa"/>
          </w:tcPr>
          <w:p w14:paraId="1CEEFC6A"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lastRenderedPageBreak/>
              <w:t>PIHAK KEDUA</w:t>
            </w:r>
          </w:p>
          <w:p w14:paraId="17563B63"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{{NAMA_FASKES}}</w:t>
            </w:r>
          </w:p>
          <w:p w14:paraId="62310660" w14:textId="77777777" w:rsidR="00AF098F" w:rsidRDefault="00AF098F">
            <w:pPr>
              <w:spacing w:after="0"/>
              <w:jc w:val="center"/>
              <w:rPr>
                <w:rFonts w:ascii="Arial" w:eastAsia="Arial" w:hAnsi="Arial" w:cs="Arial"/>
                <w:b/>
                <w:sz w:val="24"/>
                <w:szCs w:val="24"/>
              </w:rPr>
            </w:pPr>
          </w:p>
          <w:p w14:paraId="0DCE80AC" w14:textId="77777777" w:rsidR="00AF098F" w:rsidRDefault="00AF098F">
            <w:pPr>
              <w:tabs>
                <w:tab w:val="left" w:pos="0"/>
                <w:tab w:val="left" w:pos="1080"/>
              </w:tabs>
              <w:spacing w:after="0"/>
              <w:rPr>
                <w:rFonts w:ascii="Arial" w:eastAsia="Arial" w:hAnsi="Arial" w:cs="Arial"/>
                <w:b/>
                <w:sz w:val="24"/>
                <w:szCs w:val="24"/>
              </w:rPr>
            </w:pPr>
          </w:p>
          <w:p w14:paraId="462AFA43" w14:textId="77777777" w:rsidR="00AF098F" w:rsidRDefault="00AF098F">
            <w:pPr>
              <w:tabs>
                <w:tab w:val="left" w:pos="0"/>
                <w:tab w:val="left" w:pos="1080"/>
              </w:tabs>
              <w:spacing w:after="0"/>
              <w:jc w:val="center"/>
              <w:rPr>
                <w:rFonts w:ascii="Arial" w:eastAsia="Arial" w:hAnsi="Arial" w:cs="Arial"/>
                <w:b/>
                <w:sz w:val="24"/>
                <w:szCs w:val="24"/>
              </w:rPr>
            </w:pPr>
          </w:p>
          <w:p w14:paraId="79CFA385" w14:textId="77777777" w:rsidR="00AF098F" w:rsidRDefault="00AF098F">
            <w:pPr>
              <w:tabs>
                <w:tab w:val="left" w:pos="0"/>
                <w:tab w:val="left" w:pos="1080"/>
              </w:tabs>
              <w:spacing w:after="0"/>
              <w:jc w:val="center"/>
              <w:rPr>
                <w:rFonts w:ascii="Arial" w:eastAsia="Arial" w:hAnsi="Arial" w:cs="Arial"/>
                <w:b/>
                <w:sz w:val="24"/>
                <w:szCs w:val="24"/>
              </w:rPr>
            </w:pPr>
          </w:p>
          <w:p w14:paraId="2DC11496" w14:textId="77777777" w:rsidR="00AF098F" w:rsidRDefault="00AF098F">
            <w:pPr>
              <w:tabs>
                <w:tab w:val="left" w:pos="0"/>
                <w:tab w:val="left" w:pos="1080"/>
              </w:tabs>
              <w:spacing w:after="0"/>
              <w:jc w:val="center"/>
              <w:rPr>
                <w:rFonts w:ascii="Arial" w:eastAsia="Arial" w:hAnsi="Arial" w:cs="Arial"/>
                <w:b/>
                <w:sz w:val="24"/>
                <w:szCs w:val="24"/>
              </w:rPr>
            </w:pPr>
          </w:p>
          <w:p w14:paraId="633F8E4A"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({{NAMA_PENANDATANGAN_PIHAK_KEDUA}})</w:t>
            </w:r>
          </w:p>
          <w:p w14:paraId="184297E2"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({{JABATAN_PENANDATANGAN_PIHAK_KEDUA}})</w:t>
            </w:r>
          </w:p>
        </w:tc>
        <w:tc>
          <w:tcPr>
            <w:tcW w:w="4788" w:type="dxa"/>
          </w:tcPr>
          <w:p w14:paraId="4DC97B43"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458AA217"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727923A5"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{{NAMA_KANTOR_CABANG}}</w:t>
            </w:r>
            <w:r>
              <w:rPr>
                <w:rFonts w:ascii="Arial" w:eastAsia="Arial" w:hAnsi="Arial" w:cs="Arial"/>
                <w:b/>
                <w:sz w:val="24"/>
                <w:szCs w:val="24"/>
                <w:highlight w:val="yellow"/>
              </w:rPr>
            </w:r>
          </w:p>
          <w:p w14:paraId="2C59623C" w14:textId="77777777" w:rsidR="00AF098F" w:rsidRDefault="00AF098F">
            <w:pPr>
              <w:spacing w:after="0"/>
              <w:jc w:val="center"/>
              <w:rPr>
                <w:rFonts w:ascii="Arial" w:eastAsia="Arial" w:hAnsi="Arial" w:cs="Arial"/>
                <w:b/>
                <w:sz w:val="24"/>
                <w:szCs w:val="24"/>
              </w:rPr>
            </w:pPr>
          </w:p>
          <w:p w14:paraId="7C1A63D9" w14:textId="77777777" w:rsidR="00AF098F" w:rsidRDefault="00AF098F">
            <w:pPr>
              <w:spacing w:after="0"/>
              <w:rPr>
                <w:rFonts w:ascii="Arial" w:eastAsia="Arial" w:hAnsi="Arial" w:cs="Arial"/>
                <w:b/>
                <w:sz w:val="24"/>
                <w:szCs w:val="24"/>
              </w:rPr>
            </w:pPr>
          </w:p>
          <w:p w14:paraId="1B7563AF" w14:textId="77777777" w:rsidR="00AF098F" w:rsidRDefault="00AF098F">
            <w:pPr>
              <w:spacing w:after="0"/>
              <w:rPr>
                <w:rFonts w:ascii="Arial" w:eastAsia="Arial" w:hAnsi="Arial" w:cs="Arial"/>
                <w:b/>
                <w:sz w:val="24"/>
                <w:szCs w:val="24"/>
              </w:rPr>
            </w:pPr>
          </w:p>
          <w:p w14:paraId="017E0120" w14:textId="77777777" w:rsidR="00AF098F" w:rsidRDefault="00AF098F">
            <w:pPr>
              <w:spacing w:after="0"/>
              <w:rPr>
                <w:rFonts w:ascii="Arial" w:eastAsia="Arial" w:hAnsi="Arial" w:cs="Arial"/>
                <w:b/>
                <w:sz w:val="24"/>
                <w:szCs w:val="24"/>
              </w:rPr>
            </w:pPr>
          </w:p>
          <w:p w14:paraId="59FDE637"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({{NAMA_KEPALA_KANTOR_CABANG}})</w:t>
            </w:r>
            <w:r>
              <w:rPr>
                <w:rFonts w:ascii="Arial" w:eastAsia="Arial" w:hAnsi="Arial" w:cs="Arial"/>
                <w:b/>
                <w:sz w:val="24"/>
                <w:szCs w:val="24"/>
              </w:rPr>
            </w:r>
          </w:p>
          <w:p w14:paraId="7C75B1A8"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{{JABATAN_PENANDATANGAN_PIHAK_PERTAMA}}</w:t>
            </w:r>
          </w:p>
          <w:p w14:paraId="4A2D71FE" w14:textId="77777777" w:rsidR="00AF098F" w:rsidRDefault="00AF098F">
            <w:pPr>
              <w:tabs>
                <w:tab w:val="left" w:pos="0"/>
                <w:tab w:val="left" w:pos="1080"/>
              </w:tabs>
              <w:spacing w:after="0"/>
              <w:rPr>
                <w:rFonts w:ascii="Arial" w:eastAsia="Arial" w:hAnsi="Arial" w:cs="Arial"/>
                <w:b/>
                <w:sz w:val="24"/>
                <w:szCs w:val="24"/>
              </w:rPr>
            </w:pPr>
          </w:p>
        </w:tc>
      </w:tr>
    </w:tbl>
    <w:p w14:paraId="234D31E2" w14:textId="77777777" w:rsidR="00AF098F" w:rsidRDefault="00424E53">
      <w:pPr>
        <w:spacing w:after="0"/>
        <w:rPr>
          <w:rFonts w:ascii="Arial" w:eastAsia="Arial" w:hAnsi="Arial" w:cs="Arial"/>
          <w:b/>
          <w:sz w:val="24"/>
          <w:szCs w:val="24"/>
        </w:rPr>
      </w:pPr>
      <w:r>
        <w:br w:type="page"/>
      </w:r>
    </w:p>
    <w:p w14:paraId="637F725B" w14:textId="77777777" w:rsidR="00AF098F" w:rsidRDefault="00424E53">
      <w:pPr>
        <w:pageBreakBefore/>
        <w:spacing w:after="0"/>
        <w:jc w:val="center"/>
        <w:rPr>
          <w:rFonts w:ascii="Arial" w:eastAsia="Arial" w:hAnsi="Arial" w:cs="Arial"/>
          <w:b/>
          <w:sz w:val="24"/>
          <w:szCs w:val="24"/>
        </w:rPr>
      </w:pPr>
      <w:r>
        <w:rPr>
          <w:rFonts w:ascii="Arial" w:eastAsia="Arial" w:hAnsi="Arial" w:cs="Arial"/>
          <w:b/>
          <w:sz w:val="24"/>
          <w:szCs w:val="24"/>
        </w:rPr>
        <w:lastRenderedPageBreak/>
        <w:t>LAMPIRAN II</w:t>
      </w:r>
    </w:p>
    <w:p w14:paraId="2B53034C"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2AB24637"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TENTANG</w:t>
      </w:r>
    </w:p>
    <w:p w14:paraId="143C6A06"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6CBC2AF0"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09C83353"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6065ADA0" w14:textId="77777777" w:rsidR="00AF098F" w:rsidRDefault="00424E53">
      <w:pPr>
        <w:pStyle w:val="Heading3"/>
        <w:tabs>
          <w:tab w:val="left" w:pos="8100"/>
        </w:tabs>
        <w:spacing w:before="0" w:after="0" w:line="276" w:lineRule="auto"/>
        <w:ind w:left="2552"/>
        <w:rPr>
          <w:sz w:val="24"/>
          <w:szCs w:val="24"/>
        </w:rPr>
      </w:pPr>
      <w:r>
        <w:rPr>
          <w:sz w:val="24"/>
          <w:szCs w:val="24"/>
        </w:rPr>
        <w:t>Nomor: {{NOMOR_PKS_PIHAK_PERTAMA}}</w:t>
      </w:r>
      <w:r>
        <w:rPr>
          <w:sz w:val="24"/>
          <w:szCs w:val="24"/>
          <w:highlight w:val="yellow"/>
        </w:rPr>
      </w:r>
      <w:r>
        <w:rPr>
          <w:b w:val="0"/>
          <w:sz w:val="24"/>
          <w:szCs w:val="24"/>
          <w:highlight w:val="yellow"/>
        </w:rPr>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37C2AEFD" w14:textId="77777777" w:rsidR="00AF098F" w:rsidRDefault="00424E53">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Nomor: {{NOMOR_PKS_PIHAK_KEDUA}}</w:t>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p>
    <w:p w14:paraId="42BFEDE9"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5816E0DB"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TARIF PELAYANAN KESEHATAN</w:t>
      </w:r>
    </w:p>
    <w:p w14:paraId="00BD09E7"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6F319C4F" w14:textId="77777777" w:rsidR="00AF098F" w:rsidRDefault="00424E53">
      <w:pPr>
        <w:numPr>
          <w:ilvl w:val="0"/>
          <w:numId w:val="107"/>
        </w:numPr>
        <w:pBdr>
          <w:top w:val="nil"/>
          <w:left w:val="nil"/>
          <w:bottom w:val="nil"/>
          <w:right w:val="nil"/>
          <w:between w:val="nil"/>
        </w:pBdr>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Tarif pelayanan/perawatan sesuai berita acara negosiasi yaitu {{NOMOR_BA_NEGOSIASI}} (Berisi lampiran tarif yang disepakati sebagaimana dimaksud dalam Pasal 5 ayat (2)</w:t>
      </w:r>
      <w:r>
        <w:rPr>
          <w:rFonts w:ascii="Arial" w:eastAsia="Arial" w:hAnsi="Arial" w:cs="Arial"/>
          <w:b/>
          <w:color w:val="000000"/>
          <w:sz w:val="24"/>
          <w:szCs w:val="24"/>
          <w:highlight w:val="yellow"/>
        </w:rPr>
      </w:r>
    </w:p>
    <w:p w14:paraId="5D468825" w14:textId="77777777" w:rsidR="00AF098F" w:rsidRDefault="00424E53">
      <w:pPr>
        <w:spacing w:after="0"/>
        <w:ind w:left="567"/>
        <w:jc w:val="both"/>
        <w:rPr>
          <w:rFonts w:ascii="Arial" w:eastAsia="Arial" w:hAnsi="Arial" w:cs="Arial"/>
          <w:b/>
          <w:i/>
          <w:sz w:val="24"/>
          <w:szCs w:val="24"/>
          <w:highlight w:val="yellow"/>
        </w:rPr>
      </w:pPr>
      <w:r>
        <w:rPr>
          <w:rFonts w:ascii="Arial" w:eastAsia="Arial" w:hAnsi="Arial" w:cs="Arial"/>
          <w:b/>
          <w:i/>
          <w:sz w:val="24"/>
          <w:szCs w:val="24"/>
          <w:highlight w:val="yellow"/>
        </w:rPr>
        <w:t>(Contoh:</w:t>
      </w:r>
    </w:p>
    <w:p w14:paraId="75E1EC26" w14:textId="77777777" w:rsidR="00AF098F" w:rsidRDefault="00424E53">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Jalan</w:t>
      </w:r>
    </w:p>
    <w:p w14:paraId="772D5F8B" w14:textId="4CC89D92"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Umum (UGD)</w:t>
      </w:r>
      <w:r>
        <w:rPr>
          <w:rFonts w:ascii="Arial" w:eastAsia="Arial" w:hAnsi="Arial" w:cs="Arial"/>
          <w:sz w:val="24"/>
          <w:szCs w:val="24"/>
          <w:highlight w:val="yellow"/>
        </w:rPr>
        <w:tab/>
      </w:r>
      <w:r>
        <w:rPr>
          <w:rFonts w:ascii="Arial" w:eastAsia="Arial" w:hAnsi="Arial" w:cs="Arial"/>
          <w:sz w:val="24"/>
          <w:szCs w:val="24"/>
          <w:highlight w:val="yellow"/>
        </w:rPr>
        <w:tab/>
        <w:t>Rp</w:t>
      </w:r>
      <w:r w:rsidR="007B2532">
        <w:rPr>
          <w:rFonts w:ascii="Arial" w:eastAsia="Arial" w:hAnsi="Arial" w:cs="Arial"/>
          <w:sz w:val="24"/>
          <w:szCs w:val="24"/>
          <w:highlight w:val="yellow"/>
        </w:rPr>
        <w:t>50,000</w:t>
      </w:r>
    </w:p>
    <w:p w14:paraId="22B74D83" w14:textId="29248D59"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Spesialis</w:t>
      </w:r>
      <w:r>
        <w:rPr>
          <w:rFonts w:ascii="Arial" w:eastAsia="Arial" w:hAnsi="Arial" w:cs="Arial"/>
          <w:sz w:val="24"/>
          <w:szCs w:val="24"/>
          <w:highlight w:val="yellow"/>
        </w:rPr>
        <w:tab/>
      </w:r>
      <w:r>
        <w:rPr>
          <w:rFonts w:ascii="Arial" w:eastAsia="Arial" w:hAnsi="Arial" w:cs="Arial"/>
          <w:sz w:val="24"/>
          <w:szCs w:val="24"/>
          <w:highlight w:val="yellow"/>
        </w:rPr>
        <w:tab/>
        <w:t>Rp</w:t>
      </w:r>
      <w:r w:rsidR="007B2532">
        <w:rPr>
          <w:rFonts w:ascii="Arial" w:eastAsia="Arial" w:hAnsi="Arial" w:cs="Arial"/>
          <w:sz w:val="24"/>
          <w:szCs w:val="24"/>
          <w:highlight w:val="yellow"/>
        </w:rPr>
        <w:t>170,000</w:t>
      </w:r>
    </w:p>
    <w:p w14:paraId="6D25515C" w14:textId="77777777"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Dokter subspesialis</w:t>
      </w:r>
      <w:r>
        <w:rPr>
          <w:rFonts w:ascii="Arial" w:eastAsia="Arial" w:hAnsi="Arial" w:cs="Arial"/>
          <w:sz w:val="24"/>
          <w:szCs w:val="24"/>
          <w:highlight w:val="yellow"/>
        </w:rPr>
        <w:tab/>
      </w:r>
      <w:r>
        <w:rPr>
          <w:rFonts w:ascii="Arial" w:eastAsia="Arial" w:hAnsi="Arial" w:cs="Arial"/>
          <w:sz w:val="24"/>
          <w:szCs w:val="24"/>
          <w:highlight w:val="yellow"/>
        </w:rPr>
        <w:tab/>
        <w:t>Rp</w:t>
      </w:r>
    </w:p>
    <w:p w14:paraId="4BAF2E28" w14:textId="551A094D"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 xml:space="preserve">Pemeriksaan Penunjang </w:t>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1A8A9890" w14:textId="2EDE8F30"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Laboratorium</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520B9298" w14:textId="1E129489"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Radiologi</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25F597DA" w14:textId="77777777" w:rsidR="007B2532" w:rsidRPr="00E55EB4"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Tindakan medis</w:t>
      </w:r>
      <w:r>
        <w:rPr>
          <w:rFonts w:ascii="Arial" w:eastAsia="Arial" w:hAnsi="Arial" w:cs="Arial"/>
          <w:sz w:val="24"/>
          <w:szCs w:val="24"/>
          <w:highlight w:val="yellow"/>
        </w:rPr>
        <w:tab/>
      </w:r>
      <w:r>
        <w:rPr>
          <w:rFonts w:ascii="Arial" w:eastAsia="Arial" w:hAnsi="Arial" w:cs="Arial"/>
          <w:sz w:val="24"/>
          <w:szCs w:val="24"/>
          <w:highlight w:val="yellow"/>
        </w:rPr>
        <w:tab/>
        <w:t>Rp</w:t>
      </w:r>
      <w:r w:rsidR="007B2532">
        <w:rPr>
          <w:rFonts w:ascii="Arial" w:eastAsia="Arial" w:hAnsi="Arial" w:cs="Arial"/>
          <w:sz w:val="24"/>
          <w:szCs w:val="24"/>
          <w:highlight w:val="yellow"/>
        </w:rPr>
        <w:t xml:space="preserve"> </w:t>
      </w:r>
      <w:r w:rsidR="007B2532">
        <w:rPr>
          <w:rFonts w:ascii="Arial" w:eastAsia="Times New Roman" w:hAnsi="Arial" w:cs="Arial"/>
          <w:color w:val="000000"/>
          <w:sz w:val="24"/>
          <w:szCs w:val="24"/>
          <w:shd w:val="clear" w:color="auto" w:fill="FFFF00"/>
        </w:rPr>
        <w:t>Sesuai buku tarif</w:t>
      </w:r>
    </w:p>
    <w:p w14:paraId="2103B999" w14:textId="59CF50BF" w:rsidR="00AF098F" w:rsidRDefault="00AF098F">
      <w:pPr>
        <w:spacing w:after="0"/>
        <w:ind w:left="567"/>
        <w:jc w:val="both"/>
        <w:rPr>
          <w:rFonts w:ascii="Arial" w:eastAsia="Arial" w:hAnsi="Arial" w:cs="Arial"/>
          <w:sz w:val="24"/>
          <w:szCs w:val="24"/>
          <w:highlight w:val="yellow"/>
        </w:rPr>
      </w:pPr>
    </w:p>
    <w:p w14:paraId="0A15123C" w14:textId="77777777" w:rsidR="00AF098F" w:rsidRDefault="00424E53">
      <w:pPr>
        <w:spacing w:after="0"/>
        <w:ind w:left="567"/>
        <w:jc w:val="both"/>
        <w:rPr>
          <w:rFonts w:ascii="Arial" w:eastAsia="Arial" w:hAnsi="Arial" w:cs="Arial"/>
          <w:b/>
          <w:sz w:val="24"/>
          <w:szCs w:val="24"/>
          <w:highlight w:val="yellow"/>
        </w:rPr>
      </w:pPr>
      <w:r>
        <w:rPr>
          <w:rFonts w:ascii="Arial" w:eastAsia="Arial" w:hAnsi="Arial" w:cs="Arial"/>
          <w:b/>
          <w:sz w:val="24"/>
          <w:szCs w:val="24"/>
          <w:highlight w:val="yellow"/>
        </w:rPr>
        <w:t>Rawat Inap</w:t>
      </w:r>
    </w:p>
    <w:p w14:paraId="656934AD" w14:textId="26E86C4C"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 xml:space="preserve">Kamar rawat inap </w:t>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1016C97C" w14:textId="5E6FA505"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Operasi kecil</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553C5E75" w14:textId="3DE37999" w:rsidR="00AF098F" w:rsidRPr="007B2532"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Operasi sedang</w:t>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5ABCA6C4" w14:textId="1E36AF45" w:rsidR="007B2532" w:rsidRPr="00E55EB4" w:rsidRDefault="00424E53" w:rsidP="007B2532">
      <w:pPr>
        <w:spacing w:after="0" w:line="240" w:lineRule="auto"/>
        <w:ind w:left="567"/>
        <w:jc w:val="both"/>
        <w:rPr>
          <w:rFonts w:ascii="Times New Roman" w:eastAsia="Times New Roman" w:hAnsi="Times New Roman" w:cs="Times New Roman"/>
          <w:sz w:val="24"/>
          <w:szCs w:val="24"/>
        </w:rPr>
      </w:pPr>
      <w:r>
        <w:rPr>
          <w:rFonts w:ascii="Arial" w:eastAsia="Arial" w:hAnsi="Arial" w:cs="Arial"/>
          <w:sz w:val="24"/>
          <w:szCs w:val="24"/>
          <w:highlight w:val="yellow"/>
        </w:rPr>
        <w:t>Operasi besar</w:t>
      </w:r>
      <w:r>
        <w:rPr>
          <w:rFonts w:ascii="Arial" w:eastAsia="Arial" w:hAnsi="Arial" w:cs="Arial"/>
          <w:sz w:val="24"/>
          <w:szCs w:val="24"/>
          <w:highlight w:val="yellow"/>
        </w:rPr>
        <w:tab/>
      </w:r>
      <w:r>
        <w:rPr>
          <w:rFonts w:ascii="Arial" w:eastAsia="Arial" w:hAnsi="Arial" w:cs="Arial"/>
          <w:sz w:val="24"/>
          <w:szCs w:val="24"/>
          <w:highlight w:val="yellow"/>
        </w:rPr>
        <w:tab/>
      </w:r>
      <w:r>
        <w:rPr>
          <w:rFonts w:ascii="Arial" w:eastAsia="Arial" w:hAnsi="Arial" w:cs="Arial"/>
          <w:sz w:val="24"/>
          <w:szCs w:val="24"/>
          <w:highlight w:val="yellow"/>
        </w:rPr>
        <w:tab/>
        <w:t>Rp</w:t>
      </w:r>
      <w:r w:rsidR="007B2532" w:rsidRPr="007B2532">
        <w:rPr>
          <w:rFonts w:ascii="Arial" w:eastAsia="Times New Roman" w:hAnsi="Arial" w:cs="Arial"/>
          <w:color w:val="000000"/>
          <w:sz w:val="24"/>
          <w:szCs w:val="24"/>
          <w:shd w:val="clear" w:color="auto" w:fill="FFFF00"/>
        </w:rPr>
        <w:t xml:space="preserve"> </w:t>
      </w:r>
      <w:r w:rsidR="007B2532">
        <w:rPr>
          <w:rFonts w:ascii="Arial" w:eastAsia="Times New Roman" w:hAnsi="Arial" w:cs="Arial"/>
          <w:color w:val="000000"/>
          <w:sz w:val="24"/>
          <w:szCs w:val="24"/>
          <w:shd w:val="clear" w:color="auto" w:fill="FFFF00"/>
        </w:rPr>
        <w:t>Sesuai buku tarif</w:t>
      </w:r>
    </w:p>
    <w:p w14:paraId="08008221" w14:textId="12569249" w:rsidR="00AF098F" w:rsidRDefault="00AF098F">
      <w:pPr>
        <w:spacing w:after="0"/>
        <w:ind w:left="567"/>
        <w:jc w:val="both"/>
        <w:rPr>
          <w:rFonts w:ascii="Arial" w:eastAsia="Arial" w:hAnsi="Arial" w:cs="Arial"/>
          <w:sz w:val="24"/>
          <w:szCs w:val="24"/>
          <w:highlight w:val="yellow"/>
        </w:rPr>
      </w:pPr>
    </w:p>
    <w:p w14:paraId="577EA47D" w14:textId="77777777"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administrasi rawat inap maksimal 3% dari keseluruhan biaya Pelayanan Kesehatan dan paling banyak sebesar Rp1.000.000,00 (satu juta rupiah) untuk setiap periode rawat inap.</w:t>
      </w:r>
    </w:p>
    <w:p w14:paraId="307932EB" w14:textId="77777777" w:rsidR="00AF098F" w:rsidRDefault="00AF098F">
      <w:pPr>
        <w:spacing w:after="0"/>
        <w:ind w:left="567"/>
        <w:jc w:val="both"/>
        <w:rPr>
          <w:rFonts w:ascii="Arial" w:eastAsia="Arial" w:hAnsi="Arial" w:cs="Arial"/>
          <w:sz w:val="24"/>
          <w:szCs w:val="24"/>
          <w:highlight w:val="yellow"/>
        </w:rPr>
      </w:pPr>
    </w:p>
    <w:p w14:paraId="34A31D3D" w14:textId="0EB3140C"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Biaya pendaftaran</w:t>
      </w:r>
      <w:r>
        <w:rPr>
          <w:rFonts w:ascii="Arial" w:eastAsia="Arial" w:hAnsi="Arial" w:cs="Arial"/>
          <w:sz w:val="24"/>
          <w:szCs w:val="24"/>
          <w:highlight w:val="yellow"/>
        </w:rPr>
        <w:tab/>
      </w:r>
      <w:r>
        <w:rPr>
          <w:rFonts w:ascii="Arial" w:eastAsia="Arial" w:hAnsi="Arial" w:cs="Arial"/>
          <w:sz w:val="24"/>
          <w:szCs w:val="24"/>
          <w:highlight w:val="yellow"/>
        </w:rPr>
        <w:tab/>
        <w:t xml:space="preserve">Rp </w:t>
      </w:r>
      <w:r w:rsidR="007B2532">
        <w:rPr>
          <w:rFonts w:ascii="Arial" w:eastAsia="Arial" w:hAnsi="Arial" w:cs="Arial"/>
          <w:sz w:val="24"/>
          <w:szCs w:val="24"/>
          <w:highlight w:val="yellow"/>
        </w:rPr>
        <w:t>30,000</w:t>
      </w:r>
    </w:p>
    <w:p w14:paraId="70A58C04" w14:textId="2A8B1EA7"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t xml:space="preserve">Administrasi rawat jalan </w:t>
      </w:r>
      <w:r>
        <w:rPr>
          <w:rFonts w:ascii="Arial" w:eastAsia="Arial" w:hAnsi="Arial" w:cs="Arial"/>
          <w:sz w:val="24"/>
          <w:szCs w:val="24"/>
          <w:highlight w:val="yellow"/>
        </w:rPr>
        <w:tab/>
        <w:t xml:space="preserve">Rp </w:t>
      </w:r>
      <w:r w:rsidR="007B2532">
        <w:rPr>
          <w:rFonts w:ascii="Arial" w:eastAsia="Arial" w:hAnsi="Arial" w:cs="Arial"/>
          <w:sz w:val="24"/>
          <w:szCs w:val="24"/>
          <w:highlight w:val="yellow"/>
        </w:rPr>
        <w:t>30,000</w:t>
      </w:r>
    </w:p>
    <w:p w14:paraId="19F97402" w14:textId="77777777" w:rsidR="00AF098F" w:rsidRDefault="00424E53">
      <w:pPr>
        <w:spacing w:after="0"/>
        <w:ind w:left="567"/>
        <w:jc w:val="both"/>
        <w:rPr>
          <w:rFonts w:ascii="Arial" w:eastAsia="Arial" w:hAnsi="Arial" w:cs="Arial"/>
          <w:sz w:val="24"/>
          <w:szCs w:val="24"/>
          <w:highlight w:val="yellow"/>
        </w:rPr>
      </w:pPr>
      <w:r>
        <w:rPr>
          <w:rFonts w:ascii="Arial" w:eastAsia="Arial" w:hAnsi="Arial" w:cs="Arial"/>
          <w:sz w:val="24"/>
          <w:szCs w:val="24"/>
          <w:highlight w:val="yellow"/>
        </w:rPr>
      </w:r>
    </w:p>
    <w:p w14:paraId="7CDCBC0E" w14:textId="77777777" w:rsidR="00AF098F" w:rsidRDefault="00424E53">
      <w:pPr>
        <w:spacing w:after="0"/>
        <w:ind w:left="567"/>
        <w:jc w:val="both"/>
        <w:rPr>
          <w:rFonts w:ascii="Arial" w:eastAsia="Arial" w:hAnsi="Arial" w:cs="Arial"/>
          <w:b/>
          <w:sz w:val="24"/>
          <w:szCs w:val="24"/>
        </w:rPr>
      </w:pPr>
      <w:r>
        <w:rPr>
          <w:rFonts w:ascii="Arial" w:eastAsia="Arial" w:hAnsi="Arial" w:cs="Arial"/>
          <w:b/>
          <w:sz w:val="24"/>
          <w:szCs w:val="24"/>
          <w:highlight w:val="yellow"/>
        </w:rPr>
        <w:t>Ambulans</w:t>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b/>
          <w:sz w:val="24"/>
          <w:szCs w:val="24"/>
          <w:highlight w:val="yellow"/>
        </w:rPr>
        <w:tab/>
      </w:r>
      <w:r>
        <w:rPr>
          <w:rFonts w:ascii="Arial" w:eastAsia="Arial" w:hAnsi="Arial" w:cs="Arial"/>
          <w:sz w:val="24"/>
          <w:szCs w:val="24"/>
          <w:highlight w:val="yellow"/>
        </w:rPr>
        <w:t>Rp)</w:t>
      </w:r>
    </w:p>
    <w:p w14:paraId="3B274D50" w14:textId="77777777" w:rsidR="00AF098F" w:rsidRDefault="00AF098F">
      <w:pPr>
        <w:spacing w:after="0"/>
        <w:jc w:val="both"/>
        <w:rPr>
          <w:rFonts w:ascii="Arial" w:eastAsia="Arial" w:hAnsi="Arial" w:cs="Arial"/>
          <w:sz w:val="24"/>
          <w:szCs w:val="24"/>
        </w:rPr>
      </w:pPr>
    </w:p>
    <w:p w14:paraId="6DCDC303" w14:textId="77777777" w:rsidR="00AF098F" w:rsidRDefault="00424E53">
      <w:pPr>
        <w:widowControl w:val="0"/>
        <w:numPr>
          <w:ilvl w:val="2"/>
          <w:numId w:val="17"/>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b/>
          <w:color w:val="000000"/>
          <w:sz w:val="24"/>
          <w:szCs w:val="24"/>
        </w:rPr>
        <w:t xml:space="preserve">Tarif Pelayanan medis operatif/Tindakan operatif kondisi tertentu bagi Peserta yang mengalami Kecelakaan Kerja/PAK </w:t>
      </w:r>
      <w:r>
        <w:rPr>
          <w:rFonts w:ascii="Arial" w:eastAsia="Arial" w:hAnsi="Arial" w:cs="Arial"/>
          <w:b/>
          <w:color w:val="000000"/>
          <w:sz w:val="24"/>
          <w:szCs w:val="24"/>
        </w:rPr>
      </w:r>
      <w:r>
        <w:rPr>
          <w:rFonts w:ascii="Arial" w:eastAsia="Arial" w:hAnsi="Arial" w:cs="Arial"/>
          <w:b/>
          <w:color w:val="000000"/>
          <w:sz w:val="24"/>
          <w:szCs w:val="24"/>
          <w:highlight w:val="yellow"/>
        </w:rPr>
      </w:r>
      <w:r>
        <w:rPr>
          <w:rFonts w:ascii="Arial" w:eastAsia="Arial" w:hAnsi="Arial" w:cs="Arial"/>
          <w:b/>
          <w:color w:val="000000"/>
          <w:sz w:val="24"/>
          <w:szCs w:val="24"/>
        </w:rPr>
      </w:r>
    </w:p>
    <w:p w14:paraId="09BF38D6" w14:textId="77777777" w:rsidR="00AF098F" w:rsidRDefault="00424E53">
      <w:pPr>
        <w:widowControl w:val="0"/>
        <w:pBdr>
          <w:top w:val="nil"/>
          <w:left w:val="nil"/>
          <w:bottom w:val="nil"/>
          <w:right w:val="nil"/>
          <w:between w:val="nil"/>
        </w:pBdr>
        <w:spacing w:after="0"/>
        <w:ind w:left="567"/>
        <w:jc w:val="both"/>
        <w:rPr>
          <w:rFonts w:ascii="Arial" w:eastAsia="Arial" w:hAnsi="Arial" w:cs="Arial"/>
          <w:sz w:val="24"/>
          <w:szCs w:val="24"/>
        </w:rPr>
      </w:pPr>
      <w:r>
        <w:rPr>
          <w:rFonts w:ascii="Arial" w:eastAsia="Arial" w:hAnsi="Arial" w:cs="Arial"/>
          <w:sz w:val="24"/>
          <w:szCs w:val="24"/>
        </w:rPr>
        <w:t xml:space="preserve">Perhitungan tarif pada pelayanan medis operatif/tindakan operasi diklasifikasikan menjadi beberapa hal berikut: </w:t>
      </w:r>
    </w:p>
    <w:p w14:paraId="07F42F34" w14:textId="77777777" w:rsidR="00AF098F" w:rsidRDefault="00424E53">
      <w:pPr>
        <w:widowControl w:val="0"/>
        <w:numPr>
          <w:ilvl w:val="0"/>
          <w:numId w:val="25"/>
        </w:numPr>
        <w:spacing w:after="0"/>
        <w:ind w:left="1133" w:hanging="566"/>
        <w:jc w:val="both"/>
        <w:rPr>
          <w:rFonts w:ascii="Arial" w:eastAsia="Arial" w:hAnsi="Arial" w:cs="Arial"/>
          <w:sz w:val="24"/>
          <w:szCs w:val="24"/>
        </w:rPr>
      </w:pPr>
      <w:r>
        <w:rPr>
          <w:rFonts w:ascii="Arial" w:eastAsia="Arial" w:hAnsi="Arial" w:cs="Arial"/>
          <w:sz w:val="24"/>
          <w:szCs w:val="24"/>
        </w:rPr>
        <w:t>Dalam hal dilakukan dua atau lebih tindakan medis operatif secara bersamaan pada pasien yang sama, dengan operator lebih dari satu orang (bukan kasus fragmentasi), mengikuti ketentuan sebagai berikut:</w:t>
      </w:r>
    </w:p>
    <w:p w14:paraId="3DC39FFA"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a.1</w:t>
      </w:r>
      <w:r>
        <w:rPr>
          <w:rFonts w:ascii="Arial" w:eastAsia="Arial" w:hAnsi="Arial" w:cs="Arial"/>
          <w:sz w:val="24"/>
          <w:szCs w:val="24"/>
        </w:rPr>
        <w:tab/>
        <w:t>Tindakan Operatif Utama:</w:t>
      </w:r>
    </w:p>
    <w:p w14:paraId="14DD1B9B"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Operator pertama yang melakukan tindakan operatif utama dikenakan tarif 100% sesuai dengan paket tindakan operatif atau tarif yang berlaku. Ini merupakan tindakan yang paling kompleks atau penting yang dilakukan selama prosedur.</w:t>
      </w:r>
    </w:p>
    <w:p w14:paraId="0178BE5D"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a.2 </w:t>
      </w:r>
      <w:r>
        <w:rPr>
          <w:rFonts w:ascii="Arial" w:eastAsia="Arial" w:hAnsi="Arial" w:cs="Arial"/>
          <w:sz w:val="24"/>
          <w:szCs w:val="24"/>
        </w:rPr>
        <w:tab/>
        <w:t>Operator Kedua (atau Lebih):</w:t>
      </w:r>
    </w:p>
    <w:p w14:paraId="102B99FB"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Jika ada operator lain yang melakukan tindakan operatif tambahan secara bersamaan pada pasien yang sama, operator kedua juga dihitung sebesar 100% atau sesuai tarif yang berlaku.</w:t>
      </w:r>
    </w:p>
    <w:p w14:paraId="73BEDB64"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a.3 </w:t>
      </w:r>
      <w:r>
        <w:rPr>
          <w:rFonts w:ascii="Arial" w:eastAsia="Arial" w:hAnsi="Arial" w:cs="Arial"/>
          <w:sz w:val="24"/>
          <w:szCs w:val="24"/>
        </w:rPr>
        <w:tab/>
        <w:t>Tindakan Anestesi:</w:t>
      </w:r>
    </w:p>
    <w:p w14:paraId="7BF39348"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anestesi, jasa pelayanan anestesi dihitung maksimal sebesar 40% dari tarif jasa pelayanan operator yang terlibat dalam tindakan operatif tersebut. </w:t>
      </w:r>
    </w:p>
    <w:p w14:paraId="4A6634CE" w14:textId="77777777" w:rsidR="00AF098F" w:rsidRDefault="00424E53">
      <w:pPr>
        <w:widowControl w:val="0"/>
        <w:numPr>
          <w:ilvl w:val="0"/>
          <w:numId w:val="25"/>
        </w:numPr>
        <w:spacing w:after="0"/>
        <w:ind w:left="1133" w:hanging="566"/>
        <w:jc w:val="both"/>
        <w:rPr>
          <w:rFonts w:ascii="Arial" w:eastAsia="Arial" w:hAnsi="Arial" w:cs="Arial"/>
          <w:sz w:val="24"/>
          <w:szCs w:val="24"/>
        </w:rPr>
      </w:pPr>
      <w:r>
        <w:rPr>
          <w:rFonts w:ascii="Arial" w:eastAsia="Arial" w:hAnsi="Arial" w:cs="Arial"/>
          <w:sz w:val="24"/>
          <w:szCs w:val="24"/>
        </w:rPr>
        <w:t>Dalam hal dilakukan dua atau lebih tindakan medis operatif (bukan kasus fragmentasi) yang dilakukan oleh satu operator dalam waktu bersamaan pada pasien yang sama, mengikuti ketentuan sebagai berikut:</w:t>
      </w:r>
    </w:p>
    <w:p w14:paraId="4E04A238"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b.1 </w:t>
      </w:r>
      <w:r>
        <w:rPr>
          <w:rFonts w:ascii="Arial" w:eastAsia="Arial" w:hAnsi="Arial" w:cs="Arial"/>
          <w:sz w:val="24"/>
          <w:szCs w:val="24"/>
        </w:rPr>
        <w:tab/>
        <w:t>Tindakan Operatif Utama:</w:t>
      </w:r>
    </w:p>
    <w:p w14:paraId="22D020F4"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Tindakan operatif utama dihitung sebesar 100% (seratus persen) dari tarif atau sesuai dengan tarif paket tindakan operatif yang berlaku. Tindakan ini adalah prosedur yang dianggap paling kompleks atau utama yang dilakukan selama operasi.</w:t>
      </w:r>
    </w:p>
    <w:p w14:paraId="258CE59E"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b.2 </w:t>
      </w:r>
      <w:r>
        <w:rPr>
          <w:rFonts w:ascii="Arial" w:eastAsia="Arial" w:hAnsi="Arial" w:cs="Arial"/>
          <w:sz w:val="24"/>
          <w:szCs w:val="24"/>
        </w:rPr>
        <w:tab/>
        <w:t>Tindakan Operatif Kedua dan Seterusnya pada regio atau lokasi tubuh yang sama:</w:t>
      </w:r>
    </w:p>
    <w:p w14:paraId="2951A1FC"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operatif kedua dan selanjutnya yang dilakukan dalam waktu bersamaan oleh operator yang sama, tarifnya dihitung maksimal sebesar 60% (enam puluh persen) dari tarif tindakan tersebut. </w:t>
      </w:r>
    </w:p>
    <w:p w14:paraId="3BC0143E"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b.3 </w:t>
      </w:r>
      <w:r>
        <w:rPr>
          <w:rFonts w:ascii="Arial" w:eastAsia="Arial" w:hAnsi="Arial" w:cs="Arial"/>
          <w:sz w:val="24"/>
          <w:szCs w:val="24"/>
        </w:rPr>
        <w:tab/>
        <w:t>Tindakan Operatif Kedua dan Seterusnya pada regio atau lokasi tubuh yang berbeda:</w:t>
      </w:r>
    </w:p>
    <w:p w14:paraId="52D5643E" w14:textId="77777777" w:rsidR="00AF098F" w:rsidRDefault="00424E53">
      <w:pPr>
        <w:widowControl w:val="0"/>
        <w:spacing w:after="0"/>
        <w:ind w:left="1700"/>
        <w:jc w:val="both"/>
        <w:rPr>
          <w:rFonts w:ascii="Arial" w:eastAsia="Arial" w:hAnsi="Arial" w:cs="Arial"/>
          <w:sz w:val="24"/>
          <w:szCs w:val="24"/>
        </w:rPr>
      </w:pPr>
      <w:r>
        <w:rPr>
          <w:rFonts w:ascii="Arial" w:eastAsia="Arial" w:hAnsi="Arial" w:cs="Arial"/>
          <w:sz w:val="24"/>
          <w:szCs w:val="24"/>
        </w:rPr>
        <w:t xml:space="preserve">Untuk tindakan operatif kedua dan selanjutnya yang dilakukan dalam waktu bersamaan oleh operator yang sama, tarifnya dihitung maksimal sebesar 80% (delapan puluh persen) dari tarif tindakan tersebut. </w:t>
      </w:r>
    </w:p>
    <w:p w14:paraId="5F737091" w14:textId="77777777" w:rsidR="00AF098F" w:rsidRDefault="00424E53">
      <w:pPr>
        <w:widowControl w:val="0"/>
        <w:numPr>
          <w:ilvl w:val="0"/>
          <w:numId w:val="25"/>
        </w:numPr>
        <w:spacing w:after="0"/>
        <w:ind w:left="1133" w:hanging="566"/>
        <w:jc w:val="both"/>
        <w:rPr>
          <w:rFonts w:ascii="Arial" w:eastAsia="Arial" w:hAnsi="Arial" w:cs="Arial"/>
          <w:sz w:val="24"/>
          <w:szCs w:val="24"/>
        </w:rPr>
      </w:pPr>
      <w:r>
        <w:rPr>
          <w:rFonts w:ascii="Arial" w:eastAsia="Arial" w:hAnsi="Arial" w:cs="Arial"/>
          <w:sz w:val="24"/>
          <w:szCs w:val="24"/>
        </w:rPr>
        <w:t>Tindakan medis reoperasi adalah tindakan operasi ulang untuk melakukan revisi atas tindakan operasi pertama dan dilakukan masih dalam *masa perawatan, maka diatur:</w:t>
      </w:r>
    </w:p>
    <w:p w14:paraId="6AB266E8"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c.1 </w:t>
      </w:r>
      <w:r>
        <w:rPr>
          <w:rFonts w:ascii="Arial" w:eastAsia="Arial" w:hAnsi="Arial" w:cs="Arial"/>
          <w:sz w:val="24"/>
          <w:szCs w:val="24"/>
        </w:rPr>
        <w:tab/>
        <w:t>Reoperasi ke-1 (kesatu) diberikan sebesar maksimal 75% (tujuh puluh persen) dari tarif tindakan medis operatif;</w:t>
      </w:r>
    </w:p>
    <w:p w14:paraId="5922B243"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lastRenderedPageBreak/>
        <w:t xml:space="preserve">c.2 </w:t>
      </w:r>
      <w:r>
        <w:rPr>
          <w:rFonts w:ascii="Arial" w:eastAsia="Arial" w:hAnsi="Arial" w:cs="Arial"/>
          <w:sz w:val="24"/>
          <w:szCs w:val="24"/>
        </w:rPr>
        <w:tab/>
        <w:t>Reoperasi ke-2 (kedua) dan ketiga, 50% (lima puluh persen) dari jasa; dan</w:t>
      </w:r>
    </w:p>
    <w:p w14:paraId="231DA855" w14:textId="77777777" w:rsidR="00AF098F" w:rsidRDefault="00424E53">
      <w:pPr>
        <w:widowControl w:val="0"/>
        <w:spacing w:after="0"/>
        <w:ind w:left="1700" w:hanging="566"/>
        <w:jc w:val="both"/>
        <w:rPr>
          <w:rFonts w:ascii="Arial" w:eastAsia="Arial" w:hAnsi="Arial" w:cs="Arial"/>
          <w:sz w:val="24"/>
          <w:szCs w:val="24"/>
        </w:rPr>
      </w:pPr>
      <w:r>
        <w:rPr>
          <w:rFonts w:ascii="Arial" w:eastAsia="Arial" w:hAnsi="Arial" w:cs="Arial"/>
          <w:sz w:val="24"/>
          <w:szCs w:val="24"/>
        </w:rPr>
        <w:t xml:space="preserve">c.3 </w:t>
      </w:r>
      <w:r>
        <w:rPr>
          <w:rFonts w:ascii="Arial" w:eastAsia="Arial" w:hAnsi="Arial" w:cs="Arial"/>
          <w:sz w:val="24"/>
          <w:szCs w:val="24"/>
        </w:rPr>
        <w:tab/>
        <w:t>Reoperasi selanjutnya dibebaskan dari jasa operasi.</w:t>
      </w:r>
    </w:p>
    <w:p w14:paraId="43CF7F40" w14:textId="77777777" w:rsidR="00AF098F" w:rsidRDefault="00424E53">
      <w:pPr>
        <w:widowControl w:val="0"/>
        <w:spacing w:after="0"/>
        <w:ind w:left="1134"/>
        <w:jc w:val="both"/>
        <w:rPr>
          <w:rFonts w:ascii="Arial" w:eastAsia="Arial" w:hAnsi="Arial" w:cs="Arial"/>
          <w:sz w:val="24"/>
          <w:szCs w:val="24"/>
        </w:rPr>
      </w:pPr>
      <w:r>
        <w:rPr>
          <w:rFonts w:ascii="Arial" w:eastAsia="Arial" w:hAnsi="Arial" w:cs="Arial"/>
          <w:sz w:val="24"/>
          <w:szCs w:val="24"/>
        </w:rPr>
        <w:t>*masa perawatan adalah periode dimana pasien berada dalam masa rawat inap.</w:t>
      </w:r>
    </w:p>
    <w:p w14:paraId="0A5180D6" w14:textId="77777777" w:rsidR="00AF098F" w:rsidRDefault="00424E53">
      <w:pPr>
        <w:widowControl w:val="0"/>
        <w:numPr>
          <w:ilvl w:val="0"/>
          <w:numId w:val="25"/>
        </w:numPr>
        <w:spacing w:after="0"/>
        <w:ind w:left="1133" w:hanging="566"/>
        <w:jc w:val="both"/>
        <w:rPr>
          <w:rFonts w:ascii="Arial" w:eastAsia="Arial" w:hAnsi="Arial" w:cs="Arial"/>
          <w:sz w:val="24"/>
          <w:szCs w:val="24"/>
        </w:rPr>
      </w:pPr>
      <w:r>
        <w:rPr>
          <w:rFonts w:ascii="Arial" w:eastAsia="Arial" w:hAnsi="Arial" w:cs="Arial"/>
          <w:sz w:val="24"/>
          <w:szCs w:val="24"/>
        </w:rPr>
        <w:t>Tindakan medis operatif yang menggunakan atau didampingi oleh dokter ahli/spesialis pendamping lain (non bedah), tarif untuk dokter ahli/spesialis pendamping adalah maksimal sebesar 20 % (dua puluh persen) dari jasa pelayanan operator.</w:t>
      </w:r>
    </w:p>
    <w:p w14:paraId="73C84943" w14:textId="77777777" w:rsidR="00AF098F" w:rsidRDefault="00AF098F">
      <w:pPr>
        <w:widowControl w:val="0"/>
        <w:spacing w:after="0"/>
        <w:ind w:left="1133"/>
        <w:jc w:val="both"/>
        <w:rPr>
          <w:rFonts w:ascii="Arial" w:eastAsia="Arial" w:hAnsi="Arial" w:cs="Arial"/>
          <w:sz w:val="24"/>
          <w:szCs w:val="24"/>
        </w:rPr>
      </w:pPr>
    </w:p>
    <w:p w14:paraId="65AF8008" w14:textId="77777777" w:rsidR="00AF098F" w:rsidRDefault="00424E53">
      <w:pPr>
        <w:numPr>
          <w:ilvl w:val="0"/>
          <w:numId w:val="32"/>
        </w:numPr>
        <w:pBdr>
          <w:top w:val="nil"/>
          <w:left w:val="nil"/>
          <w:bottom w:val="nil"/>
          <w:right w:val="nil"/>
          <w:between w:val="nil"/>
        </w:pBdr>
        <w:tabs>
          <w:tab w:val="left" w:pos="567"/>
          <w:tab w:val="left" w:pos="3402"/>
        </w:tabs>
        <w:spacing w:after="0"/>
        <w:ind w:left="567" w:hanging="567"/>
        <w:jc w:val="both"/>
        <w:rPr>
          <w:rFonts w:ascii="Arial" w:eastAsia="Arial" w:hAnsi="Arial" w:cs="Arial"/>
          <w:b/>
          <w:color w:val="000000"/>
          <w:sz w:val="24"/>
          <w:szCs w:val="24"/>
        </w:rPr>
      </w:pPr>
      <w:r>
        <w:rPr>
          <w:rFonts w:ascii="Arial" w:eastAsia="Arial" w:hAnsi="Arial" w:cs="Arial"/>
          <w:b/>
          <w:color w:val="000000"/>
          <w:sz w:val="24"/>
          <w:szCs w:val="24"/>
        </w:rPr>
        <w:t>Penggolongan Tindakan Operasi bagi Peserta yang mengalami Kecelakaan Kerja/PAK</w:t>
      </w:r>
      <w:r w:rsidR="006A685F">
        <w:rPr>
          <w:rFonts w:ascii="Arial" w:eastAsia="Arial" w:hAnsi="Arial" w:cs="Arial"/>
          <w:b/>
          <w:color w:val="000000"/>
          <w:sz w:val="24"/>
          <w:szCs w:val="24"/>
          <w:lang w:val="en-US"/>
        </w:rPr>
        <w:t>.</w:t>
      </w:r>
    </w:p>
    <w:p w14:paraId="18CF93F1" w14:textId="77777777" w:rsidR="006A685F" w:rsidRDefault="00424E53" w:rsidP="006A685F">
      <w:pPr>
        <w:widowControl w:val="0"/>
        <w:numPr>
          <w:ilvl w:val="3"/>
          <w:numId w:val="26"/>
        </w:numPr>
        <w:spacing w:after="0"/>
        <w:ind w:left="1134" w:hanging="567"/>
        <w:jc w:val="both"/>
        <w:rPr>
          <w:rFonts w:ascii="Arial" w:eastAsia="Arial" w:hAnsi="Arial" w:cs="Arial"/>
          <w:sz w:val="24"/>
          <w:szCs w:val="24"/>
        </w:rPr>
      </w:pPr>
      <w:r>
        <w:rPr>
          <w:rFonts w:ascii="Arial" w:eastAsia="Arial" w:hAnsi="Arial" w:cs="Arial"/>
          <w:sz w:val="24"/>
          <w:szCs w:val="24"/>
        </w:rPr>
        <w:t xml:space="preserve">Operasi </w:t>
      </w:r>
      <w:r>
        <w:rPr>
          <w:rFonts w:ascii="Arial" w:eastAsia="Arial" w:hAnsi="Arial" w:cs="Arial"/>
          <w:i/>
          <w:sz w:val="24"/>
          <w:szCs w:val="24"/>
        </w:rPr>
        <w:t>cito</w:t>
      </w:r>
      <w:r>
        <w:rPr>
          <w:rFonts w:ascii="Arial" w:eastAsia="Arial" w:hAnsi="Arial" w:cs="Arial"/>
          <w:sz w:val="24"/>
          <w:szCs w:val="24"/>
        </w:rPr>
        <w:t xml:space="preserve"> adalah tindakan bedah yang harus segera dilakukan dengan mempertimbangkan kondisi pasien untuk mendapatkan hasil optimal bagi keselamatan pasien, dilakukan dalam kurun waktu 6 (enam) jam sejak pasien di asesmen oleh Dokter Penanggung</w:t>
      </w:r>
      <w:r w:rsidR="008038AF">
        <w:rPr>
          <w:rFonts w:ascii="Arial" w:eastAsia="Arial" w:hAnsi="Arial" w:cs="Arial"/>
          <w:sz w:val="24"/>
          <w:szCs w:val="24"/>
          <w:lang w:val="en-US"/>
        </w:rPr>
        <w:t>j</w:t>
      </w:r>
      <w:r>
        <w:rPr>
          <w:rFonts w:ascii="Arial" w:eastAsia="Arial" w:hAnsi="Arial" w:cs="Arial"/>
          <w:sz w:val="24"/>
          <w:szCs w:val="24"/>
        </w:rPr>
        <w:t>awab Pasien (DPJP).</w:t>
      </w:r>
    </w:p>
    <w:p w14:paraId="6E6B40A4" w14:textId="77777777" w:rsidR="00AF098F" w:rsidRPr="006A685F" w:rsidRDefault="00424E53" w:rsidP="006A685F">
      <w:pPr>
        <w:widowControl w:val="0"/>
        <w:numPr>
          <w:ilvl w:val="3"/>
          <w:numId w:val="26"/>
        </w:numPr>
        <w:spacing w:after="0"/>
        <w:ind w:left="1134" w:hanging="567"/>
        <w:jc w:val="both"/>
        <w:rPr>
          <w:rFonts w:ascii="Arial" w:eastAsia="Arial" w:hAnsi="Arial" w:cs="Arial"/>
          <w:sz w:val="24"/>
          <w:szCs w:val="24"/>
        </w:rPr>
      </w:pPr>
      <w:r w:rsidRPr="006A685F">
        <w:rPr>
          <w:rFonts w:ascii="Arial" w:eastAsia="Arial" w:hAnsi="Arial" w:cs="Arial"/>
          <w:sz w:val="24"/>
          <w:szCs w:val="24"/>
        </w:rPr>
        <w:t xml:space="preserve">Tarif tindakan cito adalah tarif jasa pelayanan operator dan anestesi tindakan medis operatif terencana ditambah dengan </w:t>
      </w:r>
      <w:r w:rsidR="007721E0" w:rsidRPr="000F3E3B">
        <w:rPr>
          <w:rFonts w:ascii="Arial" w:eastAsia="Arial" w:hAnsi="Arial" w:cs="Arial"/>
          <w:sz w:val="24"/>
          <w:szCs w:val="24"/>
          <w:lang w:val="en-US"/>
        </w:rPr>
        <w:t>1</w:t>
      </w:r>
      <w:r w:rsidR="006A685F" w:rsidRPr="000F3E3B">
        <w:rPr>
          <w:rFonts w:ascii="Arial" w:eastAsia="Arial" w:hAnsi="Arial" w:cs="Arial"/>
          <w:sz w:val="24"/>
          <w:szCs w:val="24"/>
          <w:lang w:val="en-US"/>
        </w:rPr>
        <w:t>0</w:t>
      </w:r>
      <w:r w:rsidRPr="000F3E3B">
        <w:rPr>
          <w:rFonts w:ascii="Arial" w:eastAsia="Arial" w:hAnsi="Arial" w:cs="Arial"/>
          <w:sz w:val="24"/>
          <w:szCs w:val="24"/>
        </w:rPr>
        <w:t>%</w:t>
      </w:r>
      <w:r w:rsidRPr="006A685F">
        <w:rPr>
          <w:rFonts w:ascii="Arial" w:eastAsia="Arial" w:hAnsi="Arial" w:cs="Arial"/>
          <w:sz w:val="24"/>
          <w:szCs w:val="24"/>
        </w:rPr>
        <w:t xml:space="preserve"> dari Tarif jasa pelayanan operator dan anestesi tindakan medis operasi terencana sesuai pengelompokannya </w:t>
      </w:r>
    </w:p>
    <w:p w14:paraId="239BC758" w14:textId="77777777" w:rsidR="00AF098F" w:rsidRDefault="00424E53">
      <w:pPr>
        <w:widowControl w:val="0"/>
        <w:numPr>
          <w:ilvl w:val="3"/>
          <w:numId w:val="26"/>
        </w:numPr>
        <w:spacing w:after="0"/>
        <w:ind w:left="1134" w:hanging="567"/>
        <w:jc w:val="both"/>
        <w:rPr>
          <w:rFonts w:ascii="Arial" w:eastAsia="Arial" w:hAnsi="Arial" w:cs="Arial"/>
          <w:sz w:val="24"/>
          <w:szCs w:val="24"/>
        </w:rPr>
      </w:pPr>
      <w:r>
        <w:rPr>
          <w:rFonts w:ascii="Arial" w:eastAsia="Arial" w:hAnsi="Arial" w:cs="Arial"/>
          <w:sz w:val="24"/>
          <w:szCs w:val="24"/>
        </w:rPr>
        <w:t>Setiap tindakan operatif melampirkan salinan hasil laporan operasi yang minimal memuat :</w:t>
      </w:r>
    </w:p>
    <w:p w14:paraId="2A3B46DF"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jenis dan tindakan operatif;</w:t>
      </w:r>
    </w:p>
    <w:p w14:paraId="3F1AB2ED"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diagnosa penyakit;</w:t>
      </w:r>
    </w:p>
    <w:p w14:paraId="7E4F06BC"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tanggal dan waktu tindakan operatif;</w:t>
      </w:r>
    </w:p>
    <w:p w14:paraId="38C255EE"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jumlah dan nama dokter yang melakukan operatif;</w:t>
      </w:r>
    </w:p>
    <w:p w14:paraId="12675A37"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ringkasan tindakan operatif; dan</w:t>
      </w:r>
    </w:p>
    <w:p w14:paraId="21FC9FC9" w14:textId="77777777" w:rsidR="00AF098F" w:rsidRDefault="00424E53">
      <w:pPr>
        <w:widowControl w:val="0"/>
        <w:numPr>
          <w:ilvl w:val="1"/>
          <w:numId w:val="31"/>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kesulitan dan komplikasi yang mungkin terjadi selama tindakan operatif.</w:t>
      </w:r>
    </w:p>
    <w:p w14:paraId="738AB783" w14:textId="77777777" w:rsidR="00AF098F" w:rsidRDefault="00424E53">
      <w:pPr>
        <w:widowControl w:val="0"/>
        <w:numPr>
          <w:ilvl w:val="3"/>
          <w:numId w:val="26"/>
        </w:numPr>
        <w:tabs>
          <w:tab w:val="left" w:pos="0"/>
        </w:tabs>
        <w:spacing w:after="0"/>
        <w:ind w:left="1134" w:hanging="567"/>
        <w:jc w:val="both"/>
        <w:rPr>
          <w:rFonts w:ascii="Arial" w:eastAsia="Arial" w:hAnsi="Arial" w:cs="Arial"/>
          <w:sz w:val="24"/>
          <w:szCs w:val="24"/>
        </w:rPr>
      </w:pPr>
      <w:r>
        <w:rPr>
          <w:rFonts w:ascii="Arial" w:eastAsia="Arial" w:hAnsi="Arial" w:cs="Arial"/>
          <w:sz w:val="24"/>
          <w:szCs w:val="24"/>
        </w:rPr>
        <w:t>Daftar pengelompokan tindakan operatif orthopedi sebagai berikut:</w:t>
      </w:r>
    </w:p>
    <w:p w14:paraId="2BAF0019" w14:textId="77777777" w:rsidR="00AF098F" w:rsidRDefault="00AF098F">
      <w:pPr>
        <w:widowControl w:val="0"/>
        <w:tabs>
          <w:tab w:val="left" w:pos="0"/>
        </w:tabs>
        <w:spacing w:after="0"/>
        <w:jc w:val="both"/>
        <w:rPr>
          <w:rFonts w:ascii="Arial" w:eastAsia="Arial" w:hAnsi="Arial" w:cs="Arial"/>
          <w:sz w:val="24"/>
          <w:szCs w:val="24"/>
        </w:rPr>
      </w:pPr>
    </w:p>
    <w:p w14:paraId="73A37AF2" w14:textId="77777777" w:rsidR="00AF098F" w:rsidRDefault="00424E53">
      <w:pPr>
        <w:spacing w:after="0"/>
        <w:ind w:left="648" w:firstLine="675"/>
        <w:jc w:val="center"/>
        <w:rPr>
          <w:rFonts w:ascii="Arial" w:eastAsia="Arial" w:hAnsi="Arial" w:cs="Arial"/>
          <w:b/>
          <w:sz w:val="24"/>
          <w:szCs w:val="24"/>
        </w:rPr>
      </w:pPr>
      <w:r>
        <w:rPr>
          <w:rFonts w:ascii="Arial" w:eastAsia="Arial" w:hAnsi="Arial" w:cs="Arial"/>
          <w:b/>
          <w:sz w:val="24"/>
          <w:szCs w:val="24"/>
        </w:rPr>
        <w:t>PENGGOLONGAN TINDAKAN OPERATIF ORTHOPEDI</w:t>
      </w:r>
    </w:p>
    <w:p w14:paraId="61B09B23" w14:textId="77777777" w:rsidR="00AF098F" w:rsidRDefault="00AF098F">
      <w:pPr>
        <w:widowControl w:val="0"/>
        <w:tabs>
          <w:tab w:val="left" w:pos="0"/>
        </w:tabs>
        <w:spacing w:after="0"/>
        <w:jc w:val="both"/>
        <w:rPr>
          <w:rFonts w:ascii="Arial" w:eastAsia="Arial" w:hAnsi="Arial" w:cs="Arial"/>
          <w:sz w:val="24"/>
          <w:szCs w:val="24"/>
        </w:rPr>
      </w:pPr>
    </w:p>
    <w:p w14:paraId="4F3C660E"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KNEE</w:t>
      </w:r>
    </w:p>
    <w:p w14:paraId="5B2406D8" w14:textId="77777777" w:rsidR="00AF098F" w:rsidRDefault="00AF098F">
      <w:pPr>
        <w:widowControl w:val="0"/>
        <w:pBdr>
          <w:top w:val="nil"/>
          <w:left w:val="nil"/>
          <w:bottom w:val="nil"/>
          <w:right w:val="nil"/>
          <w:between w:val="nil"/>
        </w:pBdr>
        <w:tabs>
          <w:tab w:val="left" w:pos="709"/>
        </w:tabs>
        <w:spacing w:after="0"/>
        <w:ind w:left="709"/>
        <w:rPr>
          <w:rFonts w:ascii="Arial" w:eastAsia="Arial" w:hAnsi="Arial" w:cs="Arial"/>
          <w:b/>
          <w:color w:val="000000"/>
          <w:sz w:val="24"/>
          <w:szCs w:val="24"/>
        </w:rPr>
      </w:pPr>
    </w:p>
    <w:tbl>
      <w:tblPr>
        <w:tblStyle w:val="a2"/>
        <w:tblW w:w="9802"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0"/>
        <w:gridCol w:w="2410"/>
        <w:gridCol w:w="6662"/>
      </w:tblGrid>
      <w:tr w:rsidR="00AF098F" w14:paraId="5CDAE156" w14:textId="77777777" w:rsidTr="00AA385B">
        <w:trPr>
          <w:trHeight w:val="482"/>
        </w:trPr>
        <w:tc>
          <w:tcPr>
            <w:tcW w:w="730" w:type="dxa"/>
          </w:tcPr>
          <w:p w14:paraId="10276B8E" w14:textId="77777777" w:rsidR="00AF098F" w:rsidRDefault="00424E53">
            <w:pPr>
              <w:widowControl w:val="0"/>
              <w:pBdr>
                <w:top w:val="nil"/>
                <w:left w:val="nil"/>
                <w:bottom w:val="nil"/>
                <w:right w:val="nil"/>
                <w:between w:val="nil"/>
              </w:pBdr>
              <w:spacing w:after="0"/>
              <w:ind w:left="86"/>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410" w:type="dxa"/>
          </w:tcPr>
          <w:p w14:paraId="5355ED51" w14:textId="77777777" w:rsidR="00AF098F" w:rsidRDefault="00424E53">
            <w:pPr>
              <w:widowControl w:val="0"/>
              <w:pBdr>
                <w:top w:val="nil"/>
                <w:left w:val="nil"/>
                <w:bottom w:val="nil"/>
                <w:right w:val="nil"/>
                <w:between w:val="nil"/>
              </w:pBdr>
              <w:spacing w:after="0"/>
              <w:ind w:left="594" w:hanging="36"/>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662" w:type="dxa"/>
          </w:tcPr>
          <w:p w14:paraId="227E2840" w14:textId="77777777" w:rsidR="00AF098F" w:rsidRDefault="00424E53">
            <w:pPr>
              <w:widowControl w:val="0"/>
              <w:pBdr>
                <w:top w:val="nil"/>
                <w:left w:val="nil"/>
                <w:bottom w:val="nil"/>
                <w:right w:val="nil"/>
                <w:between w:val="nil"/>
              </w:pBdr>
              <w:spacing w:after="0"/>
              <w:ind w:left="1720"/>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2A873B81" w14:textId="77777777" w:rsidTr="00AA385B">
        <w:trPr>
          <w:trHeight w:val="241"/>
        </w:trPr>
        <w:tc>
          <w:tcPr>
            <w:tcW w:w="730" w:type="dxa"/>
          </w:tcPr>
          <w:p w14:paraId="54038206"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1</w:t>
            </w:r>
          </w:p>
        </w:tc>
        <w:tc>
          <w:tcPr>
            <w:tcW w:w="2410" w:type="dxa"/>
          </w:tcPr>
          <w:p w14:paraId="259FFB9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w:t>
            </w:r>
          </w:p>
        </w:tc>
        <w:tc>
          <w:tcPr>
            <w:tcW w:w="6662" w:type="dxa"/>
          </w:tcPr>
          <w:p w14:paraId="0583C0C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AF098F" w14:paraId="4CE3460D" w14:textId="77777777" w:rsidTr="00AA385B">
        <w:trPr>
          <w:trHeight w:val="242"/>
        </w:trPr>
        <w:tc>
          <w:tcPr>
            <w:tcW w:w="730" w:type="dxa"/>
          </w:tcPr>
          <w:p w14:paraId="210299F5"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2</w:t>
            </w:r>
          </w:p>
        </w:tc>
        <w:tc>
          <w:tcPr>
            <w:tcW w:w="2410" w:type="dxa"/>
          </w:tcPr>
          <w:p w14:paraId="7BD91A8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6662" w:type="dxa"/>
          </w:tcPr>
          <w:p w14:paraId="52DB94A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Closed Reduction knee</w:t>
            </w:r>
          </w:p>
        </w:tc>
      </w:tr>
      <w:tr w:rsidR="00AF098F" w14:paraId="6962BA62" w14:textId="77777777" w:rsidTr="00AA385B">
        <w:trPr>
          <w:trHeight w:val="241"/>
        </w:trPr>
        <w:tc>
          <w:tcPr>
            <w:tcW w:w="730" w:type="dxa"/>
          </w:tcPr>
          <w:p w14:paraId="46034A12"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3</w:t>
            </w:r>
          </w:p>
        </w:tc>
        <w:tc>
          <w:tcPr>
            <w:tcW w:w="2410" w:type="dxa"/>
          </w:tcPr>
          <w:p w14:paraId="073D7D3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662" w:type="dxa"/>
          </w:tcPr>
          <w:p w14:paraId="5CF9774D"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Open Reduction knee</w:t>
            </w:r>
          </w:p>
        </w:tc>
      </w:tr>
      <w:tr w:rsidR="00AF098F" w14:paraId="20F33E4E" w14:textId="77777777" w:rsidTr="00AA385B">
        <w:trPr>
          <w:trHeight w:val="239"/>
        </w:trPr>
        <w:tc>
          <w:tcPr>
            <w:tcW w:w="730" w:type="dxa"/>
          </w:tcPr>
          <w:p w14:paraId="0B9533A5"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4</w:t>
            </w:r>
          </w:p>
        </w:tc>
        <w:tc>
          <w:tcPr>
            <w:tcW w:w="2410" w:type="dxa"/>
          </w:tcPr>
          <w:p w14:paraId="75EB05F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6662" w:type="dxa"/>
          </w:tcPr>
          <w:p w14:paraId="5450204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ORIF</w:t>
            </w:r>
          </w:p>
        </w:tc>
      </w:tr>
      <w:tr w:rsidR="00AF098F" w14:paraId="526B1F29" w14:textId="77777777" w:rsidTr="00AA385B">
        <w:trPr>
          <w:trHeight w:val="1692"/>
        </w:trPr>
        <w:tc>
          <w:tcPr>
            <w:tcW w:w="730" w:type="dxa"/>
          </w:tcPr>
          <w:p w14:paraId="2EA9E924"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lastRenderedPageBreak/>
              <w:t>5</w:t>
            </w:r>
          </w:p>
        </w:tc>
        <w:tc>
          <w:tcPr>
            <w:tcW w:w="2410" w:type="dxa"/>
          </w:tcPr>
          <w:p w14:paraId="4761C366"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662" w:type="dxa"/>
          </w:tcPr>
          <w:p w14:paraId="0C91F82C"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ORIF Advance</w:t>
            </w:r>
          </w:p>
          <w:p w14:paraId="56EA7AD6"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Diagnostic</w:t>
            </w:r>
          </w:p>
          <w:p w14:paraId="7C774F30"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Open knee debridement</w:t>
            </w:r>
          </w:p>
          <w:p w14:paraId="0825D06A"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debridement knee</w:t>
            </w:r>
          </w:p>
          <w:p w14:paraId="2DB91C3F"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remove loose body</w:t>
            </w:r>
          </w:p>
          <w:p w14:paraId="317D5708"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Meniscectomy</w:t>
            </w:r>
          </w:p>
          <w:p w14:paraId="3080A5F3" w14:textId="77777777" w:rsidR="00AF098F" w:rsidRDefault="00424E53">
            <w:pPr>
              <w:widowControl w:val="0"/>
              <w:numPr>
                <w:ilvl w:val="0"/>
                <w:numId w:val="41"/>
              </w:numPr>
              <w:pBdr>
                <w:top w:val="nil"/>
                <w:left w:val="nil"/>
                <w:bottom w:val="nil"/>
                <w:right w:val="nil"/>
                <w:between w:val="nil"/>
              </w:pBdr>
              <w:tabs>
                <w:tab w:val="left" w:pos="360"/>
              </w:tabs>
              <w:spacing w:after="0"/>
              <w:ind w:hanging="258"/>
              <w:rPr>
                <w:color w:val="000000"/>
              </w:rPr>
            </w:pPr>
            <w:r>
              <w:rPr>
                <w:rFonts w:ascii="Arial" w:eastAsia="Arial" w:hAnsi="Arial" w:cs="Arial"/>
                <w:color w:val="000000"/>
                <w:sz w:val="24"/>
                <w:szCs w:val="24"/>
              </w:rPr>
              <w:t>Arthroscopy Synevectomy knee</w:t>
            </w:r>
          </w:p>
        </w:tc>
      </w:tr>
      <w:tr w:rsidR="00AF098F" w14:paraId="59865D3B" w14:textId="77777777" w:rsidTr="00AA385B">
        <w:trPr>
          <w:trHeight w:val="1446"/>
        </w:trPr>
        <w:tc>
          <w:tcPr>
            <w:tcW w:w="730" w:type="dxa"/>
          </w:tcPr>
          <w:p w14:paraId="72975776"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6</w:t>
            </w:r>
          </w:p>
        </w:tc>
        <w:tc>
          <w:tcPr>
            <w:tcW w:w="2410" w:type="dxa"/>
          </w:tcPr>
          <w:p w14:paraId="3303357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662" w:type="dxa"/>
          </w:tcPr>
          <w:p w14:paraId="1D26E9C7"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Arthroscopy meniscus repair</w:t>
            </w:r>
          </w:p>
          <w:p w14:paraId="78E33F12"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Microfracture</w:t>
            </w:r>
          </w:p>
          <w:p w14:paraId="40F79631"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Single ligament reconstruction of the knee</w:t>
            </w:r>
          </w:p>
          <w:p w14:paraId="7549AAFE"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Primary total Knee Replacement</w:t>
            </w:r>
          </w:p>
          <w:p w14:paraId="2631C045"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Autogenus Condrocythe Implantation</w:t>
            </w:r>
          </w:p>
          <w:p w14:paraId="5DA9E36B" w14:textId="77777777" w:rsidR="00AF098F" w:rsidRDefault="00424E53">
            <w:pPr>
              <w:widowControl w:val="0"/>
              <w:numPr>
                <w:ilvl w:val="0"/>
                <w:numId w:val="40"/>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Osteotomy around the knee (HTO/DFO)</w:t>
            </w:r>
          </w:p>
        </w:tc>
      </w:tr>
      <w:tr w:rsidR="00AF098F" w14:paraId="708572B8" w14:textId="77777777" w:rsidTr="00AA385B">
        <w:trPr>
          <w:trHeight w:val="966"/>
        </w:trPr>
        <w:tc>
          <w:tcPr>
            <w:tcW w:w="730" w:type="dxa"/>
          </w:tcPr>
          <w:p w14:paraId="12B386B7"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7</w:t>
            </w:r>
          </w:p>
        </w:tc>
        <w:tc>
          <w:tcPr>
            <w:tcW w:w="2410" w:type="dxa"/>
          </w:tcPr>
          <w:p w14:paraId="0C43CBA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662" w:type="dxa"/>
          </w:tcPr>
          <w:p w14:paraId="1FE7E5B0" w14:textId="77777777" w:rsidR="00AF098F" w:rsidRDefault="00424E53">
            <w:pPr>
              <w:widowControl w:val="0"/>
              <w:numPr>
                <w:ilvl w:val="0"/>
                <w:numId w:val="3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I Revisi TKR</w:t>
            </w:r>
          </w:p>
          <w:p w14:paraId="1E6350A1" w14:textId="77777777" w:rsidR="00AF098F" w:rsidRDefault="00424E53">
            <w:pPr>
              <w:widowControl w:val="0"/>
              <w:numPr>
                <w:ilvl w:val="0"/>
                <w:numId w:val="3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Difficulty primary total knee replacement</w:t>
            </w:r>
          </w:p>
          <w:p w14:paraId="6318F319" w14:textId="77777777" w:rsidR="00AF098F" w:rsidRDefault="00424E53">
            <w:pPr>
              <w:widowControl w:val="0"/>
              <w:numPr>
                <w:ilvl w:val="0"/>
                <w:numId w:val="3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Multiligament reconstruction of the knee</w:t>
            </w:r>
          </w:p>
          <w:p w14:paraId="4F32F247" w14:textId="77777777" w:rsidR="00AF098F" w:rsidRDefault="00424E53">
            <w:pPr>
              <w:widowControl w:val="0"/>
              <w:numPr>
                <w:ilvl w:val="0"/>
                <w:numId w:val="3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Ligament reconstruction + meniscus/cartilage repair</w:t>
            </w:r>
          </w:p>
        </w:tc>
      </w:tr>
    </w:tbl>
    <w:p w14:paraId="4A8EF062" w14:textId="77777777" w:rsidR="00AF098F" w:rsidRDefault="00AF098F">
      <w:pPr>
        <w:tabs>
          <w:tab w:val="left" w:pos="1814"/>
        </w:tabs>
        <w:spacing w:after="0"/>
        <w:rPr>
          <w:rFonts w:ascii="Arial" w:eastAsia="Arial" w:hAnsi="Arial" w:cs="Arial"/>
          <w:sz w:val="24"/>
          <w:szCs w:val="24"/>
        </w:rPr>
      </w:pPr>
    </w:p>
    <w:p w14:paraId="68A8BD09"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SPINE</w:t>
      </w:r>
    </w:p>
    <w:p w14:paraId="2C68EF84" w14:textId="77777777" w:rsidR="00AF098F" w:rsidRDefault="00AF098F">
      <w:pPr>
        <w:tabs>
          <w:tab w:val="left" w:pos="1814"/>
        </w:tabs>
        <w:spacing w:after="0"/>
        <w:rPr>
          <w:rFonts w:ascii="Arial" w:eastAsia="Arial" w:hAnsi="Arial" w:cs="Arial"/>
          <w:sz w:val="24"/>
          <w:szCs w:val="24"/>
        </w:rPr>
      </w:pPr>
    </w:p>
    <w:tbl>
      <w:tblPr>
        <w:tblStyle w:val="a3"/>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0"/>
        <w:gridCol w:w="2410"/>
        <w:gridCol w:w="6378"/>
      </w:tblGrid>
      <w:tr w:rsidR="00AF098F" w14:paraId="78B92A33" w14:textId="77777777" w:rsidTr="00AA385B">
        <w:trPr>
          <w:trHeight w:val="482"/>
        </w:trPr>
        <w:tc>
          <w:tcPr>
            <w:tcW w:w="730" w:type="dxa"/>
          </w:tcPr>
          <w:p w14:paraId="50B96E59" w14:textId="77777777" w:rsidR="00AF098F" w:rsidRDefault="00424E53">
            <w:pPr>
              <w:widowControl w:val="0"/>
              <w:pBdr>
                <w:top w:val="nil"/>
                <w:left w:val="nil"/>
                <w:bottom w:val="nil"/>
                <w:right w:val="nil"/>
                <w:between w:val="nil"/>
              </w:pBdr>
              <w:spacing w:after="0"/>
              <w:ind w:left="88"/>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410" w:type="dxa"/>
          </w:tcPr>
          <w:p w14:paraId="74CB2C89" w14:textId="77777777" w:rsidR="00AF098F" w:rsidRDefault="00424E53">
            <w:pPr>
              <w:widowControl w:val="0"/>
              <w:pBdr>
                <w:top w:val="nil"/>
                <w:left w:val="nil"/>
                <w:bottom w:val="nil"/>
                <w:right w:val="nil"/>
                <w:between w:val="nil"/>
              </w:pBdr>
              <w:spacing w:after="0"/>
              <w:ind w:left="105"/>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378" w:type="dxa"/>
          </w:tcPr>
          <w:p w14:paraId="31788CAA" w14:textId="77777777" w:rsidR="00AF098F" w:rsidRDefault="00424E53">
            <w:pPr>
              <w:widowControl w:val="0"/>
              <w:pBdr>
                <w:top w:val="nil"/>
                <w:left w:val="nil"/>
                <w:bottom w:val="nil"/>
                <w:right w:val="nil"/>
                <w:between w:val="nil"/>
              </w:pBdr>
              <w:spacing w:after="0"/>
              <w:ind w:left="91"/>
              <w:jc w:val="center"/>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05C9F203" w14:textId="77777777" w:rsidTr="00AA385B">
        <w:trPr>
          <w:trHeight w:val="966"/>
        </w:trPr>
        <w:tc>
          <w:tcPr>
            <w:tcW w:w="730" w:type="dxa"/>
          </w:tcPr>
          <w:p w14:paraId="7294DB90"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1</w:t>
            </w:r>
          </w:p>
        </w:tc>
        <w:tc>
          <w:tcPr>
            <w:tcW w:w="2410" w:type="dxa"/>
          </w:tcPr>
          <w:p w14:paraId="53B81906"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SEDANG II</w:t>
            </w:r>
          </w:p>
        </w:tc>
        <w:tc>
          <w:tcPr>
            <w:tcW w:w="6378" w:type="dxa"/>
          </w:tcPr>
          <w:p w14:paraId="58A4E2CE" w14:textId="77777777" w:rsidR="00AF098F" w:rsidRDefault="00424E53">
            <w:pPr>
              <w:widowControl w:val="0"/>
              <w:numPr>
                <w:ilvl w:val="0"/>
                <w:numId w:val="44"/>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Mayor degloving, wound debridement and repair of the spine</w:t>
            </w:r>
          </w:p>
          <w:p w14:paraId="489DDAB1" w14:textId="77777777" w:rsidR="00AF098F" w:rsidRDefault="00424E53">
            <w:pPr>
              <w:widowControl w:val="0"/>
              <w:numPr>
                <w:ilvl w:val="0"/>
                <w:numId w:val="44"/>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Plaster application of extremity &amp; spine</w:t>
            </w:r>
          </w:p>
          <w:p w14:paraId="6ADB9AAE" w14:textId="77777777" w:rsidR="00AF098F" w:rsidRDefault="00424E53">
            <w:pPr>
              <w:widowControl w:val="0"/>
              <w:numPr>
                <w:ilvl w:val="0"/>
                <w:numId w:val="44"/>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Traction application of the spine</w:t>
            </w:r>
          </w:p>
        </w:tc>
      </w:tr>
      <w:tr w:rsidR="00AF098F" w14:paraId="23074798" w14:textId="77777777" w:rsidTr="00AA385B">
        <w:trPr>
          <w:trHeight w:val="1206"/>
        </w:trPr>
        <w:tc>
          <w:tcPr>
            <w:tcW w:w="730" w:type="dxa"/>
          </w:tcPr>
          <w:p w14:paraId="2F5606AD" w14:textId="77777777" w:rsidR="00AF098F" w:rsidRDefault="00424E53">
            <w:pPr>
              <w:widowControl w:val="0"/>
              <w:pBdr>
                <w:top w:val="nil"/>
                <w:left w:val="nil"/>
                <w:bottom w:val="nil"/>
                <w:right w:val="nil"/>
                <w:between w:val="nil"/>
              </w:pBdr>
              <w:tabs>
                <w:tab w:val="left" w:pos="201"/>
                <w:tab w:val="center" w:pos="279"/>
              </w:tabs>
              <w:spacing w:after="0"/>
              <w:ind w:left="10"/>
              <w:jc w:val="center"/>
              <w:rPr>
                <w:rFonts w:ascii="Arial" w:eastAsia="Arial" w:hAnsi="Arial" w:cs="Arial"/>
                <w:color w:val="000000"/>
                <w:sz w:val="24"/>
                <w:szCs w:val="24"/>
              </w:rPr>
            </w:pPr>
            <w:r>
              <w:rPr>
                <w:rFonts w:ascii="Arial" w:eastAsia="Arial" w:hAnsi="Arial" w:cs="Arial"/>
                <w:color w:val="000000"/>
                <w:sz w:val="24"/>
                <w:szCs w:val="24"/>
              </w:rPr>
              <w:t>2</w:t>
            </w:r>
          </w:p>
        </w:tc>
        <w:tc>
          <w:tcPr>
            <w:tcW w:w="2410" w:type="dxa"/>
          </w:tcPr>
          <w:p w14:paraId="124AED6C"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SEDANG III</w:t>
            </w:r>
          </w:p>
        </w:tc>
        <w:tc>
          <w:tcPr>
            <w:tcW w:w="6378" w:type="dxa"/>
          </w:tcPr>
          <w:p w14:paraId="5F830227" w14:textId="77777777" w:rsidR="00AF098F" w:rsidRDefault="00424E53">
            <w:pPr>
              <w:widowControl w:val="0"/>
              <w:numPr>
                <w:ilvl w:val="0"/>
                <w:numId w:val="43"/>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Biopsy Vertebra (1 level)</w:t>
            </w:r>
          </w:p>
          <w:p w14:paraId="3FF67BAB" w14:textId="77777777" w:rsidR="00AF098F" w:rsidRDefault="00424E53">
            <w:pPr>
              <w:widowControl w:val="0"/>
              <w:numPr>
                <w:ilvl w:val="0"/>
                <w:numId w:val="43"/>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t>Manipulation &amp; reduction of simple fracture and dislocation with general anaesthesia.</w:t>
            </w:r>
          </w:p>
          <w:p w14:paraId="6DF31F5E" w14:textId="77777777" w:rsidR="00AF098F" w:rsidRDefault="00424E53">
            <w:pPr>
              <w:widowControl w:val="0"/>
              <w:numPr>
                <w:ilvl w:val="0"/>
                <w:numId w:val="43"/>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Body cast / Halo vest / Minerva application</w:t>
            </w:r>
          </w:p>
        </w:tc>
      </w:tr>
      <w:tr w:rsidR="00AF098F" w14:paraId="5A38B520" w14:textId="77777777" w:rsidTr="00AA385B">
        <w:trPr>
          <w:trHeight w:val="482"/>
        </w:trPr>
        <w:tc>
          <w:tcPr>
            <w:tcW w:w="730" w:type="dxa"/>
          </w:tcPr>
          <w:p w14:paraId="6952622A"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3</w:t>
            </w:r>
          </w:p>
        </w:tc>
        <w:tc>
          <w:tcPr>
            <w:tcW w:w="2410" w:type="dxa"/>
          </w:tcPr>
          <w:p w14:paraId="188CDE32"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BESAR I</w:t>
            </w:r>
          </w:p>
        </w:tc>
        <w:tc>
          <w:tcPr>
            <w:tcW w:w="6378" w:type="dxa"/>
          </w:tcPr>
          <w:p w14:paraId="6F34DE15" w14:textId="77777777" w:rsidR="00AF098F" w:rsidRDefault="00424E53">
            <w:pPr>
              <w:widowControl w:val="0"/>
              <w:pBdr>
                <w:top w:val="nil"/>
                <w:left w:val="nil"/>
                <w:bottom w:val="nil"/>
                <w:right w:val="nil"/>
                <w:between w:val="nil"/>
              </w:pBdr>
              <w:spacing w:after="0"/>
              <w:ind w:left="465"/>
              <w:rPr>
                <w:rFonts w:ascii="Arial" w:eastAsia="Arial" w:hAnsi="Arial" w:cs="Arial"/>
                <w:color w:val="000000"/>
                <w:sz w:val="24"/>
                <w:szCs w:val="24"/>
              </w:rPr>
            </w:pPr>
            <w:r>
              <w:rPr>
                <w:rFonts w:ascii="Arial" w:eastAsia="Arial" w:hAnsi="Arial" w:cs="Arial"/>
                <w:color w:val="000000"/>
                <w:sz w:val="24"/>
                <w:szCs w:val="24"/>
              </w:rPr>
              <w:t>1. Discograph (1 level)</w:t>
            </w:r>
          </w:p>
        </w:tc>
      </w:tr>
      <w:tr w:rsidR="00AF098F" w14:paraId="085DE48C" w14:textId="77777777" w:rsidTr="00AA385B">
        <w:trPr>
          <w:trHeight w:val="724"/>
        </w:trPr>
        <w:tc>
          <w:tcPr>
            <w:tcW w:w="730" w:type="dxa"/>
          </w:tcPr>
          <w:p w14:paraId="4C89833C"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4</w:t>
            </w:r>
          </w:p>
        </w:tc>
        <w:tc>
          <w:tcPr>
            <w:tcW w:w="2410" w:type="dxa"/>
          </w:tcPr>
          <w:p w14:paraId="527C833E"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BESAR II</w:t>
            </w:r>
          </w:p>
        </w:tc>
        <w:tc>
          <w:tcPr>
            <w:tcW w:w="6378" w:type="dxa"/>
          </w:tcPr>
          <w:p w14:paraId="0DC3B153" w14:textId="77777777" w:rsidR="00AF098F" w:rsidRDefault="00424E53">
            <w:pPr>
              <w:widowControl w:val="0"/>
              <w:numPr>
                <w:ilvl w:val="0"/>
                <w:numId w:val="42"/>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Removal of Implants (plate, nail, screw)</w:t>
            </w:r>
          </w:p>
          <w:p w14:paraId="277681CA" w14:textId="77777777" w:rsidR="00AF098F" w:rsidRDefault="00424E53">
            <w:pPr>
              <w:widowControl w:val="0"/>
              <w:numPr>
                <w:ilvl w:val="0"/>
                <w:numId w:val="42"/>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Discograph (Mult ilevel)</w:t>
            </w:r>
          </w:p>
        </w:tc>
      </w:tr>
      <w:tr w:rsidR="00AF098F" w14:paraId="4327A954" w14:textId="77777777" w:rsidTr="00AA385B">
        <w:trPr>
          <w:trHeight w:val="724"/>
        </w:trPr>
        <w:tc>
          <w:tcPr>
            <w:tcW w:w="730" w:type="dxa"/>
            <w:tcBorders>
              <w:top w:val="single" w:sz="4" w:space="0" w:color="000000"/>
              <w:left w:val="single" w:sz="4" w:space="0" w:color="000000"/>
              <w:bottom w:val="single" w:sz="4" w:space="0" w:color="000000"/>
              <w:right w:val="single" w:sz="4" w:space="0" w:color="000000"/>
            </w:tcBorders>
          </w:tcPr>
          <w:p w14:paraId="15159140"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5</w:t>
            </w:r>
          </w:p>
        </w:tc>
        <w:tc>
          <w:tcPr>
            <w:tcW w:w="2410" w:type="dxa"/>
            <w:tcBorders>
              <w:top w:val="single" w:sz="4" w:space="0" w:color="000000"/>
              <w:left w:val="single" w:sz="4" w:space="0" w:color="000000"/>
              <w:bottom w:val="single" w:sz="4" w:space="0" w:color="000000"/>
              <w:right w:val="single" w:sz="4" w:space="0" w:color="000000"/>
            </w:tcBorders>
          </w:tcPr>
          <w:p w14:paraId="7771F52D"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BESAR III</w:t>
            </w:r>
          </w:p>
        </w:tc>
        <w:tc>
          <w:tcPr>
            <w:tcW w:w="6378" w:type="dxa"/>
            <w:tcBorders>
              <w:top w:val="single" w:sz="4" w:space="0" w:color="000000"/>
              <w:left w:val="single" w:sz="4" w:space="0" w:color="000000"/>
              <w:bottom w:val="single" w:sz="4" w:space="0" w:color="000000"/>
              <w:right w:val="single" w:sz="4" w:space="0" w:color="000000"/>
            </w:tcBorders>
          </w:tcPr>
          <w:p w14:paraId="69D7B0A3"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IDET 1(1 level)</w:t>
            </w:r>
          </w:p>
          <w:p w14:paraId="12A04FA2"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Open Disectomy (1 level)</w:t>
            </w:r>
          </w:p>
          <w:p w14:paraId="2B1BBB57"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Thermal Disc</w:t>
            </w:r>
          </w:p>
          <w:p w14:paraId="61EEC900"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Facet Block</w:t>
            </w:r>
          </w:p>
          <w:p w14:paraId="20A20162"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Radiofrequency</w:t>
            </w:r>
          </w:p>
          <w:p w14:paraId="021BD42A"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CESI</w:t>
            </w:r>
          </w:p>
          <w:p w14:paraId="00A6EE48"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Foraminal Block / Selective nerve root block</w:t>
            </w:r>
          </w:p>
          <w:p w14:paraId="1F0FFB48" w14:textId="77777777" w:rsidR="00AF098F" w:rsidRDefault="00424E53">
            <w:pPr>
              <w:widowControl w:val="0"/>
              <w:numPr>
                <w:ilvl w:val="0"/>
                <w:numId w:val="50"/>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Percutaneus Laser Disc Decompression (PLDD)</w:t>
            </w:r>
          </w:p>
        </w:tc>
      </w:tr>
      <w:tr w:rsidR="00AF098F" w14:paraId="0B2A762B" w14:textId="77777777" w:rsidTr="00AA385B">
        <w:trPr>
          <w:trHeight w:val="724"/>
        </w:trPr>
        <w:tc>
          <w:tcPr>
            <w:tcW w:w="730" w:type="dxa"/>
            <w:tcBorders>
              <w:top w:val="single" w:sz="4" w:space="0" w:color="000000"/>
              <w:left w:val="single" w:sz="4" w:space="0" w:color="000000"/>
              <w:bottom w:val="single" w:sz="4" w:space="0" w:color="000000"/>
              <w:right w:val="single" w:sz="4" w:space="0" w:color="000000"/>
            </w:tcBorders>
          </w:tcPr>
          <w:p w14:paraId="6397E0B4"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6</w:t>
            </w:r>
          </w:p>
        </w:tc>
        <w:tc>
          <w:tcPr>
            <w:tcW w:w="2410" w:type="dxa"/>
            <w:tcBorders>
              <w:top w:val="single" w:sz="4" w:space="0" w:color="000000"/>
              <w:left w:val="single" w:sz="4" w:space="0" w:color="000000"/>
              <w:bottom w:val="single" w:sz="4" w:space="0" w:color="000000"/>
              <w:right w:val="single" w:sz="4" w:space="0" w:color="000000"/>
            </w:tcBorders>
          </w:tcPr>
          <w:p w14:paraId="5494522D"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KHUSUS I</w:t>
            </w:r>
          </w:p>
        </w:tc>
        <w:tc>
          <w:tcPr>
            <w:tcW w:w="6378" w:type="dxa"/>
            <w:tcBorders>
              <w:top w:val="single" w:sz="4" w:space="0" w:color="000000"/>
              <w:left w:val="single" w:sz="4" w:space="0" w:color="000000"/>
              <w:bottom w:val="single" w:sz="4" w:space="0" w:color="000000"/>
              <w:right w:val="single" w:sz="4" w:space="0" w:color="000000"/>
            </w:tcBorders>
          </w:tcPr>
          <w:p w14:paraId="59215AB1"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Debridement in spinal infection without stabilization</w:t>
            </w:r>
          </w:p>
          <w:p w14:paraId="6FA12A0A" w14:textId="77777777" w:rsidR="00AF098F" w:rsidRDefault="00424E53">
            <w:pPr>
              <w:widowControl w:val="0"/>
              <w:numPr>
                <w:ilvl w:val="0"/>
                <w:numId w:val="49"/>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lastRenderedPageBreak/>
              <w:t>Open reduction of spinal fracture/dislocation without stabilization</w:t>
            </w:r>
          </w:p>
          <w:p w14:paraId="14D6B77F"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Posterolateral fusion / alar transverse fusion</w:t>
            </w:r>
          </w:p>
          <w:p w14:paraId="0C4A5257" w14:textId="77777777" w:rsidR="00AF098F" w:rsidRDefault="00424E53">
            <w:pPr>
              <w:widowControl w:val="0"/>
              <w:numPr>
                <w:ilvl w:val="0"/>
                <w:numId w:val="49"/>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t>Endoscopic decompression of nerve root / spinal cord (1 level)</w:t>
            </w:r>
          </w:p>
          <w:p w14:paraId="1A4586DC"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Microscopic Decompression (1 level)</w:t>
            </w:r>
          </w:p>
          <w:p w14:paraId="785362B0"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Laminectomy (1 level) in simple spine stenosis</w:t>
            </w:r>
          </w:p>
          <w:p w14:paraId="31FDDFB1"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Open disectomy multilevel</w:t>
            </w:r>
          </w:p>
          <w:p w14:paraId="737B568D"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IDET multilevel</w:t>
            </w:r>
          </w:p>
          <w:p w14:paraId="5DB4437A" w14:textId="77777777" w:rsidR="00AF098F" w:rsidRDefault="00424E53">
            <w:pPr>
              <w:widowControl w:val="0"/>
              <w:numPr>
                <w:ilvl w:val="0"/>
                <w:numId w:val="49"/>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Vertebroplasty</w:t>
            </w:r>
          </w:p>
          <w:p w14:paraId="678D7AA8"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Kyphoplasty</w:t>
            </w:r>
          </w:p>
          <w:p w14:paraId="39A768FB"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Acromial dc score level</w:t>
            </w:r>
          </w:p>
          <w:p w14:paraId="667338E0"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ACCF / ACDF single level</w:t>
            </w:r>
          </w:p>
          <w:p w14:paraId="6D59E574"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Open door laminoplasty without instrumentation</w:t>
            </w:r>
          </w:p>
          <w:p w14:paraId="2CC48B8D" w14:textId="77777777" w:rsidR="00AF098F" w:rsidRDefault="00424E53">
            <w:pPr>
              <w:widowControl w:val="0"/>
              <w:numPr>
                <w:ilvl w:val="0"/>
                <w:numId w:val="49"/>
              </w:numPr>
              <w:pBdr>
                <w:top w:val="nil"/>
                <w:left w:val="nil"/>
                <w:bottom w:val="nil"/>
                <w:right w:val="nil"/>
                <w:between w:val="nil"/>
              </w:pBdr>
              <w:tabs>
                <w:tab w:val="left" w:pos="889"/>
              </w:tabs>
              <w:spacing w:after="0"/>
              <w:ind w:left="888" w:hanging="424"/>
              <w:rPr>
                <w:color w:val="000000"/>
              </w:rPr>
            </w:pPr>
            <w:r>
              <w:rPr>
                <w:rFonts w:ascii="Arial" w:eastAsia="Arial" w:hAnsi="Arial" w:cs="Arial"/>
                <w:color w:val="000000"/>
                <w:sz w:val="24"/>
                <w:szCs w:val="24"/>
              </w:rPr>
              <w:t>Exploration and Repair of Nerve and/or spinal cord injury</w:t>
            </w:r>
          </w:p>
        </w:tc>
      </w:tr>
      <w:tr w:rsidR="00AF098F" w14:paraId="28870F64" w14:textId="77777777" w:rsidTr="00AA385B">
        <w:trPr>
          <w:trHeight w:val="724"/>
        </w:trPr>
        <w:tc>
          <w:tcPr>
            <w:tcW w:w="730" w:type="dxa"/>
            <w:tcBorders>
              <w:top w:val="single" w:sz="4" w:space="0" w:color="000000"/>
              <w:left w:val="single" w:sz="4" w:space="0" w:color="000000"/>
              <w:bottom w:val="single" w:sz="4" w:space="0" w:color="000000"/>
              <w:right w:val="single" w:sz="4" w:space="0" w:color="000000"/>
            </w:tcBorders>
          </w:tcPr>
          <w:p w14:paraId="77041035"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lastRenderedPageBreak/>
              <w:t>7</w:t>
            </w:r>
          </w:p>
        </w:tc>
        <w:tc>
          <w:tcPr>
            <w:tcW w:w="2410" w:type="dxa"/>
            <w:tcBorders>
              <w:top w:val="single" w:sz="4" w:space="0" w:color="000000"/>
              <w:left w:val="single" w:sz="4" w:space="0" w:color="000000"/>
              <w:bottom w:val="single" w:sz="4" w:space="0" w:color="000000"/>
              <w:right w:val="single" w:sz="4" w:space="0" w:color="000000"/>
            </w:tcBorders>
          </w:tcPr>
          <w:p w14:paraId="71EEB11E"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KHUSUS II</w:t>
            </w:r>
          </w:p>
        </w:tc>
        <w:tc>
          <w:tcPr>
            <w:tcW w:w="6378" w:type="dxa"/>
            <w:tcBorders>
              <w:top w:val="single" w:sz="4" w:space="0" w:color="000000"/>
              <w:left w:val="single" w:sz="4" w:space="0" w:color="000000"/>
              <w:bottom w:val="single" w:sz="4" w:space="0" w:color="000000"/>
              <w:right w:val="single" w:sz="4" w:space="0" w:color="000000"/>
            </w:tcBorders>
          </w:tcPr>
          <w:p w14:paraId="6D0DD371"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Debridement spinal infection + anterior/posterior stabilization</w:t>
            </w:r>
          </w:p>
          <w:p w14:paraId="46758685"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Open reduction of spinal fracture + stabilization</w:t>
            </w:r>
          </w:p>
          <w:p w14:paraId="25B66885"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Posterolateral fusion / alar transverse fusion + stabilization</w:t>
            </w:r>
          </w:p>
          <w:p w14:paraId="61D485BD"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Anterior disectomy for correction of scoliosis</w:t>
            </w:r>
          </w:p>
          <w:p w14:paraId="311B922E"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Open door laminoplasty + instrumentation</w:t>
            </w:r>
          </w:p>
          <w:p w14:paraId="09C3C57B"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Microscopic Decompression (Multi level)</w:t>
            </w:r>
          </w:p>
          <w:p w14:paraId="367BC033" w14:textId="77777777" w:rsidR="00AF098F" w:rsidRDefault="00424E53">
            <w:pPr>
              <w:widowControl w:val="0"/>
              <w:numPr>
                <w:ilvl w:val="0"/>
                <w:numId w:val="47"/>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t>Endoscopic decompression of nerve root / spinal cord (Multi level)</w:t>
            </w:r>
          </w:p>
          <w:p w14:paraId="44892710" w14:textId="77777777" w:rsidR="00AF098F" w:rsidRDefault="00424E53">
            <w:pPr>
              <w:widowControl w:val="0"/>
              <w:numPr>
                <w:ilvl w:val="0"/>
                <w:numId w:val="47"/>
              </w:numPr>
              <w:pBdr>
                <w:top w:val="nil"/>
                <w:left w:val="nil"/>
                <w:bottom w:val="nil"/>
                <w:right w:val="nil"/>
                <w:between w:val="nil"/>
              </w:pBdr>
              <w:tabs>
                <w:tab w:val="left" w:pos="826"/>
              </w:tabs>
              <w:spacing w:after="0"/>
              <w:rPr>
                <w:color w:val="000000"/>
              </w:rPr>
            </w:pPr>
            <w:r>
              <w:rPr>
                <w:rFonts w:ascii="Arial" w:eastAsia="Arial" w:hAnsi="Arial" w:cs="Arial"/>
                <w:color w:val="000000"/>
                <w:sz w:val="24"/>
                <w:szCs w:val="24"/>
              </w:rPr>
              <w:t>Lumbar interbody fusion (Posterior (PLIF), Anterior (ALIF), Oblique (OLIF), Lateral (XLIF))</w:t>
            </w:r>
          </w:p>
          <w:p w14:paraId="5CAC760A"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Total Disc Replacement ( 1 level)</w:t>
            </w:r>
          </w:p>
          <w:p w14:paraId="5F3946AE"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Anterior decompression thoracic + thoracotomy</w:t>
            </w:r>
          </w:p>
          <w:p w14:paraId="33597460"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Decompression dengan score &gt; 2 level</w:t>
            </w:r>
          </w:p>
          <w:p w14:paraId="09D267B0"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ACCF / ACDF (Multi level)</w:t>
            </w:r>
          </w:p>
          <w:p w14:paraId="67E0721F" w14:textId="77777777" w:rsidR="00AF098F" w:rsidRDefault="00424E53">
            <w:pPr>
              <w:widowControl w:val="0"/>
              <w:numPr>
                <w:ilvl w:val="0"/>
                <w:numId w:val="47"/>
              </w:numPr>
              <w:pBdr>
                <w:top w:val="nil"/>
                <w:left w:val="nil"/>
                <w:bottom w:val="nil"/>
                <w:right w:val="nil"/>
                <w:between w:val="nil"/>
              </w:pBdr>
              <w:tabs>
                <w:tab w:val="left" w:pos="826"/>
              </w:tabs>
              <w:spacing w:after="0"/>
              <w:ind w:hanging="361"/>
              <w:rPr>
                <w:color w:val="000000"/>
              </w:rPr>
            </w:pPr>
            <w:r>
              <w:rPr>
                <w:rFonts w:ascii="Arial" w:eastAsia="Arial" w:hAnsi="Arial" w:cs="Arial"/>
                <w:color w:val="000000"/>
                <w:sz w:val="24"/>
                <w:szCs w:val="24"/>
              </w:rPr>
              <w:t>Thoracoscopy</w:t>
            </w:r>
          </w:p>
        </w:tc>
      </w:tr>
      <w:tr w:rsidR="00AF098F" w14:paraId="28BC91CB" w14:textId="77777777" w:rsidTr="00AA385B">
        <w:trPr>
          <w:trHeight w:val="724"/>
        </w:trPr>
        <w:tc>
          <w:tcPr>
            <w:tcW w:w="730" w:type="dxa"/>
            <w:tcBorders>
              <w:top w:val="single" w:sz="4" w:space="0" w:color="000000"/>
              <w:left w:val="single" w:sz="4" w:space="0" w:color="000000"/>
              <w:bottom w:val="single" w:sz="4" w:space="0" w:color="000000"/>
              <w:right w:val="single" w:sz="4" w:space="0" w:color="000000"/>
            </w:tcBorders>
          </w:tcPr>
          <w:p w14:paraId="60663A08"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8</w:t>
            </w:r>
          </w:p>
        </w:tc>
        <w:tc>
          <w:tcPr>
            <w:tcW w:w="2410" w:type="dxa"/>
            <w:tcBorders>
              <w:top w:val="single" w:sz="4" w:space="0" w:color="000000"/>
              <w:left w:val="single" w:sz="4" w:space="0" w:color="000000"/>
              <w:bottom w:val="single" w:sz="4" w:space="0" w:color="000000"/>
              <w:right w:val="single" w:sz="4" w:space="0" w:color="000000"/>
            </w:tcBorders>
          </w:tcPr>
          <w:p w14:paraId="4CCD226B" w14:textId="77777777" w:rsidR="00AF098F" w:rsidRDefault="00424E53">
            <w:pPr>
              <w:widowControl w:val="0"/>
              <w:pBdr>
                <w:top w:val="nil"/>
                <w:left w:val="nil"/>
                <w:bottom w:val="nil"/>
                <w:right w:val="nil"/>
                <w:between w:val="nil"/>
              </w:pBdr>
              <w:spacing w:after="0"/>
              <w:ind w:left="105"/>
              <w:rPr>
                <w:rFonts w:ascii="Arial" w:eastAsia="Arial" w:hAnsi="Arial" w:cs="Arial"/>
                <w:color w:val="000000"/>
                <w:sz w:val="24"/>
                <w:szCs w:val="24"/>
              </w:rPr>
            </w:pPr>
            <w:r>
              <w:rPr>
                <w:rFonts w:ascii="Arial" w:eastAsia="Arial" w:hAnsi="Arial" w:cs="Arial"/>
                <w:color w:val="000000"/>
                <w:sz w:val="24"/>
                <w:szCs w:val="24"/>
              </w:rPr>
              <w:t>KHUSUS III</w:t>
            </w:r>
          </w:p>
        </w:tc>
        <w:tc>
          <w:tcPr>
            <w:tcW w:w="6378" w:type="dxa"/>
            <w:tcBorders>
              <w:top w:val="single" w:sz="4" w:space="0" w:color="000000"/>
              <w:left w:val="single" w:sz="4" w:space="0" w:color="000000"/>
              <w:bottom w:val="single" w:sz="4" w:space="0" w:color="000000"/>
              <w:right w:val="single" w:sz="4" w:space="0" w:color="000000"/>
            </w:tcBorders>
          </w:tcPr>
          <w:p w14:paraId="74AE30B8" w14:textId="77777777" w:rsidR="00AF098F" w:rsidRDefault="00424E53">
            <w:pPr>
              <w:widowControl w:val="0"/>
              <w:numPr>
                <w:ilvl w:val="0"/>
                <w:numId w:val="45"/>
              </w:numPr>
              <w:pBdr>
                <w:top w:val="nil"/>
                <w:left w:val="nil"/>
                <w:bottom w:val="nil"/>
                <w:right w:val="nil"/>
                <w:between w:val="nil"/>
              </w:pBdr>
              <w:tabs>
                <w:tab w:val="left" w:pos="337"/>
              </w:tabs>
              <w:spacing w:after="0"/>
              <w:ind w:firstLine="0"/>
              <w:rPr>
                <w:color w:val="000000"/>
              </w:rPr>
            </w:pPr>
            <w:r>
              <w:rPr>
                <w:rFonts w:ascii="Arial" w:eastAsia="Arial" w:hAnsi="Arial" w:cs="Arial"/>
                <w:color w:val="000000"/>
                <w:sz w:val="24"/>
                <w:szCs w:val="24"/>
              </w:rPr>
              <w:t>Anterior and Posterior surgery in spinal disease / deformity with stabilization / instrumentation</w:t>
            </w:r>
          </w:p>
          <w:p w14:paraId="598FF87B" w14:textId="77777777" w:rsidR="00AF098F" w:rsidRDefault="00424E53">
            <w:pPr>
              <w:widowControl w:val="0"/>
              <w:numPr>
                <w:ilvl w:val="0"/>
                <w:numId w:val="45"/>
              </w:numPr>
              <w:pBdr>
                <w:top w:val="nil"/>
                <w:left w:val="nil"/>
                <w:bottom w:val="nil"/>
                <w:right w:val="nil"/>
                <w:between w:val="nil"/>
              </w:pBdr>
              <w:tabs>
                <w:tab w:val="left" w:pos="337"/>
              </w:tabs>
              <w:spacing w:after="0"/>
              <w:ind w:firstLine="0"/>
              <w:rPr>
                <w:color w:val="000000"/>
              </w:rPr>
            </w:pPr>
            <w:r>
              <w:rPr>
                <w:rFonts w:ascii="Arial" w:eastAsia="Arial" w:hAnsi="Arial" w:cs="Arial"/>
                <w:color w:val="000000"/>
                <w:sz w:val="24"/>
                <w:szCs w:val="24"/>
              </w:rPr>
              <w:t>Debridement in infection case of the spine + anterior and posterior stabilization</w:t>
            </w:r>
          </w:p>
          <w:p w14:paraId="033C676C" w14:textId="77777777" w:rsidR="00AF098F" w:rsidRDefault="00424E53">
            <w:pPr>
              <w:widowControl w:val="0"/>
              <w:numPr>
                <w:ilvl w:val="0"/>
                <w:numId w:val="45"/>
              </w:numPr>
              <w:pBdr>
                <w:top w:val="nil"/>
                <w:left w:val="nil"/>
                <w:bottom w:val="nil"/>
                <w:right w:val="nil"/>
                <w:between w:val="nil"/>
              </w:pBdr>
              <w:tabs>
                <w:tab w:val="left" w:pos="337"/>
              </w:tabs>
              <w:spacing w:after="0"/>
              <w:ind w:firstLine="0"/>
              <w:rPr>
                <w:color w:val="000000"/>
              </w:rPr>
            </w:pPr>
            <w:r>
              <w:rPr>
                <w:rFonts w:ascii="Arial" w:eastAsia="Arial" w:hAnsi="Arial" w:cs="Arial"/>
                <w:color w:val="000000"/>
                <w:sz w:val="24"/>
                <w:szCs w:val="24"/>
              </w:rPr>
              <w:t>Endoscopic decompression of nerve root / spinal cord with instrumentation/stabilization</w:t>
            </w:r>
          </w:p>
          <w:p w14:paraId="3F583A74" w14:textId="77777777" w:rsidR="00AF098F" w:rsidRDefault="00424E53">
            <w:pPr>
              <w:widowControl w:val="0"/>
              <w:numPr>
                <w:ilvl w:val="0"/>
                <w:numId w:val="45"/>
              </w:numPr>
              <w:pBdr>
                <w:top w:val="nil"/>
                <w:left w:val="nil"/>
                <w:bottom w:val="nil"/>
                <w:right w:val="nil"/>
                <w:between w:val="nil"/>
              </w:pBdr>
              <w:tabs>
                <w:tab w:val="left" w:pos="337"/>
              </w:tabs>
              <w:spacing w:after="0"/>
              <w:ind w:left="336" w:hanging="232"/>
              <w:rPr>
                <w:color w:val="000000"/>
              </w:rPr>
            </w:pPr>
            <w:r>
              <w:rPr>
                <w:rFonts w:ascii="Arial" w:eastAsia="Arial" w:hAnsi="Arial" w:cs="Arial"/>
                <w:color w:val="000000"/>
                <w:sz w:val="24"/>
                <w:szCs w:val="24"/>
              </w:rPr>
              <w:t>Spinal osteotomy for ankylossing spondylitis</w:t>
            </w:r>
          </w:p>
          <w:p w14:paraId="36C75207" w14:textId="77777777" w:rsidR="00AF098F" w:rsidRDefault="00424E53">
            <w:pPr>
              <w:widowControl w:val="0"/>
              <w:numPr>
                <w:ilvl w:val="0"/>
                <w:numId w:val="45"/>
              </w:numPr>
              <w:pBdr>
                <w:top w:val="nil"/>
                <w:left w:val="nil"/>
                <w:bottom w:val="nil"/>
                <w:right w:val="nil"/>
                <w:between w:val="nil"/>
              </w:pBdr>
              <w:tabs>
                <w:tab w:val="left" w:pos="337"/>
              </w:tabs>
              <w:spacing w:after="0"/>
              <w:ind w:firstLine="0"/>
              <w:rPr>
                <w:color w:val="000000"/>
              </w:rPr>
            </w:pPr>
            <w:r>
              <w:rPr>
                <w:rFonts w:ascii="Arial" w:eastAsia="Arial" w:hAnsi="Arial" w:cs="Arial"/>
                <w:color w:val="000000"/>
                <w:sz w:val="24"/>
                <w:szCs w:val="24"/>
              </w:rPr>
              <w:t>Lumbar interbody fusion (Posterior (PLIF), Anterior (ALIF), Oblique (OLIF), Lateral (XLIF)) + anterior/posterior stabilization</w:t>
            </w:r>
          </w:p>
          <w:p w14:paraId="17A2B7E1" w14:textId="77777777" w:rsidR="00AF098F" w:rsidRDefault="00424E53">
            <w:pPr>
              <w:widowControl w:val="0"/>
              <w:numPr>
                <w:ilvl w:val="0"/>
                <w:numId w:val="45"/>
              </w:numPr>
              <w:pBdr>
                <w:top w:val="nil"/>
                <w:left w:val="nil"/>
                <w:bottom w:val="nil"/>
                <w:right w:val="nil"/>
                <w:between w:val="nil"/>
              </w:pBdr>
              <w:tabs>
                <w:tab w:val="left" w:pos="337"/>
              </w:tabs>
              <w:spacing w:after="0"/>
              <w:ind w:left="336" w:hanging="232"/>
              <w:rPr>
                <w:color w:val="000000"/>
              </w:rPr>
            </w:pPr>
            <w:r>
              <w:rPr>
                <w:rFonts w:ascii="Arial" w:eastAsia="Arial" w:hAnsi="Arial" w:cs="Arial"/>
                <w:color w:val="000000"/>
                <w:sz w:val="24"/>
                <w:szCs w:val="24"/>
              </w:rPr>
              <w:t>Total Disc Replacement (Multi level)</w:t>
            </w:r>
          </w:p>
          <w:p w14:paraId="5874E457" w14:textId="77777777" w:rsidR="00AF098F" w:rsidRDefault="00424E53">
            <w:pPr>
              <w:widowControl w:val="0"/>
              <w:numPr>
                <w:ilvl w:val="0"/>
                <w:numId w:val="45"/>
              </w:numPr>
              <w:pBdr>
                <w:top w:val="nil"/>
                <w:left w:val="nil"/>
                <w:bottom w:val="nil"/>
                <w:right w:val="nil"/>
                <w:between w:val="nil"/>
              </w:pBdr>
              <w:tabs>
                <w:tab w:val="left" w:pos="337"/>
              </w:tabs>
              <w:spacing w:after="0"/>
              <w:ind w:left="336" w:hanging="232"/>
              <w:rPr>
                <w:color w:val="000000"/>
              </w:rPr>
            </w:pPr>
            <w:r>
              <w:rPr>
                <w:rFonts w:ascii="Arial" w:eastAsia="Arial" w:hAnsi="Arial" w:cs="Arial"/>
                <w:color w:val="000000"/>
                <w:sz w:val="24"/>
                <w:szCs w:val="24"/>
              </w:rPr>
              <w:lastRenderedPageBreak/>
              <w:t>Deformity correction</w:t>
            </w:r>
          </w:p>
          <w:p w14:paraId="1768C0E3" w14:textId="77777777" w:rsidR="00AF098F" w:rsidRDefault="00424E53">
            <w:pPr>
              <w:widowControl w:val="0"/>
              <w:numPr>
                <w:ilvl w:val="0"/>
                <w:numId w:val="45"/>
              </w:numPr>
              <w:pBdr>
                <w:top w:val="nil"/>
                <w:left w:val="nil"/>
                <w:bottom w:val="nil"/>
                <w:right w:val="nil"/>
                <w:between w:val="nil"/>
              </w:pBdr>
              <w:tabs>
                <w:tab w:val="left" w:pos="337"/>
              </w:tabs>
              <w:spacing w:after="0"/>
              <w:ind w:left="336" w:hanging="232"/>
              <w:rPr>
                <w:color w:val="000000"/>
              </w:rPr>
            </w:pPr>
            <w:r>
              <w:rPr>
                <w:rFonts w:ascii="Arial" w:eastAsia="Arial" w:hAnsi="Arial" w:cs="Arial"/>
                <w:color w:val="000000"/>
                <w:sz w:val="24"/>
                <w:szCs w:val="24"/>
              </w:rPr>
              <w:t>Decompression + miss dengan score</w:t>
            </w:r>
          </w:p>
        </w:tc>
      </w:tr>
    </w:tbl>
    <w:p w14:paraId="6531DD9A" w14:textId="77777777" w:rsidR="00626DAF" w:rsidRDefault="00626DAF">
      <w:pPr>
        <w:widowControl w:val="0"/>
        <w:tabs>
          <w:tab w:val="left" w:pos="569"/>
        </w:tabs>
        <w:spacing w:after="0"/>
        <w:rPr>
          <w:rFonts w:ascii="Arial" w:eastAsia="Arial" w:hAnsi="Arial" w:cs="Arial"/>
          <w:b/>
          <w:sz w:val="24"/>
          <w:szCs w:val="24"/>
        </w:rPr>
      </w:pPr>
    </w:p>
    <w:p w14:paraId="450F5A60"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TRAUMA</w:t>
      </w:r>
    </w:p>
    <w:p w14:paraId="790AF142" w14:textId="77777777" w:rsidR="00AF098F" w:rsidRDefault="00AF098F">
      <w:pPr>
        <w:tabs>
          <w:tab w:val="left" w:pos="1189"/>
        </w:tabs>
        <w:spacing w:after="0"/>
        <w:rPr>
          <w:rFonts w:ascii="Arial" w:eastAsia="Arial" w:hAnsi="Arial" w:cs="Arial"/>
          <w:sz w:val="24"/>
          <w:szCs w:val="24"/>
        </w:rPr>
      </w:pPr>
    </w:p>
    <w:tbl>
      <w:tblPr>
        <w:tblStyle w:val="a4"/>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0"/>
        <w:gridCol w:w="2410"/>
        <w:gridCol w:w="6378"/>
      </w:tblGrid>
      <w:tr w:rsidR="00AF098F" w14:paraId="14096DA6" w14:textId="77777777" w:rsidTr="00AA385B">
        <w:trPr>
          <w:trHeight w:val="549"/>
        </w:trPr>
        <w:tc>
          <w:tcPr>
            <w:tcW w:w="730" w:type="dxa"/>
            <w:tcBorders>
              <w:top w:val="single" w:sz="4" w:space="0" w:color="000000"/>
              <w:left w:val="single" w:sz="4" w:space="0" w:color="000000"/>
              <w:bottom w:val="single" w:sz="4" w:space="0" w:color="000000"/>
              <w:right w:val="single" w:sz="4" w:space="0" w:color="000000"/>
            </w:tcBorders>
          </w:tcPr>
          <w:p w14:paraId="33D66FC2" w14:textId="77777777" w:rsidR="00AF098F" w:rsidRDefault="00424E53">
            <w:pPr>
              <w:widowControl w:val="0"/>
              <w:pBdr>
                <w:top w:val="nil"/>
                <w:left w:val="nil"/>
                <w:bottom w:val="nil"/>
                <w:right w:val="nil"/>
                <w:between w:val="nil"/>
              </w:pBdr>
              <w:spacing w:after="0"/>
              <w:ind w:left="9"/>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410" w:type="dxa"/>
            <w:tcBorders>
              <w:top w:val="single" w:sz="4" w:space="0" w:color="000000"/>
              <w:left w:val="single" w:sz="4" w:space="0" w:color="000000"/>
              <w:bottom w:val="single" w:sz="4" w:space="0" w:color="000000"/>
              <w:right w:val="single" w:sz="4" w:space="0" w:color="000000"/>
            </w:tcBorders>
          </w:tcPr>
          <w:p w14:paraId="448A25D7" w14:textId="77777777" w:rsidR="00AF098F" w:rsidRDefault="00424E53">
            <w:pPr>
              <w:widowControl w:val="0"/>
              <w:pBdr>
                <w:top w:val="nil"/>
                <w:left w:val="nil"/>
                <w:bottom w:val="nil"/>
                <w:right w:val="nil"/>
                <w:between w:val="nil"/>
              </w:pBdr>
              <w:spacing w:after="0"/>
              <w:ind w:left="107"/>
              <w:jc w:val="center"/>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378" w:type="dxa"/>
            <w:tcBorders>
              <w:top w:val="single" w:sz="4" w:space="0" w:color="000000"/>
              <w:left w:val="single" w:sz="4" w:space="0" w:color="000000"/>
              <w:bottom w:val="single" w:sz="4" w:space="0" w:color="000000"/>
              <w:right w:val="single" w:sz="4" w:space="0" w:color="000000"/>
            </w:tcBorders>
          </w:tcPr>
          <w:p w14:paraId="02DA8413" w14:textId="77777777" w:rsidR="00AF098F" w:rsidRDefault="00424E53">
            <w:pPr>
              <w:widowControl w:val="0"/>
              <w:pBdr>
                <w:top w:val="nil"/>
                <w:left w:val="nil"/>
                <w:bottom w:val="nil"/>
                <w:right w:val="nil"/>
                <w:between w:val="nil"/>
              </w:pBdr>
              <w:tabs>
                <w:tab w:val="left" w:pos="365"/>
              </w:tabs>
              <w:spacing w:after="0"/>
              <w:ind w:left="364" w:hanging="257"/>
              <w:jc w:val="center"/>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2C2901DE" w14:textId="77777777" w:rsidTr="00AA385B">
        <w:trPr>
          <w:trHeight w:val="1306"/>
        </w:trPr>
        <w:tc>
          <w:tcPr>
            <w:tcW w:w="730" w:type="dxa"/>
            <w:tcBorders>
              <w:top w:val="single" w:sz="4" w:space="0" w:color="000000"/>
              <w:left w:val="single" w:sz="4" w:space="0" w:color="000000"/>
              <w:bottom w:val="single" w:sz="4" w:space="0" w:color="000000"/>
              <w:right w:val="single" w:sz="4" w:space="0" w:color="000000"/>
            </w:tcBorders>
          </w:tcPr>
          <w:p w14:paraId="48C03B3E"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1</w:t>
            </w:r>
          </w:p>
        </w:tc>
        <w:tc>
          <w:tcPr>
            <w:tcW w:w="2410" w:type="dxa"/>
            <w:tcBorders>
              <w:top w:val="single" w:sz="4" w:space="0" w:color="000000"/>
              <w:left w:val="single" w:sz="4" w:space="0" w:color="000000"/>
              <w:bottom w:val="single" w:sz="4" w:space="0" w:color="000000"/>
              <w:right w:val="single" w:sz="4" w:space="0" w:color="000000"/>
            </w:tcBorders>
          </w:tcPr>
          <w:p w14:paraId="11ADA460"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378" w:type="dxa"/>
            <w:tcBorders>
              <w:top w:val="single" w:sz="4" w:space="0" w:color="000000"/>
              <w:left w:val="single" w:sz="4" w:space="0" w:color="000000"/>
              <w:bottom w:val="single" w:sz="4" w:space="0" w:color="000000"/>
              <w:right w:val="single" w:sz="4" w:space="0" w:color="000000"/>
            </w:tcBorders>
          </w:tcPr>
          <w:p w14:paraId="4D87AB19" w14:textId="77777777" w:rsidR="00AF098F" w:rsidRDefault="00424E53">
            <w:pPr>
              <w:widowControl w:val="0"/>
              <w:numPr>
                <w:ilvl w:val="0"/>
                <w:numId w:val="52"/>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Tindakan dilakukan dengan anestesi local</w:t>
            </w:r>
          </w:p>
          <w:p w14:paraId="68BBCF12" w14:textId="77777777" w:rsidR="00AF098F" w:rsidRDefault="00424E53">
            <w:pPr>
              <w:widowControl w:val="0"/>
              <w:numPr>
                <w:ilvl w:val="0"/>
                <w:numId w:val="52"/>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External Fixation Wire/Schanz Pin (Only) Revision and/or Removal</w:t>
            </w:r>
          </w:p>
          <w:p w14:paraId="0803E273" w14:textId="77777777" w:rsidR="00AF098F" w:rsidRDefault="00424E53">
            <w:pPr>
              <w:widowControl w:val="0"/>
              <w:numPr>
                <w:ilvl w:val="0"/>
                <w:numId w:val="52"/>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Screw (only) removal/Revision (i.e syndesmotic screw, removal of interlocking screw for dynamization)</w:t>
            </w:r>
          </w:p>
          <w:p w14:paraId="18130163" w14:textId="77777777" w:rsidR="00AF098F" w:rsidRDefault="00424E53">
            <w:pPr>
              <w:widowControl w:val="0"/>
              <w:numPr>
                <w:ilvl w:val="0"/>
                <w:numId w:val="52"/>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Secondary /Delayed Primary Suturing of wounds</w:t>
            </w:r>
          </w:p>
        </w:tc>
      </w:tr>
      <w:tr w:rsidR="00AF098F" w14:paraId="3227C26E" w14:textId="77777777" w:rsidTr="00AA385B">
        <w:trPr>
          <w:trHeight w:val="2544"/>
        </w:trPr>
        <w:tc>
          <w:tcPr>
            <w:tcW w:w="730" w:type="dxa"/>
            <w:tcBorders>
              <w:top w:val="single" w:sz="4" w:space="0" w:color="000000"/>
              <w:left w:val="single" w:sz="4" w:space="0" w:color="000000"/>
              <w:bottom w:val="single" w:sz="4" w:space="0" w:color="000000"/>
              <w:right w:val="single" w:sz="4" w:space="0" w:color="000000"/>
            </w:tcBorders>
          </w:tcPr>
          <w:p w14:paraId="3C395F64"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2</w:t>
            </w:r>
          </w:p>
        </w:tc>
        <w:tc>
          <w:tcPr>
            <w:tcW w:w="2410" w:type="dxa"/>
            <w:tcBorders>
              <w:top w:val="single" w:sz="4" w:space="0" w:color="000000"/>
              <w:left w:val="single" w:sz="4" w:space="0" w:color="000000"/>
              <w:bottom w:val="single" w:sz="4" w:space="0" w:color="000000"/>
              <w:right w:val="single" w:sz="4" w:space="0" w:color="000000"/>
            </w:tcBorders>
          </w:tcPr>
          <w:p w14:paraId="000D4C95"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6378" w:type="dxa"/>
            <w:tcBorders>
              <w:top w:val="single" w:sz="4" w:space="0" w:color="000000"/>
              <w:left w:val="single" w:sz="4" w:space="0" w:color="000000"/>
              <w:bottom w:val="single" w:sz="4" w:space="0" w:color="000000"/>
              <w:right w:val="single" w:sz="4" w:space="0" w:color="000000"/>
            </w:tcBorders>
          </w:tcPr>
          <w:p w14:paraId="193FAE06"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Debridement of Wound (without Fracture)</w:t>
            </w:r>
          </w:p>
          <w:p w14:paraId="3B03D102"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Removal of External Fixation (without Conversion to other fixation)</w:t>
            </w:r>
          </w:p>
          <w:p w14:paraId="1C75FD09"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Antibiotic Bone Spacer/Beads Insertion or Exchange (without fixation / revision of fixation)</w:t>
            </w:r>
          </w:p>
          <w:p w14:paraId="7578F239"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Bone Graft insertion (without fixation or revision of fixation)</w:t>
            </w:r>
          </w:p>
          <w:p w14:paraId="3BF15823"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Skin graft (Full or Split Thickness)</w:t>
            </w:r>
          </w:p>
          <w:p w14:paraId="34CF120E"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Manipulation of Joints Under Anesthesia</w:t>
            </w:r>
          </w:p>
          <w:p w14:paraId="06F466AD"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Fasciotomy for Compartment syndrome or other diagnosis (without fixation)</w:t>
            </w:r>
          </w:p>
          <w:p w14:paraId="6913A82D" w14:textId="77777777" w:rsidR="00AF098F" w:rsidRDefault="00424E53">
            <w:pPr>
              <w:widowControl w:val="0"/>
              <w:numPr>
                <w:ilvl w:val="0"/>
                <w:numId w:val="51"/>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Local Skin Flap for wound closure (without fracture)</w:t>
            </w:r>
          </w:p>
        </w:tc>
      </w:tr>
      <w:tr w:rsidR="00AF098F" w14:paraId="7B39B8D1" w14:textId="77777777" w:rsidTr="00AA385B">
        <w:trPr>
          <w:trHeight w:val="2896"/>
        </w:trPr>
        <w:tc>
          <w:tcPr>
            <w:tcW w:w="730" w:type="dxa"/>
          </w:tcPr>
          <w:p w14:paraId="3A5AC802"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3</w:t>
            </w:r>
          </w:p>
        </w:tc>
        <w:tc>
          <w:tcPr>
            <w:tcW w:w="2410" w:type="dxa"/>
          </w:tcPr>
          <w:p w14:paraId="47B7CA9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w:t>
            </w:r>
          </w:p>
        </w:tc>
        <w:tc>
          <w:tcPr>
            <w:tcW w:w="6378" w:type="dxa"/>
          </w:tcPr>
          <w:p w14:paraId="70E40933" w14:textId="77777777" w:rsidR="00AF098F" w:rsidRDefault="00424E53">
            <w:pPr>
              <w:widowControl w:val="0"/>
              <w:numPr>
                <w:ilvl w:val="0"/>
                <w:numId w:val="56"/>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Fixation of Simple Extraarticular Fracture (internal fixation, external fixation)</w:t>
            </w:r>
          </w:p>
          <w:p w14:paraId="7741DD83"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Closed Reduction +/- Circular Cast / Splint</w:t>
            </w:r>
          </w:p>
          <w:p w14:paraId="34DBF1B0" w14:textId="77777777" w:rsidR="00AF098F" w:rsidRDefault="00424E53">
            <w:pPr>
              <w:widowControl w:val="0"/>
              <w:numPr>
                <w:ilvl w:val="0"/>
                <w:numId w:val="56"/>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Temporary Fixation by external fixation (for Damage Control Orthopedics/Part of Staged Fixation)</w:t>
            </w:r>
          </w:p>
          <w:p w14:paraId="74D3B398"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Debridement of Open Fracture +/- temporary external fixation</w:t>
            </w:r>
          </w:p>
          <w:p w14:paraId="789DB312" w14:textId="77777777" w:rsidR="00AF098F" w:rsidRDefault="00424E53">
            <w:pPr>
              <w:widowControl w:val="0"/>
              <w:numPr>
                <w:ilvl w:val="0"/>
                <w:numId w:val="56"/>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Debridement of Ostemyelitis/Infected Fracture (without Fixation / revision of fixation)</w:t>
            </w:r>
          </w:p>
          <w:p w14:paraId="54EBA642"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Amputation (primary / revision)</w:t>
            </w:r>
          </w:p>
          <w:p w14:paraId="6F562164"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Arthrodesis</w:t>
            </w:r>
          </w:p>
          <w:p w14:paraId="564BFD5A"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Removal of Hardware</w:t>
            </w:r>
          </w:p>
          <w:p w14:paraId="3C4341A2" w14:textId="77777777" w:rsidR="00AF098F" w:rsidRDefault="00424E53">
            <w:pPr>
              <w:widowControl w:val="0"/>
              <w:numPr>
                <w:ilvl w:val="0"/>
                <w:numId w:val="56"/>
              </w:numPr>
              <w:pBdr>
                <w:top w:val="nil"/>
                <w:left w:val="nil"/>
                <w:bottom w:val="nil"/>
                <w:right w:val="nil"/>
                <w:between w:val="nil"/>
              </w:pBdr>
              <w:tabs>
                <w:tab w:val="left" w:pos="365"/>
              </w:tabs>
              <w:spacing w:after="0"/>
              <w:ind w:hanging="258"/>
              <w:rPr>
                <w:color w:val="000000"/>
              </w:rPr>
            </w:pPr>
            <w:r>
              <w:rPr>
                <w:rFonts w:ascii="Arial" w:eastAsia="Arial" w:hAnsi="Arial" w:cs="Arial"/>
                <w:color w:val="000000"/>
                <w:sz w:val="24"/>
                <w:szCs w:val="24"/>
              </w:rPr>
              <w:t>Joint contracture release</w:t>
            </w:r>
          </w:p>
        </w:tc>
      </w:tr>
      <w:tr w:rsidR="00AF098F" w14:paraId="5AB3FF0C" w14:textId="77777777" w:rsidTr="00AA385B">
        <w:trPr>
          <w:trHeight w:val="3861"/>
        </w:trPr>
        <w:tc>
          <w:tcPr>
            <w:tcW w:w="730" w:type="dxa"/>
          </w:tcPr>
          <w:p w14:paraId="70742960"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lastRenderedPageBreak/>
              <w:t>4</w:t>
            </w:r>
          </w:p>
        </w:tc>
        <w:tc>
          <w:tcPr>
            <w:tcW w:w="2410" w:type="dxa"/>
          </w:tcPr>
          <w:p w14:paraId="3364470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378" w:type="dxa"/>
          </w:tcPr>
          <w:p w14:paraId="2905BAD3"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Fixation of Multiple Extraarticular Fracture</w:t>
            </w:r>
          </w:p>
          <w:p w14:paraId="5BDCFDFA"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Fixation of Complex Extraarticular Fracture (Proximal Femur, Comminuted diaphyseal, Bone Loss, Neglected, etc)</w:t>
            </w:r>
          </w:p>
          <w:p w14:paraId="48084B0B"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Intraarticular/Periarticular Fracture Fixation (other than Acetabular Fracture)</w:t>
            </w:r>
          </w:p>
          <w:p w14:paraId="0133BC11"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Revision Surgery (Internal Fixation/External Fixation/Other) of Extrarticular Fracture</w:t>
            </w:r>
          </w:p>
          <w:p w14:paraId="38C28E33"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Flap (Pedicled/Regional for Soft Tissue Defects of the Limb (without bone procedure)</w:t>
            </w:r>
          </w:p>
          <w:p w14:paraId="1AD612F2"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Corrective Osteotomy</w:t>
            </w:r>
          </w:p>
          <w:p w14:paraId="21A199BE"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 of Osteomyelitis/Fracture Related Infection (with Fixation/Revision of Fixation)</w:t>
            </w:r>
          </w:p>
          <w:p w14:paraId="4F93E0F8"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Osseointegration procedure for Amputation</w:t>
            </w:r>
          </w:p>
          <w:p w14:paraId="772A66DA"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Distraction Arthroplasty</w:t>
            </w:r>
          </w:p>
          <w:p w14:paraId="30B8B474"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Limb Lengthening</w:t>
            </w:r>
          </w:p>
          <w:p w14:paraId="38EF9856" w14:textId="77777777" w:rsidR="00AF098F" w:rsidRDefault="00424E53">
            <w:pPr>
              <w:widowControl w:val="0"/>
              <w:numPr>
                <w:ilvl w:val="0"/>
                <w:numId w:val="5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Conversion to Internal Fixation after Bone Lengthening/Transport</w:t>
            </w:r>
          </w:p>
        </w:tc>
      </w:tr>
      <w:tr w:rsidR="00AF098F" w14:paraId="424FBD6C" w14:textId="77777777" w:rsidTr="00AA385B">
        <w:trPr>
          <w:trHeight w:val="2899"/>
        </w:trPr>
        <w:tc>
          <w:tcPr>
            <w:tcW w:w="730" w:type="dxa"/>
          </w:tcPr>
          <w:p w14:paraId="464C471A"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5</w:t>
            </w:r>
          </w:p>
        </w:tc>
        <w:tc>
          <w:tcPr>
            <w:tcW w:w="2410" w:type="dxa"/>
          </w:tcPr>
          <w:p w14:paraId="77507ED1" w14:textId="77777777" w:rsidR="00AF098F" w:rsidRDefault="00424E53">
            <w:pPr>
              <w:widowControl w:val="0"/>
              <w:pBdr>
                <w:top w:val="nil"/>
                <w:left w:val="nil"/>
                <w:bottom w:val="nil"/>
                <w:right w:val="nil"/>
                <w:between w:val="nil"/>
              </w:pBdr>
              <w:spacing w:after="0"/>
              <w:ind w:left="169"/>
              <w:rPr>
                <w:rFonts w:ascii="Arial" w:eastAsia="Arial" w:hAnsi="Arial" w:cs="Arial"/>
                <w:color w:val="000000"/>
                <w:sz w:val="24"/>
                <w:szCs w:val="24"/>
              </w:rPr>
            </w:pPr>
            <w:r>
              <w:rPr>
                <w:rFonts w:ascii="Arial" w:eastAsia="Arial" w:hAnsi="Arial" w:cs="Arial"/>
                <w:color w:val="000000"/>
                <w:sz w:val="24"/>
                <w:szCs w:val="24"/>
              </w:rPr>
              <w:t>KHUSUS II</w:t>
            </w:r>
          </w:p>
        </w:tc>
        <w:tc>
          <w:tcPr>
            <w:tcW w:w="6378" w:type="dxa"/>
          </w:tcPr>
          <w:p w14:paraId="661E17FA" w14:textId="77777777" w:rsidR="00AF098F" w:rsidRDefault="00424E53">
            <w:pPr>
              <w:widowControl w:val="0"/>
              <w:numPr>
                <w:ilvl w:val="0"/>
                <w:numId w:val="5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Fixation of Pelvis and Acetabular Fracture</w:t>
            </w:r>
          </w:p>
          <w:p w14:paraId="2B8ABBFF" w14:textId="77777777" w:rsidR="00AF098F" w:rsidRDefault="00424E53">
            <w:pPr>
              <w:widowControl w:val="0"/>
              <w:numPr>
                <w:ilvl w:val="0"/>
                <w:numId w:val="5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Fixation of Intraarticular Fracture with Ligament Repair or Reconstruction</w:t>
            </w:r>
          </w:p>
          <w:p w14:paraId="045AE7E1" w14:textId="77777777" w:rsidR="00AF098F" w:rsidRDefault="00424E53">
            <w:pPr>
              <w:widowControl w:val="0"/>
              <w:numPr>
                <w:ilvl w:val="0"/>
                <w:numId w:val="5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Fixation of Multiple Intraarticular Fracture</w:t>
            </w:r>
          </w:p>
          <w:p w14:paraId="2E7E45BB" w14:textId="77777777" w:rsidR="00AF098F" w:rsidRDefault="00424E53">
            <w:pPr>
              <w:widowControl w:val="0"/>
              <w:numPr>
                <w:ilvl w:val="0"/>
                <w:numId w:val="5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Revision Surgery (Internal Fixation/External Fixation/Other) of Intraarticular Fracture</w:t>
            </w:r>
          </w:p>
          <w:p w14:paraId="3D45EA1B" w14:textId="77777777" w:rsidR="00AF098F" w:rsidRDefault="00424E53">
            <w:pPr>
              <w:widowControl w:val="0"/>
              <w:numPr>
                <w:ilvl w:val="0"/>
                <w:numId w:val="5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Fixation of Fracture combined with Soft Tissue Coverage procedure (Regional Flap and/or Skin Graft)</w:t>
            </w:r>
          </w:p>
          <w:p w14:paraId="3E32D91D" w14:textId="77777777" w:rsidR="00AF098F" w:rsidRDefault="00424E53">
            <w:pPr>
              <w:widowControl w:val="0"/>
              <w:numPr>
                <w:ilvl w:val="0"/>
                <w:numId w:val="54"/>
              </w:numPr>
              <w:pBdr>
                <w:top w:val="nil"/>
                <w:left w:val="nil"/>
                <w:bottom w:val="nil"/>
                <w:right w:val="nil"/>
                <w:between w:val="nil"/>
              </w:pBdr>
              <w:tabs>
                <w:tab w:val="left" w:pos="365"/>
              </w:tabs>
              <w:spacing w:after="0"/>
              <w:ind w:left="364" w:hanging="257"/>
              <w:rPr>
                <w:color w:val="000000"/>
              </w:rPr>
            </w:pPr>
            <w:r>
              <w:rPr>
                <w:rFonts w:ascii="Arial" w:eastAsia="Arial" w:hAnsi="Arial" w:cs="Arial"/>
                <w:color w:val="000000"/>
                <w:sz w:val="24"/>
                <w:szCs w:val="24"/>
              </w:rPr>
              <w:t>Critical-Sized Bone Defect Reconstruction (Distraction Osteogenesis, Masquelet, Vascularized Bone Graft.) without soft tissue procedure</w:t>
            </w:r>
          </w:p>
          <w:p w14:paraId="3FBFF611" w14:textId="77777777" w:rsidR="00AF098F" w:rsidRDefault="00424E53">
            <w:pPr>
              <w:widowControl w:val="0"/>
              <w:numPr>
                <w:ilvl w:val="0"/>
                <w:numId w:val="54"/>
              </w:numPr>
              <w:pBdr>
                <w:top w:val="nil"/>
                <w:left w:val="nil"/>
                <w:bottom w:val="nil"/>
                <w:right w:val="nil"/>
                <w:between w:val="nil"/>
              </w:pBdr>
              <w:tabs>
                <w:tab w:val="left" w:pos="365"/>
              </w:tabs>
              <w:spacing w:after="0"/>
              <w:ind w:left="364" w:hanging="257"/>
              <w:rPr>
                <w:color w:val="000000"/>
              </w:rPr>
            </w:pPr>
            <w:r>
              <w:rPr>
                <w:rFonts w:ascii="Arial" w:eastAsia="Arial" w:hAnsi="Arial" w:cs="Arial"/>
                <w:color w:val="000000"/>
                <w:sz w:val="24"/>
                <w:szCs w:val="24"/>
              </w:rPr>
              <w:t>Flap (Free-Flap) for Soft Tissue Defects of the Limb (without bone procedure)</w:t>
            </w:r>
          </w:p>
        </w:tc>
      </w:tr>
      <w:tr w:rsidR="00AF098F" w14:paraId="0D9A4084" w14:textId="77777777" w:rsidTr="00AA385B">
        <w:trPr>
          <w:trHeight w:val="2414"/>
        </w:trPr>
        <w:tc>
          <w:tcPr>
            <w:tcW w:w="730" w:type="dxa"/>
          </w:tcPr>
          <w:p w14:paraId="0822AA82" w14:textId="77777777" w:rsidR="00AF098F" w:rsidRDefault="00424E53">
            <w:pPr>
              <w:widowControl w:val="0"/>
              <w:pBdr>
                <w:top w:val="nil"/>
                <w:left w:val="nil"/>
                <w:bottom w:val="nil"/>
                <w:right w:val="nil"/>
                <w:between w:val="nil"/>
              </w:pBdr>
              <w:spacing w:after="0"/>
              <w:ind w:left="9"/>
              <w:jc w:val="center"/>
              <w:rPr>
                <w:rFonts w:ascii="Arial" w:eastAsia="Arial" w:hAnsi="Arial" w:cs="Arial"/>
                <w:color w:val="000000"/>
                <w:sz w:val="24"/>
                <w:szCs w:val="24"/>
              </w:rPr>
            </w:pPr>
            <w:r>
              <w:rPr>
                <w:rFonts w:ascii="Arial" w:eastAsia="Arial" w:hAnsi="Arial" w:cs="Arial"/>
                <w:color w:val="000000"/>
                <w:sz w:val="24"/>
                <w:szCs w:val="24"/>
              </w:rPr>
              <w:t>6</w:t>
            </w:r>
          </w:p>
        </w:tc>
        <w:tc>
          <w:tcPr>
            <w:tcW w:w="2410" w:type="dxa"/>
          </w:tcPr>
          <w:p w14:paraId="34F401A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378" w:type="dxa"/>
          </w:tcPr>
          <w:p w14:paraId="0FEF9DD7" w14:textId="77777777" w:rsidR="00AF098F" w:rsidRDefault="00424E53">
            <w:pPr>
              <w:widowControl w:val="0"/>
              <w:numPr>
                <w:ilvl w:val="0"/>
                <w:numId w:val="53"/>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Revision of Pelvis and Acetabular Fracture</w:t>
            </w:r>
          </w:p>
          <w:p w14:paraId="7686E97D" w14:textId="77777777" w:rsidR="00AF098F" w:rsidRDefault="00424E53">
            <w:pPr>
              <w:widowControl w:val="0"/>
              <w:numPr>
                <w:ilvl w:val="0"/>
                <w:numId w:val="53"/>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Critical-sized Bone Defect Reconstruction (Distraction Osteogenesis, masquelet, Vascularized Bone Graft, etc) with Soft Tissue Procedure (Flap, Tendon Lengthening, Release, etc)</w:t>
            </w:r>
          </w:p>
          <w:p w14:paraId="30B85CF1" w14:textId="77777777" w:rsidR="00AF098F" w:rsidRDefault="00424E53">
            <w:pPr>
              <w:widowControl w:val="0"/>
              <w:numPr>
                <w:ilvl w:val="0"/>
                <w:numId w:val="53"/>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Fixation of Fracture combined with Soft Tissue Coverage procedure (Free Flap)</w:t>
            </w:r>
          </w:p>
          <w:p w14:paraId="2BD25F32" w14:textId="77777777" w:rsidR="00AF098F" w:rsidRDefault="00424E53">
            <w:pPr>
              <w:widowControl w:val="0"/>
              <w:numPr>
                <w:ilvl w:val="0"/>
                <w:numId w:val="53"/>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Joint Replacement (for Intraarticular Fracture, Periarticular Nonunion/Malunions, and/or Muskuloskeletal Infection)</w:t>
            </w:r>
          </w:p>
          <w:p w14:paraId="409ACC3E" w14:textId="77777777" w:rsidR="00AF098F" w:rsidRDefault="00424E53">
            <w:pPr>
              <w:widowControl w:val="0"/>
              <w:numPr>
                <w:ilvl w:val="0"/>
                <w:numId w:val="53"/>
              </w:numPr>
              <w:pBdr>
                <w:top w:val="nil"/>
                <w:left w:val="nil"/>
                <w:bottom w:val="nil"/>
                <w:right w:val="nil"/>
                <w:between w:val="nil"/>
              </w:pBdr>
              <w:tabs>
                <w:tab w:val="left" w:pos="365"/>
              </w:tabs>
              <w:spacing w:after="0"/>
              <w:rPr>
                <w:color w:val="000000"/>
              </w:rPr>
            </w:pPr>
            <w:r>
              <w:rPr>
                <w:rFonts w:ascii="Arial" w:eastAsia="Arial" w:hAnsi="Arial" w:cs="Arial"/>
                <w:color w:val="000000"/>
                <w:sz w:val="24"/>
                <w:szCs w:val="24"/>
              </w:rPr>
              <w:t xml:space="preserve">Megaprosthesis/Endoprosthesis (for Severe Fracture, periarticular bone defects and/or Muskuloskeletal </w:t>
            </w:r>
            <w:r>
              <w:rPr>
                <w:rFonts w:ascii="Arial" w:eastAsia="Arial" w:hAnsi="Arial" w:cs="Arial"/>
                <w:color w:val="000000"/>
                <w:sz w:val="24"/>
                <w:szCs w:val="24"/>
              </w:rPr>
              <w:lastRenderedPageBreak/>
              <w:t>Infection)</w:t>
            </w:r>
          </w:p>
        </w:tc>
      </w:tr>
    </w:tbl>
    <w:p w14:paraId="71A9C132" w14:textId="77777777" w:rsidR="00626DAF" w:rsidRDefault="00626DAF">
      <w:pPr>
        <w:tabs>
          <w:tab w:val="left" w:pos="748"/>
        </w:tabs>
        <w:spacing w:after="0"/>
        <w:rPr>
          <w:rFonts w:ascii="Arial" w:eastAsia="Arial" w:hAnsi="Arial" w:cs="Arial"/>
          <w:sz w:val="24"/>
          <w:szCs w:val="24"/>
        </w:rPr>
      </w:pPr>
    </w:p>
    <w:p w14:paraId="186592AD"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HAND</w:t>
      </w:r>
    </w:p>
    <w:p w14:paraId="0BB8C5E7" w14:textId="77777777" w:rsidR="00AF098F" w:rsidRDefault="00AF098F">
      <w:pPr>
        <w:spacing w:after="0"/>
        <w:rPr>
          <w:rFonts w:ascii="Arial" w:eastAsia="Arial" w:hAnsi="Arial" w:cs="Arial"/>
          <w:b/>
          <w:sz w:val="24"/>
          <w:szCs w:val="24"/>
        </w:rPr>
      </w:pPr>
    </w:p>
    <w:tbl>
      <w:tblPr>
        <w:tblStyle w:val="a5"/>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268"/>
        <w:gridCol w:w="6378"/>
      </w:tblGrid>
      <w:tr w:rsidR="00AF098F" w14:paraId="41B45940" w14:textId="77777777" w:rsidTr="00AA385B">
        <w:trPr>
          <w:trHeight w:val="481"/>
        </w:trPr>
        <w:tc>
          <w:tcPr>
            <w:tcW w:w="872" w:type="dxa"/>
          </w:tcPr>
          <w:p w14:paraId="4A8CD43B" w14:textId="77777777" w:rsidR="00AF098F" w:rsidRDefault="00424E53">
            <w:pPr>
              <w:widowControl w:val="0"/>
              <w:pBdr>
                <w:top w:val="nil"/>
                <w:left w:val="nil"/>
                <w:bottom w:val="nil"/>
                <w:right w:val="nil"/>
                <w:between w:val="nil"/>
              </w:pBdr>
              <w:spacing w:after="0"/>
              <w:ind w:left="149"/>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268" w:type="dxa"/>
          </w:tcPr>
          <w:p w14:paraId="17B6C6CF" w14:textId="77777777" w:rsidR="00AF098F" w:rsidRDefault="00424E53">
            <w:pPr>
              <w:widowControl w:val="0"/>
              <w:pBdr>
                <w:top w:val="nil"/>
                <w:left w:val="nil"/>
                <w:bottom w:val="nil"/>
                <w:right w:val="nil"/>
                <w:between w:val="nil"/>
              </w:pBdr>
              <w:spacing w:after="0"/>
              <w:ind w:left="443" w:hanging="36"/>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378" w:type="dxa"/>
          </w:tcPr>
          <w:p w14:paraId="59F5B1D7" w14:textId="77777777" w:rsidR="00AF098F" w:rsidRDefault="00424E53">
            <w:pPr>
              <w:widowControl w:val="0"/>
              <w:pBdr>
                <w:top w:val="nil"/>
                <w:left w:val="nil"/>
                <w:bottom w:val="nil"/>
                <w:right w:val="nil"/>
                <w:between w:val="nil"/>
              </w:pBdr>
              <w:spacing w:after="0"/>
              <w:ind w:left="1720"/>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66494039" w14:textId="77777777" w:rsidTr="00AA385B">
        <w:trPr>
          <w:trHeight w:val="240"/>
        </w:trPr>
        <w:tc>
          <w:tcPr>
            <w:tcW w:w="872" w:type="dxa"/>
          </w:tcPr>
          <w:p w14:paraId="3ED0C56A"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268" w:type="dxa"/>
          </w:tcPr>
          <w:p w14:paraId="6A325330"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378" w:type="dxa"/>
          </w:tcPr>
          <w:p w14:paraId="27AE56E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AF098F" w14:paraId="7A263E36" w14:textId="77777777" w:rsidTr="00AA385B">
        <w:trPr>
          <w:trHeight w:val="964"/>
        </w:trPr>
        <w:tc>
          <w:tcPr>
            <w:tcW w:w="872" w:type="dxa"/>
          </w:tcPr>
          <w:p w14:paraId="2331B628"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268" w:type="dxa"/>
          </w:tcPr>
          <w:p w14:paraId="4525E224"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6378" w:type="dxa"/>
          </w:tcPr>
          <w:p w14:paraId="59614F1A" w14:textId="77777777" w:rsidR="00AF098F" w:rsidRDefault="00424E53">
            <w:pPr>
              <w:widowControl w:val="0"/>
              <w:numPr>
                <w:ilvl w:val="0"/>
                <w:numId w:val="5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Angkat K-wire tanpa anesthesia/ regional</w:t>
            </w:r>
          </w:p>
          <w:p w14:paraId="052471FD" w14:textId="77777777" w:rsidR="00AF098F" w:rsidRDefault="00424E53">
            <w:pPr>
              <w:widowControl w:val="0"/>
              <w:numPr>
                <w:ilvl w:val="0"/>
                <w:numId w:val="5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Tendon sheath &amp; Jaringan subkutis, ganglion /small bursa, excision</w:t>
            </w:r>
          </w:p>
          <w:p w14:paraId="6235ACB5" w14:textId="77777777" w:rsidR="00AF098F" w:rsidRDefault="00424E53">
            <w:pPr>
              <w:widowControl w:val="0"/>
              <w:numPr>
                <w:ilvl w:val="0"/>
                <w:numId w:val="5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Sendi ( Extremitas atas) Rush rods/wires/screws removal</w:t>
            </w:r>
          </w:p>
          <w:p w14:paraId="402F85A1" w14:textId="77777777" w:rsidR="00AF098F" w:rsidRDefault="00424E53">
            <w:pPr>
              <w:widowControl w:val="0"/>
              <w:numPr>
                <w:ilvl w:val="0"/>
                <w:numId w:val="59"/>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Nail bed, laceration, repair (single)</w:t>
            </w:r>
          </w:p>
        </w:tc>
      </w:tr>
      <w:tr w:rsidR="00AF098F" w14:paraId="4085ACCE" w14:textId="77777777" w:rsidTr="00AA385B">
        <w:trPr>
          <w:trHeight w:val="1449"/>
        </w:trPr>
        <w:tc>
          <w:tcPr>
            <w:tcW w:w="872" w:type="dxa"/>
          </w:tcPr>
          <w:p w14:paraId="282D9DD2"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3</w:t>
            </w:r>
          </w:p>
        </w:tc>
        <w:tc>
          <w:tcPr>
            <w:tcW w:w="2268" w:type="dxa"/>
          </w:tcPr>
          <w:p w14:paraId="790C530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378" w:type="dxa"/>
          </w:tcPr>
          <w:p w14:paraId="68DA60A0"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extensor (extremitas atas) injury, repair (single)</w:t>
            </w:r>
          </w:p>
          <w:p w14:paraId="1CB9CABF"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(extremitas atas), tenosynovitis (single) , drainage</w:t>
            </w:r>
          </w:p>
          <w:p w14:paraId="1EA3B517"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injury, degridement</w:t>
            </w:r>
          </w:p>
          <w:p w14:paraId="0966F393"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Superficial infection, drainage</w:t>
            </w:r>
          </w:p>
          <w:p w14:paraId="4D9AF511"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wart /corn/naevus, excision</w:t>
            </w:r>
          </w:p>
          <w:p w14:paraId="4CB85C86"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various, amputasi (single)</w:t>
            </w:r>
          </w:p>
          <w:p w14:paraId="57C2683B"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deep infection, drainage</w:t>
            </w:r>
          </w:p>
          <w:p w14:paraId="58257A52"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crush injury (simple), wound debridement</w:t>
            </w:r>
          </w:p>
          <w:p w14:paraId="30D2824B"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(extremitas atas) ganglion/ villo nodular synovitis excision</w:t>
            </w:r>
          </w:p>
          <w:p w14:paraId="16DD3D4F" w14:textId="77777777" w:rsidR="00AF098F" w:rsidRDefault="00424E53">
            <w:pPr>
              <w:widowControl w:val="0"/>
              <w:numPr>
                <w:ilvl w:val="0"/>
                <w:numId w:val="58"/>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(extremitas atas), trigger jari (single) release</w:t>
            </w:r>
          </w:p>
        </w:tc>
      </w:tr>
      <w:tr w:rsidR="00AF098F" w14:paraId="2A55CE4F" w14:textId="77777777" w:rsidTr="00AA385B">
        <w:trPr>
          <w:trHeight w:val="1449"/>
        </w:trPr>
        <w:tc>
          <w:tcPr>
            <w:tcW w:w="872" w:type="dxa"/>
            <w:tcBorders>
              <w:top w:val="single" w:sz="4" w:space="0" w:color="000000"/>
              <w:left w:val="single" w:sz="4" w:space="0" w:color="000000"/>
              <w:bottom w:val="single" w:sz="4" w:space="0" w:color="000000"/>
              <w:right w:val="single" w:sz="4" w:space="0" w:color="000000"/>
            </w:tcBorders>
          </w:tcPr>
          <w:p w14:paraId="63434203"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4</w:t>
            </w:r>
          </w:p>
        </w:tc>
        <w:tc>
          <w:tcPr>
            <w:tcW w:w="2268" w:type="dxa"/>
            <w:tcBorders>
              <w:top w:val="single" w:sz="4" w:space="0" w:color="000000"/>
              <w:left w:val="single" w:sz="4" w:space="0" w:color="000000"/>
              <w:bottom w:val="single" w:sz="4" w:space="0" w:color="000000"/>
              <w:right w:val="single" w:sz="4" w:space="0" w:color="000000"/>
            </w:tcBorders>
          </w:tcPr>
          <w:p w14:paraId="26484B80"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378" w:type="dxa"/>
            <w:tcBorders>
              <w:top w:val="single" w:sz="4" w:space="0" w:color="000000"/>
              <w:left w:val="single" w:sz="4" w:space="0" w:color="000000"/>
              <w:bottom w:val="single" w:sz="4" w:space="0" w:color="000000"/>
              <w:right w:val="single" w:sz="4" w:space="0" w:color="000000"/>
            </w:tcBorders>
          </w:tcPr>
          <w:p w14:paraId="3E85423F"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Jari, scar, revision Osteotomy</w:t>
            </w:r>
          </w:p>
          <w:p w14:paraId="194B2F13"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Jari /Digit, Stump, revision</w:t>
            </w:r>
          </w:p>
          <w:p w14:paraId="7459AA9D"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Nail Bed, laceration, repair (multiple)</w:t>
            </w:r>
          </w:p>
          <w:p w14:paraId="2EF34A83" w14:textId="77777777" w:rsidR="00AF098F" w:rsidRDefault="00424E53">
            <w:pPr>
              <w:widowControl w:val="0"/>
              <w:numPr>
                <w:ilvl w:val="0"/>
                <w:numId w:val="6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foreign body (superficial), removal with mobilization of neurovascular bundle</w:t>
            </w:r>
          </w:p>
          <w:p w14:paraId="467E58A2"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Jari, Jaringan lunak tumor, excision</w:t>
            </w:r>
          </w:p>
          <w:p w14:paraId="781B1EE8" w14:textId="77777777" w:rsidR="00AF098F" w:rsidRDefault="00424E53">
            <w:pPr>
              <w:widowControl w:val="0"/>
              <w:numPr>
                <w:ilvl w:val="0"/>
                <w:numId w:val="6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(ekstremitas atas), Bowstringing/ entrapment, pulley rekonstruksi</w:t>
            </w:r>
          </w:p>
          <w:p w14:paraId="437DA53D" w14:textId="77777777" w:rsidR="00AF098F" w:rsidRDefault="00424E53">
            <w:pPr>
              <w:widowControl w:val="0"/>
              <w:numPr>
                <w:ilvl w:val="0"/>
                <w:numId w:val="6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 ekstremitas atas ), tenosynovitis ( multiple ) , drainage</w:t>
            </w:r>
          </w:p>
          <w:p w14:paraId="4638F1D9" w14:textId="77777777" w:rsidR="00AF098F" w:rsidRDefault="00424E53">
            <w:pPr>
              <w:widowControl w:val="0"/>
              <w:numPr>
                <w:ilvl w:val="0"/>
                <w:numId w:val="6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lastRenderedPageBreak/>
              <w:t>endon sheath ( ekstremitas atas ), tenosynovitis ( multiple ) , drainage</w:t>
            </w:r>
          </w:p>
          <w:p w14:paraId="11A2DFC3"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Carpus, fracture/ dislocation, reduksi terbuka dan fiksasi interna</w:t>
            </w:r>
          </w:p>
          <w:p w14:paraId="306EEBB8" w14:textId="77777777" w:rsidR="00AF098F" w:rsidRDefault="00424E53">
            <w:pPr>
              <w:widowControl w:val="0"/>
              <w:numPr>
                <w:ilvl w:val="0"/>
                <w:numId w:val="6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Jari, crush injuries (complex) wound debridement</w:t>
            </w:r>
          </w:p>
        </w:tc>
      </w:tr>
      <w:tr w:rsidR="00AF098F" w14:paraId="1D7361BE" w14:textId="77777777" w:rsidTr="00AA385B">
        <w:trPr>
          <w:trHeight w:val="1079"/>
        </w:trPr>
        <w:tc>
          <w:tcPr>
            <w:tcW w:w="872" w:type="dxa"/>
            <w:tcBorders>
              <w:top w:val="single" w:sz="4" w:space="0" w:color="000000"/>
              <w:left w:val="single" w:sz="4" w:space="0" w:color="000000"/>
              <w:bottom w:val="single" w:sz="4" w:space="0" w:color="000000"/>
              <w:right w:val="single" w:sz="4" w:space="0" w:color="000000"/>
            </w:tcBorders>
          </w:tcPr>
          <w:p w14:paraId="38D865B8"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lastRenderedPageBreak/>
              <w:t>5</w:t>
            </w:r>
          </w:p>
        </w:tc>
        <w:tc>
          <w:tcPr>
            <w:tcW w:w="2268" w:type="dxa"/>
            <w:tcBorders>
              <w:top w:val="single" w:sz="4" w:space="0" w:color="000000"/>
              <w:left w:val="single" w:sz="4" w:space="0" w:color="000000"/>
              <w:bottom w:val="single" w:sz="4" w:space="0" w:color="000000"/>
              <w:right w:val="single" w:sz="4" w:space="0" w:color="000000"/>
            </w:tcBorders>
          </w:tcPr>
          <w:p w14:paraId="60C3267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6378" w:type="dxa"/>
            <w:tcBorders>
              <w:top w:val="single" w:sz="4" w:space="0" w:color="000000"/>
              <w:left w:val="single" w:sz="4" w:space="0" w:color="000000"/>
              <w:bottom w:val="single" w:sz="4" w:space="0" w:color="000000"/>
              <w:right w:val="single" w:sz="4" w:space="0" w:color="000000"/>
            </w:tcBorders>
          </w:tcPr>
          <w:p w14:paraId="39A6E51E" w14:textId="77777777" w:rsidR="00AF098F" w:rsidRDefault="00424E53">
            <w:pPr>
              <w:widowControl w:val="0"/>
              <w:numPr>
                <w:ilvl w:val="0"/>
                <w:numId w:val="63"/>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Ekstremitas atas ) contracture , tenotomy</w:t>
            </w:r>
          </w:p>
          <w:p w14:paraId="52B0737C" w14:textId="77777777" w:rsidR="00AF098F" w:rsidRDefault="00424E53">
            <w:pPr>
              <w:widowControl w:val="0"/>
              <w:numPr>
                <w:ilvl w:val="0"/>
                <w:numId w:val="63"/>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Kulit dan jaringan subkutis, Laceration (Superficial) of more than 7 cm, repair</w:t>
            </w:r>
          </w:p>
          <w:p w14:paraId="564B2FBE" w14:textId="77777777" w:rsidR="00AF098F" w:rsidRDefault="00424E53">
            <w:pPr>
              <w:widowControl w:val="0"/>
              <w:numPr>
                <w:ilvl w:val="0"/>
                <w:numId w:val="63"/>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Sendi (jari), various lesions, arthrodesis</w:t>
            </w:r>
          </w:p>
        </w:tc>
      </w:tr>
      <w:tr w:rsidR="00AF098F" w14:paraId="008FB170" w14:textId="77777777" w:rsidTr="00AA385B">
        <w:trPr>
          <w:trHeight w:val="1449"/>
        </w:trPr>
        <w:tc>
          <w:tcPr>
            <w:tcW w:w="872" w:type="dxa"/>
            <w:tcBorders>
              <w:top w:val="single" w:sz="4" w:space="0" w:color="000000"/>
              <w:left w:val="single" w:sz="4" w:space="0" w:color="000000"/>
              <w:bottom w:val="single" w:sz="4" w:space="0" w:color="000000"/>
              <w:right w:val="single" w:sz="4" w:space="0" w:color="000000"/>
            </w:tcBorders>
          </w:tcPr>
          <w:p w14:paraId="6E798811"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6</w:t>
            </w:r>
          </w:p>
        </w:tc>
        <w:tc>
          <w:tcPr>
            <w:tcW w:w="2268" w:type="dxa"/>
            <w:tcBorders>
              <w:top w:val="single" w:sz="4" w:space="0" w:color="000000"/>
              <w:left w:val="single" w:sz="4" w:space="0" w:color="000000"/>
              <w:bottom w:val="single" w:sz="4" w:space="0" w:color="000000"/>
              <w:right w:val="single" w:sz="4" w:space="0" w:color="000000"/>
            </w:tcBorders>
          </w:tcPr>
          <w:p w14:paraId="4765F06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378" w:type="dxa"/>
            <w:tcBorders>
              <w:top w:val="single" w:sz="4" w:space="0" w:color="000000"/>
              <w:left w:val="single" w:sz="4" w:space="0" w:color="000000"/>
              <w:bottom w:val="single" w:sz="4" w:space="0" w:color="000000"/>
              <w:right w:val="single" w:sz="4" w:space="0" w:color="000000"/>
            </w:tcBorders>
          </w:tcPr>
          <w:p w14:paraId="2CC4A5EA"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Various lesions, biopsy</w:t>
            </w:r>
          </w:p>
          <w:p w14:paraId="0F1DDD93"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Kulit dan jaringan subkutis , Defect (Single digit) , Free full thicckness graft</w:t>
            </w:r>
          </w:p>
          <w:p w14:paraId="07CA0288"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various lesions, Ray amputasi (Single)</w:t>
            </w:r>
          </w:p>
          <w:p w14:paraId="6BCFE2BC"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 Entrapment syndrome (others) , decompression (unilateral)</w:t>
            </w:r>
          </w:p>
          <w:p w14:paraId="213A4381"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 Entrapment syndrome (others) , decompression (unilateral)</w:t>
            </w:r>
          </w:p>
          <w:p w14:paraId="533C736B"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Guyon's tunnel syndrome, release (unilateral)</w:t>
            </w:r>
          </w:p>
          <w:p w14:paraId="5124BB9E"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(ekstremitas atas) , De Quervain's (unilateral), release</w:t>
            </w:r>
          </w:p>
          <w:p w14:paraId="093E7DE2"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Sheath (ekstremitas atas), trigger jari (Multiple), release</w:t>
            </w:r>
          </w:p>
          <w:p w14:paraId="3D7006A4"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Defect/ contracture (single) rekonstruksi</w:t>
            </w:r>
          </w:p>
          <w:p w14:paraId="0DBB9C9F"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trauma, terminalisation (single)</w:t>
            </w:r>
          </w:p>
          <w:p w14:paraId="71742779"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Closed fracture/ dislocation, reduksi terbuka dan fixation (single)</w:t>
            </w:r>
          </w:p>
          <w:p w14:paraId="101B3124"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Jaringan lunak (palmar space) abscess, drainage</w:t>
            </w:r>
          </w:p>
          <w:p w14:paraId="7E38E001"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Defect/ contracture (multiple) rekonstruksi</w:t>
            </w:r>
          </w:p>
          <w:p w14:paraId="66F693D3"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ring constriction (single), koreksi</w:t>
            </w:r>
          </w:p>
          <w:p w14:paraId="1C920376"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trauma, terminalisation (single)</w:t>
            </w:r>
          </w:p>
          <w:p w14:paraId="289B785F"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Deformities, osteotomy</w:t>
            </w:r>
          </w:p>
          <w:p w14:paraId="6F659852"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flexor (Ekstremitas atas) injury, tendon graft</w:t>
            </w:r>
          </w:p>
          <w:p w14:paraId="27916A64"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flexor (Ekstremitas atas) adhesion, tenolysis (multiple)</w:t>
            </w:r>
          </w:p>
          <w:p w14:paraId="10AB47B0" w14:textId="77777777" w:rsidR="00AF098F" w:rsidRDefault="00424E53">
            <w:pPr>
              <w:widowControl w:val="0"/>
              <w:numPr>
                <w:ilvl w:val="0"/>
                <w:numId w:val="62"/>
              </w:numPr>
              <w:pBdr>
                <w:top w:val="nil"/>
                <w:left w:val="nil"/>
                <w:bottom w:val="nil"/>
                <w:right w:val="nil"/>
                <w:between w:val="nil"/>
              </w:pBdr>
              <w:tabs>
                <w:tab w:val="left" w:pos="453"/>
              </w:tabs>
              <w:spacing w:after="0"/>
              <w:ind w:left="443" w:hanging="336"/>
              <w:rPr>
                <w:color w:val="000000"/>
              </w:rPr>
            </w:pPr>
            <w:r>
              <w:rPr>
                <w:rFonts w:ascii="Arial" w:eastAsia="Arial" w:hAnsi="Arial" w:cs="Arial"/>
                <w:color w:val="000000"/>
                <w:sz w:val="24"/>
                <w:szCs w:val="24"/>
              </w:rPr>
              <w:t>Nerve ( Ekstremitas atas ) , carpal tunnel syndrome, release (bilateral with endoneurolysis)</w:t>
            </w:r>
          </w:p>
          <w:p w14:paraId="15E9D7BF" w14:textId="77777777" w:rsidR="00AF098F" w:rsidRDefault="00424E53">
            <w:pPr>
              <w:widowControl w:val="0"/>
              <w:numPr>
                <w:ilvl w:val="0"/>
                <w:numId w:val="62"/>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Nerve (Ekstremitas atas), Entrapment syndrome (others), Decompression (Bilateral)</w:t>
            </w:r>
          </w:p>
          <w:p w14:paraId="470685B1"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Entrapment syndrome (others), Decompression with nerve transposition /endoneurolysis</w:t>
            </w:r>
          </w:p>
          <w:p w14:paraId="60439FD4" w14:textId="77777777" w:rsidR="00AF098F" w:rsidRDefault="00424E53">
            <w:pPr>
              <w:widowControl w:val="0"/>
              <w:numPr>
                <w:ilvl w:val="0"/>
                <w:numId w:val="62"/>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Nerve (Ekstremitas atas), guyon's Tunnel syndrome, release bilateral with endoneurolysis)</w:t>
            </w:r>
          </w:p>
          <w:p w14:paraId="1D5781A0"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lastRenderedPageBreak/>
              <w:t>Tendon sheath (ekstremitas atas), De quarvain's (Bilateral), release</w:t>
            </w:r>
          </w:p>
          <w:p w14:paraId="4114A966"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Thumb, deformities, koreksi</w:t>
            </w:r>
          </w:p>
          <w:p w14:paraId="50B37277"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tumors, Excision with disecction of neurovascular bundle</w:t>
            </w:r>
          </w:p>
          <w:p w14:paraId="0F3B12DB"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Carpus, Delayed / Non union, rekonstruksi</w:t>
            </w:r>
          </w:p>
          <w:p w14:paraId="684F03F1"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ring constriction (multiple), koreksi</w:t>
            </w:r>
          </w:p>
          <w:p w14:paraId="3A573115"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Syndactyly (multiple)</w:t>
            </w:r>
          </w:p>
          <w:p w14:paraId="3E02C81F"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flexor (ekstremitas atas), adhesion, tenolysis (multiple)</w:t>
            </w:r>
          </w:p>
          <w:p w14:paraId="0BC430C5" w14:textId="77777777" w:rsidR="00AF098F" w:rsidRDefault="00424E53">
            <w:pPr>
              <w:widowControl w:val="0"/>
              <w:numPr>
                <w:ilvl w:val="0"/>
                <w:numId w:val="62"/>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 flexor (ekstremitas atas) , Defect grafting (single)</w:t>
            </w:r>
          </w:p>
        </w:tc>
      </w:tr>
      <w:tr w:rsidR="00AF098F" w14:paraId="2751B411" w14:textId="77777777" w:rsidTr="00AA385B">
        <w:trPr>
          <w:trHeight w:val="1449"/>
        </w:trPr>
        <w:tc>
          <w:tcPr>
            <w:tcW w:w="872" w:type="dxa"/>
            <w:tcBorders>
              <w:top w:val="single" w:sz="4" w:space="0" w:color="000000"/>
              <w:left w:val="single" w:sz="4" w:space="0" w:color="000000"/>
              <w:bottom w:val="single" w:sz="4" w:space="0" w:color="000000"/>
              <w:right w:val="single" w:sz="4" w:space="0" w:color="000000"/>
            </w:tcBorders>
          </w:tcPr>
          <w:p w14:paraId="2396CE2F"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lastRenderedPageBreak/>
              <w:t>6</w:t>
            </w:r>
          </w:p>
        </w:tc>
        <w:tc>
          <w:tcPr>
            <w:tcW w:w="2268" w:type="dxa"/>
            <w:tcBorders>
              <w:top w:val="single" w:sz="4" w:space="0" w:color="000000"/>
              <w:left w:val="single" w:sz="4" w:space="0" w:color="000000"/>
              <w:bottom w:val="single" w:sz="4" w:space="0" w:color="000000"/>
              <w:right w:val="single" w:sz="4" w:space="0" w:color="000000"/>
            </w:tcBorders>
          </w:tcPr>
          <w:p w14:paraId="6B70B943"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378" w:type="dxa"/>
            <w:tcBorders>
              <w:top w:val="single" w:sz="4" w:space="0" w:color="000000"/>
              <w:left w:val="single" w:sz="4" w:space="0" w:color="000000"/>
              <w:bottom w:val="single" w:sz="4" w:space="0" w:color="000000"/>
              <w:right w:val="single" w:sz="4" w:space="0" w:color="000000"/>
            </w:tcBorders>
          </w:tcPr>
          <w:p w14:paraId="5E804306"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digital, injury, Microsurgical ( single )</w:t>
            </w:r>
          </w:p>
          <w:p w14:paraId="79983330"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ulnar, entrapment, transposition</w:t>
            </w:r>
          </w:p>
          <w:p w14:paraId="5EF0BBDC"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Elbow , tennis elbow, release</w:t>
            </w:r>
          </w:p>
          <w:p w14:paraId="5463D7D6"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Elbow ( Medial epicondyle) , fracture , excision bony fragment</w:t>
            </w:r>
          </w:p>
          <w:p w14:paraId="155C22AF"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various lesions, amputasi ( multiple )</w:t>
            </w:r>
          </w:p>
          <w:p w14:paraId="0AAB434F"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Artery, large, Injury, repair with grafting</w:t>
            </w:r>
          </w:p>
          <w:p w14:paraId="6741D5DC"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Sendi (wrist), Various lesions, Arthrodesis</w:t>
            </w:r>
          </w:p>
          <w:p w14:paraId="63B6408C"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Nerve-Digital, injury, microsurgical repair (multiple)</w:t>
            </w:r>
          </w:p>
          <w:p w14:paraId="61D71CB7"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(ekstremitas atas), major, injury, microsurgical, repair (single)</w:t>
            </w:r>
          </w:p>
          <w:p w14:paraId="14757ADD"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Thumb, paralysis, opponens plasty</w:t>
            </w:r>
          </w:p>
          <w:p w14:paraId="79F736B7"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deformity, instrinsic muscle release / transfer / extensor relocation</w:t>
            </w:r>
          </w:p>
          <w:p w14:paraId="1BFB00CB"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deformities, major reconsructive procedure</w:t>
            </w:r>
          </w:p>
          <w:p w14:paraId="075A3E65"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fracture / dislocation, reduksi terbuka dan fiksasi interna (multiple)</w:t>
            </w:r>
          </w:p>
          <w:p w14:paraId="2C186995"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Head-face, trauma, craniofacial approach reduction dan fixation</w:t>
            </w:r>
          </w:p>
          <w:p w14:paraId="3F973825" w14:textId="77777777" w:rsidR="00AF098F" w:rsidRDefault="00424E53">
            <w:pPr>
              <w:widowControl w:val="0"/>
              <w:numPr>
                <w:ilvl w:val="0"/>
                <w:numId w:val="6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Sendi (jari), various lesions, replacement arthroplasty</w:t>
            </w:r>
          </w:p>
        </w:tc>
      </w:tr>
      <w:tr w:rsidR="00AF098F" w14:paraId="453C9DF1" w14:textId="77777777" w:rsidTr="00AA385B">
        <w:trPr>
          <w:trHeight w:val="1449"/>
        </w:trPr>
        <w:tc>
          <w:tcPr>
            <w:tcW w:w="872" w:type="dxa"/>
            <w:tcBorders>
              <w:top w:val="single" w:sz="4" w:space="0" w:color="000000"/>
              <w:left w:val="single" w:sz="4" w:space="0" w:color="000000"/>
              <w:bottom w:val="single" w:sz="4" w:space="0" w:color="000000"/>
              <w:right w:val="single" w:sz="4" w:space="0" w:color="000000"/>
            </w:tcBorders>
          </w:tcPr>
          <w:p w14:paraId="0475B4BD"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7</w:t>
            </w:r>
          </w:p>
        </w:tc>
        <w:tc>
          <w:tcPr>
            <w:tcW w:w="2268" w:type="dxa"/>
            <w:tcBorders>
              <w:top w:val="single" w:sz="4" w:space="0" w:color="000000"/>
              <w:left w:val="single" w:sz="4" w:space="0" w:color="000000"/>
              <w:bottom w:val="single" w:sz="4" w:space="0" w:color="000000"/>
              <w:right w:val="single" w:sz="4" w:space="0" w:color="000000"/>
            </w:tcBorders>
          </w:tcPr>
          <w:p w14:paraId="32A371D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378" w:type="dxa"/>
            <w:tcBorders>
              <w:top w:val="single" w:sz="4" w:space="0" w:color="000000"/>
              <w:left w:val="single" w:sz="4" w:space="0" w:color="000000"/>
              <w:bottom w:val="single" w:sz="4" w:space="0" w:color="000000"/>
              <w:right w:val="single" w:sz="4" w:space="0" w:color="000000"/>
            </w:tcBorders>
          </w:tcPr>
          <w:p w14:paraId="4353A511"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Kulit dan jaringan subkutis, defect (Deep) staged distant flap (Division)</w:t>
            </w:r>
          </w:p>
          <w:p w14:paraId="7AF05417" w14:textId="77777777" w:rsidR="00AF098F" w:rsidRDefault="00424E53">
            <w:pPr>
              <w:widowControl w:val="0"/>
              <w:numPr>
                <w:ilvl w:val="0"/>
                <w:numId w:val="60"/>
              </w:numPr>
              <w:pBdr>
                <w:top w:val="nil"/>
                <w:left w:val="nil"/>
                <w:bottom w:val="nil"/>
                <w:right w:val="nil"/>
                <w:between w:val="nil"/>
              </w:pBdr>
              <w:tabs>
                <w:tab w:val="left" w:pos="452"/>
                <w:tab w:val="left" w:pos="453"/>
              </w:tabs>
              <w:spacing w:after="0"/>
              <w:rPr>
                <w:color w:val="000000"/>
              </w:rPr>
            </w:pPr>
            <w:r>
              <w:rPr>
                <w:rFonts w:ascii="Arial" w:eastAsia="Arial" w:hAnsi="Arial" w:cs="Arial"/>
                <w:color w:val="000000"/>
                <w:sz w:val="24"/>
                <w:szCs w:val="24"/>
              </w:rPr>
              <w:t>Kulit dan jaringan subkutis, defect (Multiple digits) staged local flap (Division)</w:t>
            </w:r>
          </w:p>
          <w:p w14:paraId="70D6EB2B"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Kulit dan jaringan subkutis, defect ( Deep ) staged distant flap (division)</w:t>
            </w:r>
          </w:p>
          <w:p w14:paraId="0008B15C"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defect, peripheral graft</w:t>
            </w:r>
          </w:p>
          <w:p w14:paraId="6888B6B7"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various lesions, primary / secondary suture</w:t>
            </w:r>
          </w:p>
          <w:p w14:paraId="5FD66F55"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Swan neck/ Boutonniere deformity (single), koreksi</w:t>
            </w:r>
          </w:p>
          <w:p w14:paraId="407A0A16"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deformities, Koreksi</w:t>
            </w:r>
          </w:p>
          <w:p w14:paraId="24E1D1A6"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Jari, Syndactyly (single) Koreksi</w:t>
            </w:r>
          </w:p>
          <w:p w14:paraId="0634971D"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lastRenderedPageBreak/>
              <w:t>Jari, polydactyly, amputasi with rekonstruksi</w:t>
            </w:r>
          </w:p>
          <w:p w14:paraId="2A95E3CA"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Sendi (jari), contracture, capsulectomy / capsulotomy</w:t>
            </w:r>
          </w:p>
          <w:p w14:paraId="53509552" w14:textId="77777777" w:rsidR="00AF098F" w:rsidRDefault="00424E53">
            <w:pPr>
              <w:widowControl w:val="0"/>
              <w:numPr>
                <w:ilvl w:val="0"/>
                <w:numId w:val="6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Nerve digital, injury, primary repair</w:t>
            </w:r>
          </w:p>
          <w:p w14:paraId="557D5BEE" w14:textId="77777777" w:rsidR="00AF098F" w:rsidRDefault="00424E53">
            <w:pPr>
              <w:widowControl w:val="0"/>
              <w:numPr>
                <w:ilvl w:val="0"/>
                <w:numId w:val="60"/>
              </w:numPr>
              <w:pBdr>
                <w:top w:val="nil"/>
                <w:left w:val="nil"/>
                <w:bottom w:val="nil"/>
                <w:right w:val="nil"/>
                <w:between w:val="nil"/>
              </w:pBdr>
              <w:tabs>
                <w:tab w:val="left" w:pos="452"/>
                <w:tab w:val="left" w:pos="453"/>
              </w:tabs>
              <w:spacing w:after="0"/>
              <w:rPr>
                <w:color w:val="000000"/>
              </w:rPr>
            </w:pPr>
            <w:r>
              <w:rPr>
                <w:rFonts w:ascii="Arial" w:eastAsia="Arial" w:hAnsi="Arial" w:cs="Arial"/>
                <w:color w:val="000000"/>
                <w:sz w:val="24"/>
                <w:szCs w:val="24"/>
              </w:rPr>
              <w:t>Jari, Macrodactyly, debulking</w:t>
            </w:r>
          </w:p>
        </w:tc>
      </w:tr>
    </w:tbl>
    <w:p w14:paraId="4183F048" w14:textId="77777777" w:rsidR="00AF098F" w:rsidRDefault="00AF098F">
      <w:pPr>
        <w:spacing w:after="0"/>
        <w:rPr>
          <w:rFonts w:ascii="Arial" w:eastAsia="Arial" w:hAnsi="Arial" w:cs="Arial"/>
          <w:b/>
          <w:sz w:val="24"/>
          <w:szCs w:val="24"/>
        </w:rPr>
      </w:pPr>
    </w:p>
    <w:p w14:paraId="7DA5C9CD"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H I P</w:t>
      </w:r>
    </w:p>
    <w:p w14:paraId="5C3BC0E5" w14:textId="77777777" w:rsidR="00AF098F" w:rsidRDefault="00AF098F">
      <w:pPr>
        <w:spacing w:after="0"/>
        <w:rPr>
          <w:rFonts w:ascii="Arial" w:eastAsia="Arial" w:hAnsi="Arial" w:cs="Arial"/>
          <w:b/>
          <w:sz w:val="24"/>
          <w:szCs w:val="24"/>
        </w:rPr>
      </w:pPr>
    </w:p>
    <w:tbl>
      <w:tblPr>
        <w:tblStyle w:val="a6"/>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126"/>
        <w:gridCol w:w="6520"/>
      </w:tblGrid>
      <w:tr w:rsidR="00AF098F" w14:paraId="5E2D50F3" w14:textId="77777777" w:rsidTr="00AA385B">
        <w:trPr>
          <w:trHeight w:val="482"/>
        </w:trPr>
        <w:tc>
          <w:tcPr>
            <w:tcW w:w="872" w:type="dxa"/>
          </w:tcPr>
          <w:p w14:paraId="7B64021B" w14:textId="77777777" w:rsidR="00AF098F" w:rsidRDefault="00424E53">
            <w:pPr>
              <w:widowControl w:val="0"/>
              <w:pBdr>
                <w:top w:val="nil"/>
                <w:left w:val="nil"/>
                <w:bottom w:val="nil"/>
                <w:right w:val="nil"/>
                <w:between w:val="nil"/>
              </w:pBdr>
              <w:spacing w:after="0"/>
              <w:ind w:left="149"/>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126" w:type="dxa"/>
          </w:tcPr>
          <w:p w14:paraId="46B1BBBF" w14:textId="77777777" w:rsidR="00AF098F" w:rsidRDefault="00424E53">
            <w:pPr>
              <w:widowControl w:val="0"/>
              <w:pBdr>
                <w:top w:val="nil"/>
                <w:left w:val="nil"/>
                <w:bottom w:val="nil"/>
                <w:right w:val="nil"/>
                <w:between w:val="nil"/>
              </w:pBdr>
              <w:spacing w:after="0"/>
              <w:ind w:left="443" w:hanging="36"/>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520" w:type="dxa"/>
          </w:tcPr>
          <w:p w14:paraId="2B7C64A1" w14:textId="77777777" w:rsidR="00AF098F" w:rsidRDefault="00424E53">
            <w:pPr>
              <w:widowControl w:val="0"/>
              <w:pBdr>
                <w:top w:val="nil"/>
                <w:left w:val="nil"/>
                <w:bottom w:val="nil"/>
                <w:right w:val="nil"/>
                <w:between w:val="nil"/>
              </w:pBdr>
              <w:spacing w:after="0"/>
              <w:ind w:left="1720"/>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7A527F30" w14:textId="77777777" w:rsidTr="00AA385B">
        <w:trPr>
          <w:trHeight w:val="241"/>
        </w:trPr>
        <w:tc>
          <w:tcPr>
            <w:tcW w:w="872" w:type="dxa"/>
          </w:tcPr>
          <w:p w14:paraId="0B8759AA"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126" w:type="dxa"/>
          </w:tcPr>
          <w:p w14:paraId="62878B00"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w:t>
            </w:r>
          </w:p>
        </w:tc>
        <w:tc>
          <w:tcPr>
            <w:tcW w:w="6520" w:type="dxa"/>
          </w:tcPr>
          <w:p w14:paraId="04EC5A5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AF098F" w14:paraId="0CCDBC12" w14:textId="77777777" w:rsidTr="00AA385B">
        <w:trPr>
          <w:trHeight w:val="242"/>
        </w:trPr>
        <w:tc>
          <w:tcPr>
            <w:tcW w:w="872" w:type="dxa"/>
          </w:tcPr>
          <w:p w14:paraId="49E64E7F"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126" w:type="dxa"/>
          </w:tcPr>
          <w:p w14:paraId="235E33EF"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 III</w:t>
            </w:r>
          </w:p>
        </w:tc>
        <w:tc>
          <w:tcPr>
            <w:tcW w:w="6520" w:type="dxa"/>
          </w:tcPr>
          <w:p w14:paraId="6FFB0A79"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Closed reduction hip</w:t>
            </w:r>
          </w:p>
        </w:tc>
      </w:tr>
      <w:tr w:rsidR="00AF098F" w14:paraId="074F679A" w14:textId="77777777" w:rsidTr="00AA385B">
        <w:trPr>
          <w:trHeight w:val="241"/>
        </w:trPr>
        <w:tc>
          <w:tcPr>
            <w:tcW w:w="872" w:type="dxa"/>
          </w:tcPr>
          <w:p w14:paraId="4BB4B89C"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3</w:t>
            </w:r>
          </w:p>
        </w:tc>
        <w:tc>
          <w:tcPr>
            <w:tcW w:w="2126" w:type="dxa"/>
          </w:tcPr>
          <w:p w14:paraId="6F1B09BE"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520" w:type="dxa"/>
          </w:tcPr>
          <w:p w14:paraId="7B51AC64"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Open reduction hip</w:t>
            </w:r>
          </w:p>
        </w:tc>
      </w:tr>
      <w:tr w:rsidR="00AF098F" w14:paraId="50029C9D" w14:textId="77777777" w:rsidTr="00AA385B">
        <w:trPr>
          <w:trHeight w:val="239"/>
        </w:trPr>
        <w:tc>
          <w:tcPr>
            <w:tcW w:w="872" w:type="dxa"/>
          </w:tcPr>
          <w:p w14:paraId="0C462862"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4</w:t>
            </w:r>
          </w:p>
        </w:tc>
        <w:tc>
          <w:tcPr>
            <w:tcW w:w="2126" w:type="dxa"/>
          </w:tcPr>
          <w:p w14:paraId="7A87FC3C"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520" w:type="dxa"/>
          </w:tcPr>
          <w:p w14:paraId="4DE47252" w14:textId="77777777" w:rsidR="00AF098F" w:rsidRDefault="00424E53">
            <w:pPr>
              <w:widowControl w:val="0"/>
              <w:pBdr>
                <w:top w:val="nil"/>
                <w:left w:val="nil"/>
                <w:bottom w:val="nil"/>
                <w:right w:val="nil"/>
                <w:between w:val="nil"/>
              </w:pBdr>
              <w:spacing w:after="0"/>
              <w:ind w:left="109"/>
              <w:rPr>
                <w:rFonts w:ascii="Arial" w:eastAsia="Arial" w:hAnsi="Arial" w:cs="Arial"/>
                <w:color w:val="000000"/>
                <w:sz w:val="24"/>
                <w:szCs w:val="24"/>
              </w:rPr>
            </w:pPr>
            <w:r>
              <w:rPr>
                <w:rFonts w:ascii="Arial" w:eastAsia="Arial" w:hAnsi="Arial" w:cs="Arial"/>
                <w:color w:val="000000"/>
                <w:sz w:val="24"/>
                <w:szCs w:val="24"/>
              </w:rPr>
              <w:t>ORIF</w:t>
            </w:r>
          </w:p>
        </w:tc>
      </w:tr>
      <w:tr w:rsidR="00AF098F" w14:paraId="040D9FD0" w14:textId="77777777" w:rsidTr="00AA385B">
        <w:trPr>
          <w:trHeight w:val="436"/>
        </w:trPr>
        <w:tc>
          <w:tcPr>
            <w:tcW w:w="872" w:type="dxa"/>
          </w:tcPr>
          <w:p w14:paraId="0F3F114C"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5</w:t>
            </w:r>
          </w:p>
        </w:tc>
        <w:tc>
          <w:tcPr>
            <w:tcW w:w="2126" w:type="dxa"/>
          </w:tcPr>
          <w:p w14:paraId="0187576C"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III</w:t>
            </w:r>
          </w:p>
        </w:tc>
        <w:tc>
          <w:tcPr>
            <w:tcW w:w="6520" w:type="dxa"/>
          </w:tcPr>
          <w:p w14:paraId="4031704C" w14:textId="77777777" w:rsidR="00AF098F" w:rsidRDefault="00424E53">
            <w:pPr>
              <w:widowControl w:val="0"/>
              <w:numPr>
                <w:ilvl w:val="0"/>
                <w:numId w:val="69"/>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Hip arthroscopy diagnostic</w:t>
            </w:r>
          </w:p>
          <w:p w14:paraId="43ADF7F1" w14:textId="77777777" w:rsidR="00AF098F" w:rsidRDefault="00424E53">
            <w:pPr>
              <w:widowControl w:val="0"/>
              <w:numPr>
                <w:ilvl w:val="0"/>
                <w:numId w:val="69"/>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w:t>
            </w:r>
          </w:p>
        </w:tc>
      </w:tr>
      <w:tr w:rsidR="00AF098F" w14:paraId="74382853" w14:textId="77777777" w:rsidTr="00AA385B">
        <w:trPr>
          <w:trHeight w:val="1519"/>
        </w:trPr>
        <w:tc>
          <w:tcPr>
            <w:tcW w:w="872" w:type="dxa"/>
          </w:tcPr>
          <w:p w14:paraId="19B89813"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6</w:t>
            </w:r>
          </w:p>
        </w:tc>
        <w:tc>
          <w:tcPr>
            <w:tcW w:w="2126" w:type="dxa"/>
          </w:tcPr>
          <w:p w14:paraId="59AEDC8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520" w:type="dxa"/>
          </w:tcPr>
          <w:p w14:paraId="244E2545"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Advance ORIF</w:t>
            </w:r>
          </w:p>
          <w:p w14:paraId="64F88AD3"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Simple Arthroscopy HiD</w:t>
            </w:r>
          </w:p>
          <w:p w14:paraId="2DF2BAC9"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Hip Arthroscopy CAM Osteoplasty</w:t>
            </w:r>
          </w:p>
          <w:p w14:paraId="53F48DB4"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Pincer resection</w:t>
            </w:r>
          </w:p>
          <w:p w14:paraId="67ED26AD"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Subimpingement Resection</w:t>
            </w:r>
          </w:p>
          <w:p w14:paraId="0FF1B775"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Gluteus tendon repair / snapping hip</w:t>
            </w:r>
          </w:p>
          <w:p w14:paraId="4717B99A" w14:textId="77777777" w:rsidR="00AF098F" w:rsidRDefault="00424E53">
            <w:pPr>
              <w:widowControl w:val="0"/>
              <w:numPr>
                <w:ilvl w:val="0"/>
                <w:numId w:val="67"/>
              </w:numPr>
              <w:pBdr>
                <w:top w:val="nil"/>
                <w:left w:val="nil"/>
                <w:bottom w:val="nil"/>
                <w:right w:val="nil"/>
                <w:between w:val="nil"/>
              </w:pBdr>
              <w:tabs>
                <w:tab w:val="left" w:pos="452"/>
                <w:tab w:val="left" w:pos="453"/>
              </w:tabs>
              <w:spacing w:after="0"/>
              <w:ind w:hanging="361"/>
              <w:rPr>
                <w:color w:val="000000"/>
              </w:rPr>
            </w:pPr>
            <w:r>
              <w:rPr>
                <w:rFonts w:ascii="Arial" w:eastAsia="Arial" w:hAnsi="Arial" w:cs="Arial"/>
                <w:color w:val="000000"/>
                <w:sz w:val="24"/>
                <w:szCs w:val="24"/>
              </w:rPr>
              <w:t>Hamstring repair/reconstruction</w:t>
            </w:r>
          </w:p>
        </w:tc>
      </w:tr>
      <w:tr w:rsidR="00AF098F" w14:paraId="6ED9688F" w14:textId="77777777" w:rsidTr="00AA385B">
        <w:trPr>
          <w:trHeight w:val="1955"/>
        </w:trPr>
        <w:tc>
          <w:tcPr>
            <w:tcW w:w="872" w:type="dxa"/>
          </w:tcPr>
          <w:p w14:paraId="2970011F"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7</w:t>
            </w:r>
          </w:p>
        </w:tc>
        <w:tc>
          <w:tcPr>
            <w:tcW w:w="2126" w:type="dxa"/>
          </w:tcPr>
          <w:p w14:paraId="48E7DD99"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520" w:type="dxa"/>
          </w:tcPr>
          <w:p w14:paraId="022D2089"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Hemiarthoplasty</w:t>
            </w:r>
          </w:p>
          <w:p w14:paraId="1845D51B"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Advance Arthroscopy Hip</w:t>
            </w:r>
          </w:p>
          <w:p w14:paraId="4A0D1C2A"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Primary Total Hip Replacement (THR)</w:t>
            </w:r>
          </w:p>
          <w:p w14:paraId="73FE604E"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ORIF with minimal invasive</w:t>
            </w:r>
          </w:p>
          <w:p w14:paraId="00C18381"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Core decompression</w:t>
            </w:r>
          </w:p>
          <w:p w14:paraId="1ADEA663" w14:textId="77777777" w:rsidR="00AF098F" w:rsidRDefault="00424E53">
            <w:pPr>
              <w:widowControl w:val="0"/>
              <w:numPr>
                <w:ilvl w:val="0"/>
                <w:numId w:val="6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Osteotomy around the hip</w:t>
            </w:r>
          </w:p>
          <w:p w14:paraId="6AA1D21F" w14:textId="77777777" w:rsidR="00AF098F" w:rsidRDefault="00424E53">
            <w:pPr>
              <w:widowControl w:val="0"/>
              <w:numPr>
                <w:ilvl w:val="0"/>
                <w:numId w:val="66"/>
              </w:numPr>
              <w:pBdr>
                <w:top w:val="nil"/>
                <w:left w:val="nil"/>
                <w:bottom w:val="nil"/>
                <w:right w:val="nil"/>
                <w:between w:val="nil"/>
              </w:pBdr>
              <w:tabs>
                <w:tab w:val="left" w:pos="365"/>
              </w:tabs>
              <w:spacing w:after="0"/>
              <w:ind w:left="364" w:hanging="258"/>
              <w:rPr>
                <w:color w:val="000000"/>
              </w:rPr>
            </w:pPr>
            <w:r>
              <w:rPr>
                <w:rFonts w:ascii="Arial" w:eastAsia="Arial" w:hAnsi="Arial" w:cs="Arial"/>
                <w:color w:val="000000"/>
                <w:sz w:val="24"/>
                <w:szCs w:val="24"/>
              </w:rPr>
              <w:t>Single ligament reconstruction of the hip</w:t>
            </w:r>
          </w:p>
          <w:p w14:paraId="5D06D068" w14:textId="77777777" w:rsidR="00AF098F" w:rsidRDefault="00424E53">
            <w:pPr>
              <w:widowControl w:val="0"/>
              <w:numPr>
                <w:ilvl w:val="0"/>
                <w:numId w:val="66"/>
              </w:numPr>
              <w:pBdr>
                <w:top w:val="nil"/>
                <w:left w:val="nil"/>
                <w:bottom w:val="nil"/>
                <w:right w:val="nil"/>
                <w:between w:val="nil"/>
              </w:pBdr>
              <w:tabs>
                <w:tab w:val="left" w:pos="365"/>
              </w:tabs>
              <w:spacing w:after="0"/>
              <w:ind w:left="364" w:hanging="258"/>
              <w:rPr>
                <w:color w:val="000000"/>
              </w:rPr>
            </w:pPr>
            <w:r>
              <w:rPr>
                <w:rFonts w:ascii="Arial" w:eastAsia="Arial" w:hAnsi="Arial" w:cs="Arial"/>
                <w:color w:val="000000"/>
                <w:sz w:val="24"/>
                <w:szCs w:val="24"/>
              </w:rPr>
              <w:t>Hip arthroscopy labral repair</w:t>
            </w:r>
          </w:p>
          <w:p w14:paraId="6975FF8B" w14:textId="77777777" w:rsidR="00AF098F" w:rsidRDefault="00424E53">
            <w:pPr>
              <w:widowControl w:val="0"/>
              <w:numPr>
                <w:ilvl w:val="0"/>
                <w:numId w:val="66"/>
              </w:numPr>
              <w:pBdr>
                <w:top w:val="nil"/>
                <w:left w:val="nil"/>
                <w:bottom w:val="nil"/>
                <w:right w:val="nil"/>
                <w:between w:val="nil"/>
              </w:pBdr>
              <w:tabs>
                <w:tab w:val="left" w:pos="365"/>
              </w:tabs>
              <w:spacing w:after="0"/>
              <w:ind w:left="364" w:hanging="258"/>
              <w:rPr>
                <w:color w:val="000000"/>
              </w:rPr>
            </w:pPr>
            <w:r>
              <w:rPr>
                <w:rFonts w:ascii="Arial" w:eastAsia="Arial" w:hAnsi="Arial" w:cs="Arial"/>
                <w:color w:val="000000"/>
                <w:sz w:val="24"/>
                <w:szCs w:val="24"/>
              </w:rPr>
              <w:t>Varus/ valgus derotational osteotomy</w:t>
            </w:r>
          </w:p>
        </w:tc>
      </w:tr>
      <w:tr w:rsidR="00AF098F" w14:paraId="66DB0DCC" w14:textId="77777777" w:rsidTr="00AA385B">
        <w:trPr>
          <w:trHeight w:val="2174"/>
        </w:trPr>
        <w:tc>
          <w:tcPr>
            <w:tcW w:w="872" w:type="dxa"/>
          </w:tcPr>
          <w:p w14:paraId="258D39D3"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8</w:t>
            </w:r>
          </w:p>
        </w:tc>
        <w:tc>
          <w:tcPr>
            <w:tcW w:w="2126" w:type="dxa"/>
          </w:tcPr>
          <w:p w14:paraId="35F0218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520" w:type="dxa"/>
          </w:tcPr>
          <w:p w14:paraId="58422123"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Revisi THR</w:t>
            </w:r>
          </w:p>
          <w:p w14:paraId="7BFE1C4B"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Dif</w:t>
            </w:r>
            <w:r w:rsidR="006B3AF7">
              <w:rPr>
                <w:rFonts w:ascii="Arial" w:eastAsia="Arial" w:hAnsi="Arial" w:cs="Arial"/>
                <w:color w:val="000000"/>
                <w:sz w:val="24"/>
                <w:szCs w:val="24"/>
                <w:lang w:val="en-US"/>
              </w:rPr>
              <w:t>f</w:t>
            </w:r>
            <w:r>
              <w:rPr>
                <w:rFonts w:ascii="Arial" w:eastAsia="Arial" w:hAnsi="Arial" w:cs="Arial"/>
                <w:color w:val="000000"/>
                <w:sz w:val="24"/>
                <w:szCs w:val="24"/>
              </w:rPr>
              <w:t>iculty Primary total hip replacement</w:t>
            </w:r>
          </w:p>
          <w:p w14:paraId="5E906E9E"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Multiligament reconstruction of the hip</w:t>
            </w:r>
          </w:p>
          <w:p w14:paraId="65F08986"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Hip arthroscopy labral reconstruction</w:t>
            </w:r>
          </w:p>
          <w:p w14:paraId="57D8C99F"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Ligamentum teres reconstruction</w:t>
            </w:r>
          </w:p>
          <w:p w14:paraId="32BBC0D7"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Periacetbular osteotomy</w:t>
            </w:r>
          </w:p>
          <w:p w14:paraId="67E1B70B"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Arthroplasty Jari</w:t>
            </w:r>
          </w:p>
          <w:p w14:paraId="59381103"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Arthroscopy</w:t>
            </w:r>
          </w:p>
          <w:p w14:paraId="56F18F22"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Tendon Transfer</w:t>
            </w:r>
          </w:p>
          <w:p w14:paraId="0C0CEC89" w14:textId="77777777" w:rsidR="00AF098F" w:rsidRDefault="00424E53">
            <w:pPr>
              <w:widowControl w:val="0"/>
              <w:numPr>
                <w:ilvl w:val="0"/>
                <w:numId w:val="65"/>
              </w:numPr>
              <w:pBdr>
                <w:top w:val="nil"/>
                <w:left w:val="nil"/>
                <w:bottom w:val="nil"/>
                <w:right w:val="nil"/>
                <w:between w:val="nil"/>
              </w:pBdr>
              <w:tabs>
                <w:tab w:val="left" w:pos="365"/>
              </w:tabs>
              <w:spacing w:after="0"/>
              <w:ind w:hanging="273"/>
              <w:rPr>
                <w:color w:val="000000"/>
              </w:rPr>
            </w:pPr>
            <w:r>
              <w:rPr>
                <w:rFonts w:ascii="Arial" w:eastAsia="Arial" w:hAnsi="Arial" w:cs="Arial"/>
                <w:color w:val="000000"/>
                <w:sz w:val="24"/>
                <w:szCs w:val="24"/>
              </w:rPr>
              <w:t>FFMT</w:t>
            </w:r>
          </w:p>
        </w:tc>
      </w:tr>
    </w:tbl>
    <w:p w14:paraId="7CAD36A1" w14:textId="77777777" w:rsidR="00AF098F" w:rsidRDefault="00AF098F">
      <w:pPr>
        <w:spacing w:after="0"/>
        <w:rPr>
          <w:rFonts w:ascii="Arial" w:eastAsia="Arial" w:hAnsi="Arial" w:cs="Arial"/>
          <w:sz w:val="24"/>
          <w:szCs w:val="24"/>
        </w:rPr>
      </w:pPr>
    </w:p>
    <w:p w14:paraId="1C15B16E"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SPORT INJURY</w:t>
      </w:r>
    </w:p>
    <w:p w14:paraId="07449504" w14:textId="77777777" w:rsidR="00AF098F" w:rsidRDefault="00AF098F">
      <w:pPr>
        <w:spacing w:after="0"/>
        <w:rPr>
          <w:rFonts w:ascii="Arial" w:eastAsia="Arial" w:hAnsi="Arial" w:cs="Arial"/>
          <w:sz w:val="24"/>
          <w:szCs w:val="24"/>
        </w:rPr>
      </w:pPr>
    </w:p>
    <w:tbl>
      <w:tblPr>
        <w:tblStyle w:val="a7"/>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126"/>
        <w:gridCol w:w="6520"/>
      </w:tblGrid>
      <w:tr w:rsidR="00AF098F" w14:paraId="6165C71C" w14:textId="77777777" w:rsidTr="00AA385B">
        <w:trPr>
          <w:trHeight w:val="482"/>
        </w:trPr>
        <w:tc>
          <w:tcPr>
            <w:tcW w:w="872" w:type="dxa"/>
          </w:tcPr>
          <w:p w14:paraId="6D157BF0" w14:textId="77777777" w:rsidR="00AF098F" w:rsidRDefault="00424E53">
            <w:pPr>
              <w:widowControl w:val="0"/>
              <w:pBdr>
                <w:top w:val="nil"/>
                <w:left w:val="nil"/>
                <w:bottom w:val="nil"/>
                <w:right w:val="nil"/>
                <w:between w:val="nil"/>
              </w:pBdr>
              <w:spacing w:after="0"/>
              <w:ind w:left="226"/>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126" w:type="dxa"/>
          </w:tcPr>
          <w:p w14:paraId="6C409CF2" w14:textId="77777777" w:rsidR="00AF098F" w:rsidRDefault="00424E53">
            <w:pPr>
              <w:widowControl w:val="0"/>
              <w:pBdr>
                <w:top w:val="nil"/>
                <w:left w:val="nil"/>
                <w:bottom w:val="nil"/>
                <w:right w:val="nil"/>
                <w:between w:val="nil"/>
              </w:pBdr>
              <w:spacing w:after="0"/>
              <w:ind w:left="366" w:hanging="36"/>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520" w:type="dxa"/>
          </w:tcPr>
          <w:p w14:paraId="05D1EC60" w14:textId="77777777" w:rsidR="00AF098F" w:rsidRDefault="00424E53">
            <w:pPr>
              <w:widowControl w:val="0"/>
              <w:pBdr>
                <w:top w:val="nil"/>
                <w:left w:val="nil"/>
                <w:bottom w:val="nil"/>
                <w:right w:val="nil"/>
                <w:between w:val="nil"/>
              </w:pBdr>
              <w:spacing w:after="0"/>
              <w:ind w:left="1720"/>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4131328F" w14:textId="77777777" w:rsidTr="00AA385B">
        <w:trPr>
          <w:trHeight w:val="1041"/>
        </w:trPr>
        <w:tc>
          <w:tcPr>
            <w:tcW w:w="872" w:type="dxa"/>
          </w:tcPr>
          <w:p w14:paraId="18946BC5"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1</w:t>
            </w:r>
          </w:p>
        </w:tc>
        <w:tc>
          <w:tcPr>
            <w:tcW w:w="2126" w:type="dxa"/>
          </w:tcPr>
          <w:p w14:paraId="10F71BF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520" w:type="dxa"/>
          </w:tcPr>
          <w:p w14:paraId="72F7A8F1" w14:textId="77777777" w:rsidR="00AF098F" w:rsidRDefault="00424E53">
            <w:pPr>
              <w:widowControl w:val="0"/>
              <w:numPr>
                <w:ilvl w:val="0"/>
                <w:numId w:val="7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Diagnostic: Arthroscopic (Knee)</w:t>
            </w:r>
          </w:p>
          <w:p w14:paraId="22190ED4" w14:textId="77777777" w:rsidR="00AF098F" w:rsidRDefault="00424E53">
            <w:pPr>
              <w:widowControl w:val="0"/>
              <w:numPr>
                <w:ilvl w:val="0"/>
                <w:numId w:val="7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 Arthroscopic (Knee)</w:t>
            </w:r>
          </w:p>
          <w:p w14:paraId="365A966F"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Cartilage Defect Treatment</w:t>
            </w:r>
          </w:p>
          <w:p w14:paraId="4C49FBBC"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Microfracture : Arthroscopic</w:t>
            </w:r>
          </w:p>
          <w:p w14:paraId="4D4B4C37"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Lateral Release (combine) : Knee Arthroscopic and open surgery</w:t>
            </w:r>
          </w:p>
          <w:p w14:paraId="5CB7A98E"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Knee Arthrofibrosis release</w:t>
            </w:r>
          </w:p>
          <w:p w14:paraId="0CF082AF"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Diagnostic : Arthroscopic (Ankle)</w:t>
            </w:r>
          </w:p>
          <w:p w14:paraId="01D21BBD"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Debridement: Arthroscopic (Ankle)</w:t>
            </w:r>
          </w:p>
          <w:p w14:paraId="747EE2EB" w14:textId="77777777" w:rsidR="00AF098F" w:rsidRDefault="00424E53">
            <w:pPr>
              <w:widowControl w:val="0"/>
              <w:numPr>
                <w:ilvl w:val="0"/>
                <w:numId w:val="71"/>
              </w:numPr>
              <w:pBdr>
                <w:top w:val="nil"/>
                <w:left w:val="nil"/>
                <w:bottom w:val="nil"/>
                <w:right w:val="nil"/>
                <w:between w:val="nil"/>
              </w:pBdr>
              <w:tabs>
                <w:tab w:val="left" w:pos="544"/>
                <w:tab w:val="left" w:pos="545"/>
              </w:tabs>
              <w:spacing w:after="0"/>
              <w:ind w:left="544" w:hanging="438"/>
              <w:rPr>
                <w:color w:val="000000"/>
              </w:rPr>
            </w:pPr>
            <w:r>
              <w:rPr>
                <w:rFonts w:ascii="Arial" w:eastAsia="Arial" w:hAnsi="Arial" w:cs="Arial"/>
                <w:color w:val="000000"/>
                <w:sz w:val="24"/>
                <w:szCs w:val="24"/>
              </w:rPr>
              <w:t>Ankle Peroneal Tendon Repair</w:t>
            </w:r>
          </w:p>
          <w:p w14:paraId="42D45998"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Management of Plantar Fasciitis (Arthroscopic)</w:t>
            </w:r>
          </w:p>
          <w:p w14:paraId="677DEF50"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Cartilage Problem in Ankle Treatment</w:t>
            </w:r>
          </w:p>
          <w:p w14:paraId="6552BAC2"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Calcified Tendinosis Removal (Shoulder)</w:t>
            </w:r>
          </w:p>
          <w:p w14:paraId="31D3977E"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Management of Elbow Tendinosis</w:t>
            </w:r>
          </w:p>
          <w:p w14:paraId="1D678FA6"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Tennis Elbow Release</w:t>
            </w:r>
          </w:p>
          <w:p w14:paraId="28FE82BC"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Loose Body Removal: Arthroscopic (Elbow)</w:t>
            </w:r>
          </w:p>
          <w:p w14:paraId="46EA3F50"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Diagnostic: Arthroscopic (Hip)</w:t>
            </w:r>
          </w:p>
          <w:p w14:paraId="238BB1D0" w14:textId="77777777" w:rsidR="00AF098F" w:rsidRDefault="00424E53">
            <w:pPr>
              <w:widowControl w:val="0"/>
              <w:numPr>
                <w:ilvl w:val="0"/>
                <w:numId w:val="71"/>
              </w:numPr>
              <w:pBdr>
                <w:top w:val="nil"/>
                <w:left w:val="nil"/>
                <w:bottom w:val="nil"/>
                <w:right w:val="nil"/>
                <w:between w:val="nil"/>
              </w:pBdr>
              <w:tabs>
                <w:tab w:val="left" w:pos="545"/>
              </w:tabs>
              <w:spacing w:after="0"/>
              <w:ind w:left="544" w:hanging="438"/>
              <w:rPr>
                <w:color w:val="000000"/>
              </w:rPr>
            </w:pPr>
            <w:r>
              <w:rPr>
                <w:rFonts w:ascii="Arial" w:eastAsia="Arial" w:hAnsi="Arial" w:cs="Arial"/>
                <w:color w:val="000000"/>
                <w:sz w:val="24"/>
                <w:szCs w:val="24"/>
              </w:rPr>
              <w:t>Debridement: Arthroscopic (Hip)</w:t>
            </w:r>
          </w:p>
        </w:tc>
      </w:tr>
      <w:tr w:rsidR="00AF098F" w14:paraId="0E2E6459" w14:textId="77777777" w:rsidTr="00AA385B">
        <w:trPr>
          <w:trHeight w:val="481"/>
        </w:trPr>
        <w:tc>
          <w:tcPr>
            <w:tcW w:w="872" w:type="dxa"/>
          </w:tcPr>
          <w:p w14:paraId="176D620E"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t>2</w:t>
            </w:r>
          </w:p>
        </w:tc>
        <w:tc>
          <w:tcPr>
            <w:tcW w:w="2126" w:type="dxa"/>
          </w:tcPr>
          <w:p w14:paraId="5A577F36"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520" w:type="dxa"/>
          </w:tcPr>
          <w:p w14:paraId="69B8296F"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Colleteral Ligament Reconstruction (Knee)</w:t>
            </w:r>
          </w:p>
          <w:p w14:paraId="591A79F7"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Meniscus Repair : Arthroscopic</w:t>
            </w:r>
          </w:p>
          <w:p w14:paraId="67C5CF1F"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Discoid Menicus Treatment</w:t>
            </w:r>
          </w:p>
          <w:p w14:paraId="2AA7C2A9"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Arthroscopic Assisted Internal Fixation (Knee)</w:t>
            </w:r>
          </w:p>
          <w:p w14:paraId="00E3A48A"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Postero Lateral Corner Reconstruction</w:t>
            </w:r>
          </w:p>
          <w:p w14:paraId="382BFF20"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Management of Ankle Impingement: Arthroscopic</w:t>
            </w:r>
          </w:p>
          <w:p w14:paraId="0AE742ED"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Sinus Tarsi Syndrome</w:t>
            </w:r>
          </w:p>
          <w:p w14:paraId="64FF23EF"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Management of Achilles Problem</w:t>
            </w:r>
          </w:p>
          <w:p w14:paraId="2B127D9D"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Management of Impingement Syndrome (Shoulder)</w:t>
            </w:r>
          </w:p>
          <w:p w14:paraId="7F69B830"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Open Rotator Cuff Repair</w:t>
            </w:r>
          </w:p>
          <w:p w14:paraId="15CC0692"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Repair Rotator Cuff Tears (Mini Open)</w:t>
            </w:r>
          </w:p>
          <w:p w14:paraId="4F24CFB4"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Biceps Tendon Repair and Tenodesis</w:t>
            </w:r>
          </w:p>
          <w:p w14:paraId="5240FCDD"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Frozen Shoulder Treatment</w:t>
            </w:r>
          </w:p>
          <w:p w14:paraId="22318746"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Anterior – Inferior Instability : Open Repair</w:t>
            </w:r>
          </w:p>
          <w:p w14:paraId="611F4BDD"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Adhesive Capsulitis Relase (Shoulder)</w:t>
            </w:r>
          </w:p>
          <w:p w14:paraId="08AE4969"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Arcomioclavicular Joint Treatment</w:t>
            </w:r>
          </w:p>
          <w:p w14:paraId="2142F8BE"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Elbow Contracture Release: Arthroscopic</w:t>
            </w:r>
          </w:p>
          <w:p w14:paraId="214D6253"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Wrist Sports Injury</w:t>
            </w:r>
          </w:p>
          <w:p w14:paraId="30C1C0B4"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TFCC Injury</w:t>
            </w:r>
          </w:p>
          <w:p w14:paraId="140A75DC"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Loose Body Removal: Arthroscopic (Hip)</w:t>
            </w:r>
          </w:p>
          <w:p w14:paraId="705842CC" w14:textId="77777777" w:rsidR="00AF098F" w:rsidRDefault="00424E53">
            <w:pPr>
              <w:widowControl w:val="0"/>
              <w:numPr>
                <w:ilvl w:val="0"/>
                <w:numId w:val="70"/>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Femoral Acetabular Impingement Management: Arthroscopic</w:t>
            </w:r>
          </w:p>
          <w:p w14:paraId="05079010" w14:textId="77777777" w:rsidR="00AF098F" w:rsidRDefault="00424E53">
            <w:pPr>
              <w:widowControl w:val="0"/>
              <w:numPr>
                <w:ilvl w:val="0"/>
                <w:numId w:val="70"/>
              </w:numPr>
              <w:pBdr>
                <w:top w:val="nil"/>
                <w:left w:val="nil"/>
                <w:bottom w:val="nil"/>
                <w:right w:val="nil"/>
                <w:between w:val="nil"/>
              </w:pBdr>
              <w:tabs>
                <w:tab w:val="left" w:pos="544"/>
                <w:tab w:val="left" w:pos="545"/>
              </w:tabs>
              <w:spacing w:after="0"/>
              <w:rPr>
                <w:color w:val="000000"/>
              </w:rPr>
            </w:pPr>
            <w:r>
              <w:rPr>
                <w:rFonts w:ascii="Arial" w:eastAsia="Arial" w:hAnsi="Arial" w:cs="Arial"/>
                <w:color w:val="000000"/>
                <w:sz w:val="24"/>
                <w:szCs w:val="24"/>
              </w:rPr>
              <w:t>Hip Extraarticular Management</w:t>
            </w:r>
          </w:p>
        </w:tc>
      </w:tr>
      <w:tr w:rsidR="00AF098F" w14:paraId="355CAF98" w14:textId="77777777" w:rsidTr="00AA385B">
        <w:trPr>
          <w:trHeight w:val="1182"/>
        </w:trPr>
        <w:tc>
          <w:tcPr>
            <w:tcW w:w="872" w:type="dxa"/>
          </w:tcPr>
          <w:p w14:paraId="24CC5618" w14:textId="77777777" w:rsidR="00AF098F" w:rsidRDefault="00424E53">
            <w:pPr>
              <w:widowControl w:val="0"/>
              <w:pBdr>
                <w:top w:val="nil"/>
                <w:left w:val="nil"/>
                <w:bottom w:val="nil"/>
                <w:right w:val="nil"/>
                <w:between w:val="nil"/>
              </w:pBdr>
              <w:spacing w:after="0"/>
              <w:ind w:left="7"/>
              <w:jc w:val="center"/>
              <w:rPr>
                <w:rFonts w:ascii="Arial" w:eastAsia="Arial" w:hAnsi="Arial" w:cs="Arial"/>
                <w:color w:val="000000"/>
                <w:sz w:val="24"/>
                <w:szCs w:val="24"/>
              </w:rPr>
            </w:pPr>
            <w:r>
              <w:rPr>
                <w:rFonts w:ascii="Arial" w:eastAsia="Arial" w:hAnsi="Arial" w:cs="Arial"/>
                <w:color w:val="000000"/>
                <w:sz w:val="24"/>
                <w:szCs w:val="24"/>
              </w:rPr>
              <w:lastRenderedPageBreak/>
              <w:t>3</w:t>
            </w:r>
          </w:p>
        </w:tc>
        <w:tc>
          <w:tcPr>
            <w:tcW w:w="2126" w:type="dxa"/>
          </w:tcPr>
          <w:p w14:paraId="4E0F8D3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520" w:type="dxa"/>
          </w:tcPr>
          <w:p w14:paraId="45A86CAA"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ACL Reconstruction (single or double Bundle) : Arthroscopic</w:t>
            </w:r>
          </w:p>
          <w:p w14:paraId="695D83C2"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ACL Reconstruction Adolescence: Arthroscopic</w:t>
            </w:r>
          </w:p>
          <w:p w14:paraId="439486B0"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PCL Reconstruction: Arthroscopic</w:t>
            </w:r>
          </w:p>
          <w:p w14:paraId="33FFE647"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Multi Ligament Reconstruction (Knee)</w:t>
            </w:r>
          </w:p>
          <w:p w14:paraId="7B32118C"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Revision of Ligament Reconstruction (Knee)</w:t>
            </w:r>
          </w:p>
          <w:p w14:paraId="4AD82D4E"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Meniscus Transplant</w:t>
            </w:r>
          </w:p>
          <w:p w14:paraId="624EF681"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MPFL Reconstruction (combine): Arthroscopic and open surgery</w:t>
            </w:r>
          </w:p>
          <w:p w14:paraId="0A53A5A8" w14:textId="77777777" w:rsidR="00AF098F" w:rsidRDefault="00424E53">
            <w:pPr>
              <w:widowControl w:val="0"/>
              <w:numPr>
                <w:ilvl w:val="0"/>
                <w:numId w:val="72"/>
              </w:numPr>
              <w:pBdr>
                <w:top w:val="nil"/>
                <w:left w:val="nil"/>
                <w:bottom w:val="nil"/>
                <w:right w:val="nil"/>
                <w:between w:val="nil"/>
              </w:pBdr>
              <w:tabs>
                <w:tab w:val="left" w:pos="544"/>
                <w:tab w:val="left" w:pos="545"/>
              </w:tabs>
              <w:spacing w:after="0"/>
              <w:ind w:hanging="438"/>
              <w:rPr>
                <w:color w:val="000000"/>
              </w:rPr>
            </w:pPr>
            <w:r>
              <w:rPr>
                <w:rFonts w:ascii="Arial" w:eastAsia="Arial" w:hAnsi="Arial" w:cs="Arial"/>
                <w:color w:val="000000"/>
                <w:sz w:val="24"/>
                <w:szCs w:val="24"/>
              </w:rPr>
              <w:t>Chondrocyte Replantation: Arthroscopic (Knee)</w:t>
            </w:r>
          </w:p>
          <w:p w14:paraId="4606DBFF"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Patella Instability Treatment</w:t>
            </w:r>
          </w:p>
          <w:p w14:paraId="1032A7CC"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Sports related Osteotomy (Knee)</w:t>
            </w:r>
          </w:p>
          <w:p w14:paraId="025BEEA4"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Management of Ankle Instability</w:t>
            </w:r>
          </w:p>
          <w:p w14:paraId="1BDEBF87"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Shoulder Instability Treatment</w:t>
            </w:r>
          </w:p>
          <w:p w14:paraId="4B666F7E"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Arthroscopic Rotator Cuff Repair</w:t>
            </w:r>
          </w:p>
          <w:p w14:paraId="33D01043"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Management of Irreparable Rotator Cuff Tears</w:t>
            </w:r>
          </w:p>
          <w:p w14:paraId="500CABDC"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Superior Labrum Anterior Posterior Lesion Repair (Shoulder)</w:t>
            </w:r>
          </w:p>
          <w:p w14:paraId="112A08BE" w14:textId="77777777" w:rsidR="00AF098F" w:rsidRDefault="00424E53">
            <w:pPr>
              <w:widowControl w:val="0"/>
              <w:numPr>
                <w:ilvl w:val="0"/>
                <w:numId w:val="72"/>
              </w:numPr>
              <w:pBdr>
                <w:top w:val="nil"/>
                <w:left w:val="nil"/>
                <w:bottom w:val="nil"/>
                <w:right w:val="nil"/>
                <w:between w:val="nil"/>
              </w:pBdr>
              <w:tabs>
                <w:tab w:val="left" w:pos="545"/>
              </w:tabs>
              <w:spacing w:after="0"/>
              <w:rPr>
                <w:color w:val="000000"/>
              </w:rPr>
            </w:pPr>
            <w:r>
              <w:rPr>
                <w:rFonts w:ascii="Arial" w:eastAsia="Arial" w:hAnsi="Arial" w:cs="Arial"/>
                <w:color w:val="000000"/>
                <w:sz w:val="24"/>
                <w:szCs w:val="24"/>
              </w:rPr>
              <w:t>Shoulder Anterior and Anteroinferior Instability : Arthroscopic Repair</w:t>
            </w:r>
          </w:p>
          <w:p w14:paraId="149E1121"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Shoulder Posterior Instability Treatment</w:t>
            </w:r>
          </w:p>
          <w:p w14:paraId="0F03E9FF"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Shoulder Multi-Directional Instability Treatment</w:t>
            </w:r>
          </w:p>
          <w:p w14:paraId="2434884C"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Management of Elbow Instability</w:t>
            </w:r>
          </w:p>
          <w:p w14:paraId="0E5D88FB" w14:textId="77777777" w:rsidR="00AF098F" w:rsidRDefault="00424E53">
            <w:pPr>
              <w:widowControl w:val="0"/>
              <w:numPr>
                <w:ilvl w:val="0"/>
                <w:numId w:val="72"/>
              </w:numPr>
              <w:pBdr>
                <w:top w:val="nil"/>
                <w:left w:val="nil"/>
                <w:bottom w:val="nil"/>
                <w:right w:val="nil"/>
                <w:between w:val="nil"/>
              </w:pBdr>
              <w:tabs>
                <w:tab w:val="left" w:pos="545"/>
              </w:tabs>
              <w:spacing w:after="0"/>
              <w:ind w:hanging="438"/>
              <w:rPr>
                <w:color w:val="000000"/>
              </w:rPr>
            </w:pPr>
            <w:r>
              <w:rPr>
                <w:rFonts w:ascii="Arial" w:eastAsia="Arial" w:hAnsi="Arial" w:cs="Arial"/>
                <w:color w:val="000000"/>
                <w:sz w:val="24"/>
                <w:szCs w:val="24"/>
              </w:rPr>
              <w:t>Labrum Repair: Arthroscopic</w:t>
            </w:r>
          </w:p>
        </w:tc>
      </w:tr>
    </w:tbl>
    <w:p w14:paraId="3FC92CB7" w14:textId="77777777" w:rsidR="00AF098F" w:rsidRDefault="00AF098F">
      <w:pPr>
        <w:tabs>
          <w:tab w:val="left" w:pos="2001"/>
        </w:tabs>
        <w:spacing w:after="0"/>
        <w:rPr>
          <w:rFonts w:ascii="Arial" w:eastAsia="Arial" w:hAnsi="Arial" w:cs="Arial"/>
          <w:sz w:val="24"/>
          <w:szCs w:val="24"/>
        </w:rPr>
      </w:pPr>
    </w:p>
    <w:p w14:paraId="23C541CC"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FOOT AND ANKLE</w:t>
      </w:r>
    </w:p>
    <w:p w14:paraId="6179F65D" w14:textId="77777777" w:rsidR="00AF098F" w:rsidRDefault="00AF098F">
      <w:pPr>
        <w:tabs>
          <w:tab w:val="left" w:pos="2001"/>
        </w:tabs>
        <w:spacing w:after="0"/>
        <w:rPr>
          <w:rFonts w:ascii="Arial" w:eastAsia="Arial" w:hAnsi="Arial" w:cs="Arial"/>
          <w:sz w:val="24"/>
          <w:szCs w:val="24"/>
        </w:rPr>
      </w:pPr>
    </w:p>
    <w:tbl>
      <w:tblPr>
        <w:tblStyle w:val="a8"/>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126"/>
        <w:gridCol w:w="6520"/>
      </w:tblGrid>
      <w:tr w:rsidR="00AF098F" w14:paraId="429EBE93" w14:textId="77777777" w:rsidTr="00AA385B">
        <w:trPr>
          <w:trHeight w:val="625"/>
        </w:trPr>
        <w:tc>
          <w:tcPr>
            <w:tcW w:w="872" w:type="dxa"/>
            <w:tcBorders>
              <w:top w:val="single" w:sz="4" w:space="0" w:color="000000"/>
              <w:left w:val="single" w:sz="4" w:space="0" w:color="000000"/>
              <w:bottom w:val="single" w:sz="4" w:space="0" w:color="000000"/>
              <w:right w:val="single" w:sz="4" w:space="0" w:color="000000"/>
            </w:tcBorders>
          </w:tcPr>
          <w:p w14:paraId="1EED4406" w14:textId="77777777" w:rsidR="00AF098F" w:rsidRDefault="00424E53">
            <w:pPr>
              <w:widowControl w:val="0"/>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NO</w:t>
            </w:r>
          </w:p>
        </w:tc>
        <w:tc>
          <w:tcPr>
            <w:tcW w:w="2126" w:type="dxa"/>
            <w:tcBorders>
              <w:top w:val="single" w:sz="4" w:space="0" w:color="000000"/>
              <w:left w:val="single" w:sz="4" w:space="0" w:color="000000"/>
              <w:bottom w:val="single" w:sz="4" w:space="0" w:color="000000"/>
              <w:right w:val="single" w:sz="4" w:space="0" w:color="000000"/>
            </w:tcBorders>
          </w:tcPr>
          <w:p w14:paraId="0F5765C9" w14:textId="77777777" w:rsidR="00AF098F" w:rsidRDefault="00424E53">
            <w:pPr>
              <w:widowControl w:val="0"/>
              <w:pBdr>
                <w:top w:val="nil"/>
                <w:left w:val="nil"/>
                <w:bottom w:val="nil"/>
                <w:right w:val="nil"/>
                <w:between w:val="nil"/>
              </w:pBdr>
              <w:spacing w:after="0"/>
              <w:ind w:left="107"/>
              <w:jc w:val="center"/>
              <w:rPr>
                <w:rFonts w:ascii="Arial" w:eastAsia="Arial" w:hAnsi="Arial" w:cs="Arial"/>
                <w:b/>
                <w:color w:val="000000"/>
                <w:sz w:val="24"/>
                <w:szCs w:val="24"/>
              </w:rPr>
            </w:pPr>
            <w:r>
              <w:rPr>
                <w:rFonts w:ascii="Arial" w:eastAsia="Arial" w:hAnsi="Arial" w:cs="Arial"/>
                <w:b/>
                <w:color w:val="000000"/>
                <w:sz w:val="24"/>
                <w:szCs w:val="24"/>
              </w:rPr>
              <w:t>GOLONGAN TINDAKAN</w:t>
            </w:r>
          </w:p>
        </w:tc>
        <w:tc>
          <w:tcPr>
            <w:tcW w:w="6520" w:type="dxa"/>
            <w:tcBorders>
              <w:top w:val="single" w:sz="4" w:space="0" w:color="000000"/>
              <w:left w:val="single" w:sz="4" w:space="0" w:color="000000"/>
              <w:bottom w:val="single" w:sz="4" w:space="0" w:color="000000"/>
              <w:right w:val="single" w:sz="4" w:space="0" w:color="000000"/>
            </w:tcBorders>
          </w:tcPr>
          <w:p w14:paraId="26E88E10" w14:textId="77777777" w:rsidR="00AF098F" w:rsidRDefault="00424E53">
            <w:pPr>
              <w:widowControl w:val="0"/>
              <w:pBdr>
                <w:top w:val="nil"/>
                <w:left w:val="nil"/>
                <w:bottom w:val="nil"/>
                <w:right w:val="nil"/>
                <w:between w:val="nil"/>
              </w:pBdr>
              <w:tabs>
                <w:tab w:val="left" w:pos="453"/>
              </w:tabs>
              <w:spacing w:after="0"/>
              <w:ind w:left="452" w:hanging="361"/>
              <w:jc w:val="center"/>
              <w:rPr>
                <w:rFonts w:ascii="Arial" w:eastAsia="Arial" w:hAnsi="Arial" w:cs="Arial"/>
                <w:b/>
                <w:color w:val="000000"/>
                <w:sz w:val="24"/>
                <w:szCs w:val="24"/>
              </w:rPr>
            </w:pPr>
            <w:r>
              <w:rPr>
                <w:rFonts w:ascii="Arial" w:eastAsia="Arial" w:hAnsi="Arial" w:cs="Arial"/>
                <w:b/>
                <w:color w:val="000000"/>
                <w:sz w:val="24"/>
                <w:szCs w:val="24"/>
              </w:rPr>
              <w:t>NAMA PENYAKIT – TINDAKAN</w:t>
            </w:r>
          </w:p>
        </w:tc>
      </w:tr>
      <w:tr w:rsidR="00AF098F" w14:paraId="22D3CF64" w14:textId="77777777" w:rsidTr="00AA385B">
        <w:trPr>
          <w:trHeight w:val="423"/>
        </w:trPr>
        <w:tc>
          <w:tcPr>
            <w:tcW w:w="872" w:type="dxa"/>
            <w:tcBorders>
              <w:top w:val="single" w:sz="4" w:space="0" w:color="000000"/>
              <w:left w:val="single" w:sz="4" w:space="0" w:color="000000"/>
              <w:bottom w:val="single" w:sz="4" w:space="0" w:color="000000"/>
              <w:right w:val="single" w:sz="4" w:space="0" w:color="000000"/>
            </w:tcBorders>
          </w:tcPr>
          <w:p w14:paraId="5F01E12C"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1</w:t>
            </w:r>
          </w:p>
        </w:tc>
        <w:tc>
          <w:tcPr>
            <w:tcW w:w="2126" w:type="dxa"/>
            <w:tcBorders>
              <w:top w:val="single" w:sz="4" w:space="0" w:color="000000"/>
              <w:left w:val="single" w:sz="4" w:space="0" w:color="000000"/>
              <w:bottom w:val="single" w:sz="4" w:space="0" w:color="000000"/>
              <w:right w:val="single" w:sz="4" w:space="0" w:color="000000"/>
            </w:tcBorders>
          </w:tcPr>
          <w:p w14:paraId="662831A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520" w:type="dxa"/>
            <w:tcBorders>
              <w:top w:val="single" w:sz="4" w:space="0" w:color="000000"/>
              <w:left w:val="single" w:sz="4" w:space="0" w:color="000000"/>
              <w:bottom w:val="single" w:sz="4" w:space="0" w:color="000000"/>
              <w:right w:val="single" w:sz="4" w:space="0" w:color="000000"/>
            </w:tcBorders>
          </w:tcPr>
          <w:p w14:paraId="2F066169" w14:textId="77777777" w:rsidR="00AF098F" w:rsidRDefault="00424E53">
            <w:pPr>
              <w:widowControl w:val="0"/>
              <w:pBdr>
                <w:top w:val="nil"/>
                <w:left w:val="nil"/>
                <w:bottom w:val="nil"/>
                <w:right w:val="nil"/>
                <w:between w:val="nil"/>
              </w:pBdr>
              <w:tabs>
                <w:tab w:val="left" w:pos="453"/>
              </w:tabs>
              <w:spacing w:after="0"/>
              <w:ind w:left="452" w:hanging="361"/>
              <w:rPr>
                <w:rFonts w:ascii="Arial" w:eastAsia="Arial" w:hAnsi="Arial" w:cs="Arial"/>
                <w:color w:val="000000"/>
                <w:sz w:val="24"/>
                <w:szCs w:val="24"/>
              </w:rPr>
            </w:pPr>
            <w:r>
              <w:rPr>
                <w:rFonts w:ascii="Arial" w:eastAsia="Arial" w:hAnsi="Arial" w:cs="Arial"/>
                <w:color w:val="000000"/>
                <w:sz w:val="24"/>
                <w:szCs w:val="24"/>
              </w:rPr>
              <w:t>Tindakan dilakukan dengan anestesi local</w:t>
            </w:r>
          </w:p>
        </w:tc>
      </w:tr>
      <w:tr w:rsidR="00AF098F" w14:paraId="7A82CCCA" w14:textId="77777777" w:rsidTr="00AA385B">
        <w:trPr>
          <w:trHeight w:val="575"/>
        </w:trPr>
        <w:tc>
          <w:tcPr>
            <w:tcW w:w="872" w:type="dxa"/>
            <w:tcBorders>
              <w:top w:val="single" w:sz="4" w:space="0" w:color="000000"/>
              <w:left w:val="single" w:sz="4" w:space="0" w:color="000000"/>
              <w:bottom w:val="single" w:sz="4" w:space="0" w:color="000000"/>
              <w:right w:val="single" w:sz="4" w:space="0" w:color="000000"/>
            </w:tcBorders>
          </w:tcPr>
          <w:p w14:paraId="32C7E56D"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2</w:t>
            </w:r>
          </w:p>
        </w:tc>
        <w:tc>
          <w:tcPr>
            <w:tcW w:w="2126" w:type="dxa"/>
            <w:tcBorders>
              <w:top w:val="single" w:sz="4" w:space="0" w:color="000000"/>
              <w:left w:val="single" w:sz="4" w:space="0" w:color="000000"/>
              <w:bottom w:val="single" w:sz="4" w:space="0" w:color="000000"/>
              <w:right w:val="single" w:sz="4" w:space="0" w:color="000000"/>
            </w:tcBorders>
          </w:tcPr>
          <w:p w14:paraId="39B965F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6520" w:type="dxa"/>
            <w:tcBorders>
              <w:top w:val="single" w:sz="4" w:space="0" w:color="000000"/>
              <w:left w:val="single" w:sz="4" w:space="0" w:color="000000"/>
              <w:bottom w:val="single" w:sz="4" w:space="0" w:color="000000"/>
              <w:right w:val="single" w:sz="4" w:space="0" w:color="000000"/>
            </w:tcBorders>
          </w:tcPr>
          <w:p w14:paraId="188A30CB" w14:textId="77777777" w:rsidR="00AF098F" w:rsidRDefault="00424E53">
            <w:pPr>
              <w:widowControl w:val="0"/>
              <w:numPr>
                <w:ilvl w:val="0"/>
                <w:numId w:val="7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Injeksi intraarticular / intralesi tanpa guiding</w:t>
            </w:r>
          </w:p>
          <w:p w14:paraId="087E90B9" w14:textId="77777777" w:rsidR="00AF098F" w:rsidRDefault="00424E53">
            <w:pPr>
              <w:widowControl w:val="0"/>
              <w:numPr>
                <w:ilvl w:val="0"/>
                <w:numId w:val="75"/>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Closed reduction untuk dislokasi sendi</w:t>
            </w:r>
          </w:p>
        </w:tc>
      </w:tr>
      <w:tr w:rsidR="00AF098F" w14:paraId="387B6739" w14:textId="77777777" w:rsidTr="00AA385B">
        <w:trPr>
          <w:trHeight w:val="2249"/>
        </w:trPr>
        <w:tc>
          <w:tcPr>
            <w:tcW w:w="872" w:type="dxa"/>
            <w:tcBorders>
              <w:top w:val="single" w:sz="4" w:space="0" w:color="000000"/>
              <w:left w:val="single" w:sz="4" w:space="0" w:color="000000"/>
              <w:bottom w:val="single" w:sz="4" w:space="0" w:color="000000"/>
              <w:right w:val="single" w:sz="4" w:space="0" w:color="000000"/>
            </w:tcBorders>
          </w:tcPr>
          <w:p w14:paraId="06F75B72"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3</w:t>
            </w:r>
          </w:p>
        </w:tc>
        <w:tc>
          <w:tcPr>
            <w:tcW w:w="2126" w:type="dxa"/>
            <w:tcBorders>
              <w:top w:val="single" w:sz="4" w:space="0" w:color="000000"/>
              <w:left w:val="single" w:sz="4" w:space="0" w:color="000000"/>
              <w:bottom w:val="single" w:sz="4" w:space="0" w:color="000000"/>
              <w:right w:val="single" w:sz="4" w:space="0" w:color="000000"/>
            </w:tcBorders>
          </w:tcPr>
          <w:p w14:paraId="5A7BD3D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520" w:type="dxa"/>
            <w:tcBorders>
              <w:top w:val="single" w:sz="4" w:space="0" w:color="000000"/>
              <w:left w:val="single" w:sz="4" w:space="0" w:color="000000"/>
              <w:bottom w:val="single" w:sz="4" w:space="0" w:color="000000"/>
              <w:right w:val="single" w:sz="4" w:space="0" w:color="000000"/>
            </w:tcBorders>
          </w:tcPr>
          <w:p w14:paraId="5B7ADE7B"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 terbuka</w:t>
            </w:r>
          </w:p>
          <w:p w14:paraId="13B60CCC"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Release hammer toe (single)</w:t>
            </w:r>
          </w:p>
          <w:p w14:paraId="4A15A81B"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Biopsi eksisi</w:t>
            </w:r>
          </w:p>
          <w:p w14:paraId="3BDEDDEA"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Injeksi intraarticular dengan image guiding</w:t>
            </w:r>
          </w:p>
          <w:p w14:paraId="6FF42622"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Implant removal (simple)</w:t>
            </w:r>
          </w:p>
          <w:p w14:paraId="0467D52D"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Amputasi toes / disartikulasi IP, MTP joint</w:t>
            </w:r>
          </w:p>
          <w:p w14:paraId="1E69C557"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Ostectomy</w:t>
            </w:r>
          </w:p>
          <w:p w14:paraId="5AC4519A" w14:textId="77777777" w:rsidR="00AF098F" w:rsidRDefault="00424E53">
            <w:pPr>
              <w:widowControl w:val="0"/>
              <w:numPr>
                <w:ilvl w:val="0"/>
                <w:numId w:val="7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Morton neuroma decompression / excision</w:t>
            </w:r>
          </w:p>
        </w:tc>
      </w:tr>
      <w:tr w:rsidR="00AF098F" w14:paraId="1B1CC2E8" w14:textId="77777777" w:rsidTr="00AA385B">
        <w:trPr>
          <w:trHeight w:val="2533"/>
        </w:trPr>
        <w:tc>
          <w:tcPr>
            <w:tcW w:w="872" w:type="dxa"/>
            <w:tcBorders>
              <w:top w:val="single" w:sz="4" w:space="0" w:color="000000"/>
              <w:left w:val="single" w:sz="4" w:space="0" w:color="000000"/>
              <w:bottom w:val="single" w:sz="4" w:space="0" w:color="000000"/>
              <w:right w:val="single" w:sz="4" w:space="0" w:color="000000"/>
            </w:tcBorders>
          </w:tcPr>
          <w:p w14:paraId="7133CD38"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lastRenderedPageBreak/>
              <w:t>4</w:t>
            </w:r>
          </w:p>
        </w:tc>
        <w:tc>
          <w:tcPr>
            <w:tcW w:w="2126" w:type="dxa"/>
            <w:tcBorders>
              <w:top w:val="single" w:sz="4" w:space="0" w:color="000000"/>
              <w:left w:val="single" w:sz="4" w:space="0" w:color="000000"/>
              <w:bottom w:val="single" w:sz="4" w:space="0" w:color="000000"/>
              <w:right w:val="single" w:sz="4" w:space="0" w:color="000000"/>
            </w:tcBorders>
          </w:tcPr>
          <w:p w14:paraId="6B54E38A"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520" w:type="dxa"/>
            <w:tcBorders>
              <w:top w:val="single" w:sz="4" w:space="0" w:color="000000"/>
              <w:left w:val="single" w:sz="4" w:space="0" w:color="000000"/>
              <w:bottom w:val="single" w:sz="4" w:space="0" w:color="000000"/>
              <w:right w:val="single" w:sz="4" w:space="0" w:color="000000"/>
            </w:tcBorders>
          </w:tcPr>
          <w:p w14:paraId="32AA0B43"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Implant removal (dengan penyulit)</w:t>
            </w:r>
          </w:p>
          <w:p w14:paraId="407ED2FF"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Arthrotomy debridement</w:t>
            </w:r>
          </w:p>
          <w:p w14:paraId="5C714951"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Release tarsal tunnel</w:t>
            </w:r>
          </w:p>
          <w:p w14:paraId="0116899D"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Release hemmer toe (multiple)</w:t>
            </w:r>
          </w:p>
          <w:p w14:paraId="58A9EFB3"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Amputasi ray, midfoot, hindfoot, ankle</w:t>
            </w:r>
          </w:p>
          <w:p w14:paraId="0A5D918E"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Closed reduction + internal fixation</w:t>
            </w:r>
          </w:p>
          <w:p w14:paraId="42A5A643"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 CRIF fraktur forefoot</w:t>
            </w:r>
          </w:p>
          <w:p w14:paraId="67E84296"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Tendon lengthening</w:t>
            </w:r>
          </w:p>
          <w:p w14:paraId="544F640F"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Plantar fasciotomy</w:t>
            </w:r>
          </w:p>
          <w:p w14:paraId="04BE7F0D" w14:textId="77777777" w:rsidR="00AF098F" w:rsidRDefault="00424E53">
            <w:pPr>
              <w:widowControl w:val="0"/>
              <w:numPr>
                <w:ilvl w:val="0"/>
                <w:numId w:val="7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Syndesmosis fixation</w:t>
            </w:r>
          </w:p>
        </w:tc>
      </w:tr>
      <w:tr w:rsidR="00AF098F" w14:paraId="29CF9952" w14:textId="77777777" w:rsidTr="00AA385B">
        <w:trPr>
          <w:trHeight w:val="3532"/>
        </w:trPr>
        <w:tc>
          <w:tcPr>
            <w:tcW w:w="872" w:type="dxa"/>
            <w:tcBorders>
              <w:top w:val="single" w:sz="4" w:space="0" w:color="000000"/>
              <w:left w:val="single" w:sz="4" w:space="0" w:color="000000"/>
              <w:bottom w:val="single" w:sz="4" w:space="0" w:color="000000"/>
              <w:right w:val="single" w:sz="4" w:space="0" w:color="000000"/>
            </w:tcBorders>
          </w:tcPr>
          <w:p w14:paraId="396E0610"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5</w:t>
            </w:r>
          </w:p>
        </w:tc>
        <w:tc>
          <w:tcPr>
            <w:tcW w:w="2126" w:type="dxa"/>
            <w:tcBorders>
              <w:top w:val="single" w:sz="4" w:space="0" w:color="000000"/>
              <w:left w:val="single" w:sz="4" w:space="0" w:color="000000"/>
              <w:bottom w:val="single" w:sz="4" w:space="0" w:color="000000"/>
              <w:right w:val="single" w:sz="4" w:space="0" w:color="000000"/>
            </w:tcBorders>
          </w:tcPr>
          <w:p w14:paraId="4CEB6E1A"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520" w:type="dxa"/>
            <w:tcBorders>
              <w:top w:val="single" w:sz="4" w:space="0" w:color="000000"/>
              <w:left w:val="single" w:sz="4" w:space="0" w:color="000000"/>
              <w:bottom w:val="single" w:sz="4" w:space="0" w:color="000000"/>
              <w:right w:val="single" w:sz="4" w:space="0" w:color="000000"/>
            </w:tcBorders>
          </w:tcPr>
          <w:p w14:paraId="7EEBB08F" w14:textId="77777777" w:rsidR="00AF098F" w:rsidRDefault="00424E53">
            <w:pPr>
              <w:widowControl w:val="0"/>
              <w:pBdr>
                <w:top w:val="nil"/>
                <w:left w:val="nil"/>
                <w:bottom w:val="nil"/>
                <w:right w:val="nil"/>
                <w:between w:val="nil"/>
              </w:pBdr>
              <w:tabs>
                <w:tab w:val="left" w:pos="453"/>
              </w:tabs>
              <w:spacing w:after="0"/>
              <w:ind w:left="452" w:hanging="361"/>
              <w:rPr>
                <w:rFonts w:ascii="Arial" w:eastAsia="Arial" w:hAnsi="Arial" w:cs="Arial"/>
                <w:color w:val="000000"/>
                <w:sz w:val="24"/>
                <w:szCs w:val="24"/>
              </w:rPr>
            </w:pPr>
            <w:r>
              <w:rPr>
                <w:rFonts w:ascii="Arial" w:eastAsia="Arial" w:hAnsi="Arial" w:cs="Arial"/>
                <w:color w:val="000000"/>
                <w:sz w:val="24"/>
                <w:szCs w:val="24"/>
              </w:rPr>
              <w:t>1. Open repair Achilles tendon</w:t>
            </w:r>
          </w:p>
          <w:p w14:paraId="32E16B57"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Gastrocnemius recession</w:t>
            </w:r>
          </w:p>
          <w:p w14:paraId="0CDFB928"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Osteotomy calcaneus</w:t>
            </w:r>
          </w:p>
          <w:p w14:paraId="7DCEF11E"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diagnostik</w:t>
            </w:r>
          </w:p>
          <w:p w14:paraId="070517F1"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removal loose bodies</w:t>
            </w:r>
          </w:p>
          <w:p w14:paraId="69743EC2"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Tendon repair</w:t>
            </w:r>
          </w:p>
          <w:p w14:paraId="2B9879E3"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Percutaneous pinning pada foot/ankle joint</w:t>
            </w:r>
          </w:p>
          <w:p w14:paraId="1388B20A"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Calcaneoplasty untuk Achilles tendinopathy</w:t>
            </w:r>
          </w:p>
          <w:p w14:paraId="7E22E26D"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Open reduction untuk dislokasi sendi</w:t>
            </w:r>
          </w:p>
          <w:p w14:paraId="1B5563AA"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ORIF fraktur ankle malleolus / bimalleolar</w:t>
            </w:r>
          </w:p>
          <w:p w14:paraId="35DD322C"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Cheilectomy</w:t>
            </w:r>
          </w:p>
          <w:p w14:paraId="01DA8B6B"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Peroneal retinaculum repair</w:t>
            </w:r>
          </w:p>
          <w:p w14:paraId="38233BA6"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Midfoot reconstruction (termasuk Lisfranc joint)</w:t>
            </w:r>
          </w:p>
          <w:p w14:paraId="3AB4167D" w14:textId="77777777" w:rsidR="00AF098F" w:rsidRDefault="00424E53">
            <w:pPr>
              <w:widowControl w:val="0"/>
              <w:numPr>
                <w:ilvl w:val="0"/>
                <w:numId w:val="76"/>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Release Baxter nerve entrapment</w:t>
            </w:r>
          </w:p>
        </w:tc>
      </w:tr>
      <w:tr w:rsidR="00AF098F" w14:paraId="630B9CA4" w14:textId="77777777" w:rsidTr="00AA385B">
        <w:trPr>
          <w:trHeight w:val="5071"/>
        </w:trPr>
        <w:tc>
          <w:tcPr>
            <w:tcW w:w="872" w:type="dxa"/>
          </w:tcPr>
          <w:p w14:paraId="1C39A573"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t>6</w:t>
            </w:r>
          </w:p>
        </w:tc>
        <w:tc>
          <w:tcPr>
            <w:tcW w:w="2126" w:type="dxa"/>
          </w:tcPr>
          <w:p w14:paraId="6A8CEB44"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520" w:type="dxa"/>
          </w:tcPr>
          <w:p w14:paraId="3B2A7C4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foot/ankle capsular release</w:t>
            </w:r>
          </w:p>
          <w:p w14:paraId="67EE6AD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Percutaneous repair Achilles tendon</w:t>
            </w:r>
          </w:p>
          <w:p w14:paraId="408572A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Hallux valgus reconstruction</w:t>
            </w:r>
          </w:p>
          <w:p w14:paraId="5A8D3601"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Arthroereisis</w:t>
            </w:r>
          </w:p>
          <w:p w14:paraId="765DB86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Foot/ankle joint arthrodesis</w:t>
            </w:r>
          </w:p>
          <w:p w14:paraId="0479154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intraarticular ankle joint dengan LCP</w:t>
            </w:r>
          </w:p>
          <w:p w14:paraId="3432ED6F"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Single stage deformity correction</w:t>
            </w:r>
          </w:p>
          <w:p w14:paraId="20CB999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Achilles tendon reconstruction</w:t>
            </w:r>
          </w:p>
          <w:p w14:paraId="3DCFD64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Tendon transfer</w:t>
            </w:r>
          </w:p>
          <w:p w14:paraId="695D146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treatment for ankle impingement</w:t>
            </w:r>
          </w:p>
          <w:p w14:paraId="32E47163"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Open ligament repair / reconstruction</w:t>
            </w:r>
          </w:p>
          <w:p w14:paraId="00DE9EC3"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fraktur midfoot, hindfoot</w:t>
            </w:r>
          </w:p>
          <w:p w14:paraId="777D505D"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fraktur trimalleolar</w:t>
            </w:r>
          </w:p>
          <w:p w14:paraId="1D810277"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Open technique for osteochondral lesion treatment</w:t>
            </w:r>
          </w:p>
          <w:p w14:paraId="794845DA"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Plantar plate repair</w:t>
            </w:r>
          </w:p>
          <w:p w14:paraId="64ACA5FE"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Peroneal groove deepening</w:t>
            </w:r>
          </w:p>
          <w:p w14:paraId="4E68ED65"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Weil osteotomy</w:t>
            </w:r>
          </w:p>
          <w:p w14:paraId="2A6819A7"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hindfoot, subtalar, forefoot</w:t>
            </w:r>
          </w:p>
          <w:p w14:paraId="76ACECF6" w14:textId="77777777" w:rsidR="00AF098F" w:rsidRDefault="00424E53">
            <w:pPr>
              <w:widowControl w:val="0"/>
              <w:numPr>
                <w:ilvl w:val="0"/>
                <w:numId w:val="78"/>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Endoscopy tendon, tendon sheath, sinus tarsi</w:t>
            </w:r>
          </w:p>
        </w:tc>
      </w:tr>
      <w:tr w:rsidR="00AF098F" w14:paraId="243D0C83" w14:textId="77777777" w:rsidTr="00AA385B">
        <w:trPr>
          <w:trHeight w:val="3139"/>
        </w:trPr>
        <w:tc>
          <w:tcPr>
            <w:tcW w:w="872" w:type="dxa"/>
          </w:tcPr>
          <w:p w14:paraId="4F852268" w14:textId="77777777" w:rsidR="00AF098F" w:rsidRDefault="00424E53">
            <w:pPr>
              <w:widowControl w:val="0"/>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color w:val="000000"/>
                <w:sz w:val="24"/>
                <w:szCs w:val="24"/>
              </w:rPr>
              <w:lastRenderedPageBreak/>
              <w:t>7</w:t>
            </w:r>
          </w:p>
        </w:tc>
        <w:tc>
          <w:tcPr>
            <w:tcW w:w="2126" w:type="dxa"/>
          </w:tcPr>
          <w:p w14:paraId="4185E006"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520" w:type="dxa"/>
          </w:tcPr>
          <w:p w14:paraId="47F023C4"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Total ankle replacement</w:t>
            </w:r>
          </w:p>
          <w:p w14:paraId="6298EB05"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Revisi total ankle replacement</w:t>
            </w:r>
          </w:p>
          <w:p w14:paraId="1F7D1056"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Supramalleolar osteotomy</w:t>
            </w:r>
          </w:p>
          <w:p w14:paraId="1BE86DD7"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Hallux valgus reconstruction dengan prosedur tambahan</w:t>
            </w:r>
          </w:p>
          <w:p w14:paraId="3ECA863B"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Gradual deformity correction dengan Ilizarov technique</w:t>
            </w:r>
          </w:p>
          <w:p w14:paraId="7A8C56F4"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Distraction arthroplasty / arthrodesis dengan Ilizarov technique</w:t>
            </w:r>
          </w:p>
          <w:p w14:paraId="74F0C074"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assisted internal fixation (ARIF) foot/ankle joint</w:t>
            </w:r>
          </w:p>
          <w:p w14:paraId="53141F0C"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haglund resection</w:t>
            </w:r>
          </w:p>
          <w:p w14:paraId="45F7E168"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ligament reconstruction / tendon transfer</w:t>
            </w:r>
          </w:p>
          <w:p w14:paraId="518F28A6"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treatment for osteochondral lesion</w:t>
            </w:r>
          </w:p>
          <w:p w14:paraId="7C174849" w14:textId="77777777" w:rsidR="00AF098F" w:rsidRDefault="00424E53">
            <w:pPr>
              <w:widowControl w:val="0"/>
              <w:numPr>
                <w:ilvl w:val="0"/>
                <w:numId w:val="77"/>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Arthrodesis multiple joints</w:t>
            </w:r>
          </w:p>
        </w:tc>
      </w:tr>
    </w:tbl>
    <w:p w14:paraId="5515B7F5" w14:textId="77777777" w:rsidR="00AF098F" w:rsidRDefault="00AF098F">
      <w:pPr>
        <w:spacing w:after="0"/>
        <w:rPr>
          <w:rFonts w:ascii="Arial" w:eastAsia="Arial" w:hAnsi="Arial" w:cs="Arial"/>
          <w:sz w:val="24"/>
          <w:szCs w:val="24"/>
        </w:rPr>
      </w:pPr>
    </w:p>
    <w:p w14:paraId="3D3F1EF3" w14:textId="77777777" w:rsidR="00AF098F" w:rsidRDefault="00424E53">
      <w:pPr>
        <w:widowControl w:val="0"/>
        <w:numPr>
          <w:ilvl w:val="0"/>
          <w:numId w:val="38"/>
        </w:numPr>
        <w:pBdr>
          <w:top w:val="nil"/>
          <w:left w:val="nil"/>
          <w:bottom w:val="nil"/>
          <w:right w:val="nil"/>
          <w:between w:val="nil"/>
        </w:pBdr>
        <w:spacing w:after="0"/>
        <w:ind w:left="567" w:hanging="567"/>
        <w:rPr>
          <w:color w:val="000000"/>
        </w:rPr>
      </w:pPr>
      <w:r>
        <w:rPr>
          <w:rFonts w:ascii="Arial" w:eastAsia="Arial" w:hAnsi="Arial" w:cs="Arial"/>
          <w:b/>
          <w:color w:val="000000"/>
          <w:sz w:val="24"/>
          <w:szCs w:val="24"/>
        </w:rPr>
        <w:t>SHOULDER AND ELBOW</w:t>
      </w:r>
    </w:p>
    <w:p w14:paraId="39932E2A" w14:textId="77777777" w:rsidR="00AF098F" w:rsidRDefault="00AF098F">
      <w:pPr>
        <w:spacing w:after="0"/>
        <w:rPr>
          <w:rFonts w:ascii="Arial" w:eastAsia="Arial" w:hAnsi="Arial" w:cs="Arial"/>
          <w:b/>
          <w:sz w:val="24"/>
          <w:szCs w:val="24"/>
        </w:rPr>
      </w:pPr>
    </w:p>
    <w:tbl>
      <w:tblPr>
        <w:tblStyle w:val="a9"/>
        <w:tblW w:w="9518" w:type="dxa"/>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2"/>
        <w:gridCol w:w="2126"/>
        <w:gridCol w:w="6520"/>
      </w:tblGrid>
      <w:tr w:rsidR="00AF098F" w14:paraId="60193144" w14:textId="77777777" w:rsidTr="00AA385B">
        <w:trPr>
          <w:trHeight w:val="239"/>
        </w:trPr>
        <w:tc>
          <w:tcPr>
            <w:tcW w:w="872" w:type="dxa"/>
          </w:tcPr>
          <w:p w14:paraId="5E5ECB96"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b/>
                <w:color w:val="000000"/>
                <w:sz w:val="24"/>
                <w:szCs w:val="24"/>
              </w:rPr>
              <w:t>NO</w:t>
            </w:r>
          </w:p>
        </w:tc>
        <w:tc>
          <w:tcPr>
            <w:tcW w:w="2126" w:type="dxa"/>
          </w:tcPr>
          <w:p w14:paraId="75B51A85" w14:textId="77777777" w:rsidR="00AF098F" w:rsidRDefault="00424E53">
            <w:pPr>
              <w:widowControl w:val="0"/>
              <w:pBdr>
                <w:top w:val="nil"/>
                <w:left w:val="nil"/>
                <w:bottom w:val="nil"/>
                <w:right w:val="nil"/>
                <w:between w:val="nil"/>
              </w:pBdr>
              <w:spacing w:after="0"/>
              <w:ind w:left="107"/>
              <w:jc w:val="center"/>
              <w:rPr>
                <w:rFonts w:ascii="Arial" w:eastAsia="Arial" w:hAnsi="Arial" w:cs="Arial"/>
                <w:color w:val="000000"/>
                <w:sz w:val="24"/>
                <w:szCs w:val="24"/>
              </w:rPr>
            </w:pPr>
            <w:r>
              <w:rPr>
                <w:rFonts w:ascii="Arial" w:eastAsia="Arial" w:hAnsi="Arial" w:cs="Arial"/>
                <w:b/>
                <w:color w:val="000000"/>
                <w:sz w:val="24"/>
                <w:szCs w:val="24"/>
              </w:rPr>
              <w:t>GOLONGAN TINDAKAN</w:t>
            </w:r>
          </w:p>
        </w:tc>
        <w:tc>
          <w:tcPr>
            <w:tcW w:w="6520" w:type="dxa"/>
          </w:tcPr>
          <w:p w14:paraId="3FC76923" w14:textId="77777777" w:rsidR="00AF098F" w:rsidRDefault="00424E53">
            <w:pPr>
              <w:widowControl w:val="0"/>
              <w:pBdr>
                <w:top w:val="nil"/>
                <w:left w:val="nil"/>
                <w:bottom w:val="nil"/>
                <w:right w:val="nil"/>
                <w:between w:val="nil"/>
              </w:pBdr>
              <w:spacing w:after="0"/>
              <w:ind w:left="107"/>
              <w:jc w:val="center"/>
              <w:rPr>
                <w:rFonts w:ascii="Arial" w:eastAsia="Arial" w:hAnsi="Arial" w:cs="Arial"/>
                <w:color w:val="000000"/>
                <w:sz w:val="24"/>
                <w:szCs w:val="24"/>
              </w:rPr>
            </w:pPr>
            <w:r>
              <w:rPr>
                <w:rFonts w:ascii="Arial" w:eastAsia="Arial" w:hAnsi="Arial" w:cs="Arial"/>
                <w:b/>
                <w:color w:val="000000"/>
                <w:sz w:val="24"/>
                <w:szCs w:val="24"/>
              </w:rPr>
              <w:t>NAMA PENYAKIT – TINDAKAN</w:t>
            </w:r>
          </w:p>
        </w:tc>
      </w:tr>
      <w:tr w:rsidR="00AF098F" w14:paraId="4669B91D" w14:textId="77777777" w:rsidTr="00AA385B">
        <w:trPr>
          <w:trHeight w:val="239"/>
        </w:trPr>
        <w:tc>
          <w:tcPr>
            <w:tcW w:w="872" w:type="dxa"/>
          </w:tcPr>
          <w:p w14:paraId="4183D778"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1</w:t>
            </w:r>
          </w:p>
        </w:tc>
        <w:tc>
          <w:tcPr>
            <w:tcW w:w="2126" w:type="dxa"/>
          </w:tcPr>
          <w:p w14:paraId="79EDE14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KECIL</w:t>
            </w:r>
          </w:p>
        </w:tc>
        <w:tc>
          <w:tcPr>
            <w:tcW w:w="6520" w:type="dxa"/>
          </w:tcPr>
          <w:p w14:paraId="35E8FE1F"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Tindakan dilakukan dengan anestesi lokal</w:t>
            </w:r>
          </w:p>
        </w:tc>
      </w:tr>
      <w:tr w:rsidR="00AF098F" w14:paraId="26B513E3" w14:textId="77777777" w:rsidTr="00AA385B">
        <w:trPr>
          <w:trHeight w:val="241"/>
        </w:trPr>
        <w:tc>
          <w:tcPr>
            <w:tcW w:w="872" w:type="dxa"/>
          </w:tcPr>
          <w:p w14:paraId="60EF5CCF"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2</w:t>
            </w:r>
          </w:p>
        </w:tc>
        <w:tc>
          <w:tcPr>
            <w:tcW w:w="2126" w:type="dxa"/>
          </w:tcPr>
          <w:p w14:paraId="59C851C8"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SEDANG</w:t>
            </w:r>
          </w:p>
        </w:tc>
        <w:tc>
          <w:tcPr>
            <w:tcW w:w="6520" w:type="dxa"/>
          </w:tcPr>
          <w:p w14:paraId="74F644AA"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Biopsy shoulder/ elbow joint</w:t>
            </w:r>
          </w:p>
        </w:tc>
      </w:tr>
      <w:tr w:rsidR="00AF098F" w14:paraId="6A245A53" w14:textId="77777777" w:rsidTr="00AA385B">
        <w:trPr>
          <w:trHeight w:val="242"/>
        </w:trPr>
        <w:tc>
          <w:tcPr>
            <w:tcW w:w="872" w:type="dxa"/>
          </w:tcPr>
          <w:p w14:paraId="0BC8B51F"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3</w:t>
            </w:r>
          </w:p>
        </w:tc>
        <w:tc>
          <w:tcPr>
            <w:tcW w:w="2126" w:type="dxa"/>
          </w:tcPr>
          <w:p w14:paraId="2DD92EF2"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w:t>
            </w:r>
          </w:p>
        </w:tc>
        <w:tc>
          <w:tcPr>
            <w:tcW w:w="6520" w:type="dxa"/>
          </w:tcPr>
          <w:p w14:paraId="7FEAB4BB"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Debridement shoulder / elbow joint</w:t>
            </w:r>
          </w:p>
        </w:tc>
      </w:tr>
      <w:tr w:rsidR="00AF098F" w14:paraId="3984C626" w14:textId="77777777" w:rsidTr="00AA385B">
        <w:trPr>
          <w:trHeight w:val="481"/>
        </w:trPr>
        <w:tc>
          <w:tcPr>
            <w:tcW w:w="872" w:type="dxa"/>
          </w:tcPr>
          <w:p w14:paraId="0FAA0DAD"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4</w:t>
            </w:r>
          </w:p>
        </w:tc>
        <w:tc>
          <w:tcPr>
            <w:tcW w:w="2126" w:type="dxa"/>
          </w:tcPr>
          <w:p w14:paraId="09DB726E"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BESAR II</w:t>
            </w:r>
          </w:p>
        </w:tc>
        <w:tc>
          <w:tcPr>
            <w:tcW w:w="6520" w:type="dxa"/>
          </w:tcPr>
          <w:p w14:paraId="42C18B80" w14:textId="77777777" w:rsidR="00AF098F" w:rsidRDefault="00424E53">
            <w:pPr>
              <w:widowControl w:val="0"/>
              <w:numPr>
                <w:ilvl w:val="0"/>
                <w:numId w:val="8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Percutaneus release ECRB</w:t>
            </w:r>
          </w:p>
          <w:p w14:paraId="1611876B" w14:textId="77777777" w:rsidR="00AF098F" w:rsidRDefault="00424E53">
            <w:pPr>
              <w:widowControl w:val="0"/>
              <w:numPr>
                <w:ilvl w:val="0"/>
                <w:numId w:val="83"/>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Hydrodilatation frozen shoulder</w:t>
            </w:r>
          </w:p>
        </w:tc>
      </w:tr>
      <w:tr w:rsidR="00AF098F" w14:paraId="362499D4" w14:textId="77777777" w:rsidTr="00AA385B">
        <w:trPr>
          <w:trHeight w:val="967"/>
        </w:trPr>
        <w:tc>
          <w:tcPr>
            <w:tcW w:w="872" w:type="dxa"/>
          </w:tcPr>
          <w:p w14:paraId="35B27513"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5</w:t>
            </w:r>
          </w:p>
        </w:tc>
        <w:tc>
          <w:tcPr>
            <w:tcW w:w="2126" w:type="dxa"/>
          </w:tcPr>
          <w:p w14:paraId="1A422881"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w:t>
            </w:r>
          </w:p>
        </w:tc>
        <w:tc>
          <w:tcPr>
            <w:tcW w:w="6520" w:type="dxa"/>
          </w:tcPr>
          <w:p w14:paraId="7718A517" w14:textId="77777777" w:rsidR="00AF098F" w:rsidRDefault="00424E53">
            <w:pPr>
              <w:widowControl w:val="0"/>
              <w:numPr>
                <w:ilvl w:val="0"/>
                <w:numId w:val="8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Open acromioplasty</w:t>
            </w:r>
          </w:p>
          <w:p w14:paraId="07826775" w14:textId="77777777" w:rsidR="00AF098F" w:rsidRDefault="00424E53">
            <w:pPr>
              <w:widowControl w:val="0"/>
              <w:numPr>
                <w:ilvl w:val="0"/>
                <w:numId w:val="8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ORIF Proximal humerus Neer 2 part</w:t>
            </w:r>
          </w:p>
          <w:p w14:paraId="30C7AFF9" w14:textId="77777777" w:rsidR="00AF098F" w:rsidRDefault="00424E53">
            <w:pPr>
              <w:widowControl w:val="0"/>
              <w:numPr>
                <w:ilvl w:val="0"/>
                <w:numId w:val="8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Ulnar nerve decompression +/- transposition</w:t>
            </w:r>
          </w:p>
          <w:p w14:paraId="77B6AD55" w14:textId="77777777" w:rsidR="00AF098F" w:rsidRDefault="00424E53">
            <w:pPr>
              <w:widowControl w:val="0"/>
              <w:numPr>
                <w:ilvl w:val="0"/>
                <w:numId w:val="81"/>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Ulnar nerve decompression +/- transposition</w:t>
            </w:r>
          </w:p>
        </w:tc>
      </w:tr>
      <w:tr w:rsidR="00AF098F" w14:paraId="74408397" w14:textId="77777777" w:rsidTr="00AA385B">
        <w:trPr>
          <w:trHeight w:val="2653"/>
        </w:trPr>
        <w:tc>
          <w:tcPr>
            <w:tcW w:w="872" w:type="dxa"/>
          </w:tcPr>
          <w:p w14:paraId="352E2EE9"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6</w:t>
            </w:r>
          </w:p>
        </w:tc>
        <w:tc>
          <w:tcPr>
            <w:tcW w:w="2126" w:type="dxa"/>
          </w:tcPr>
          <w:p w14:paraId="47CA72C4"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w:t>
            </w:r>
          </w:p>
        </w:tc>
        <w:tc>
          <w:tcPr>
            <w:tcW w:w="6520" w:type="dxa"/>
          </w:tcPr>
          <w:p w14:paraId="3CA1A60A"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Suprascapular nerve block for adhesive capsulitis</w:t>
            </w:r>
          </w:p>
          <w:p w14:paraId="206BA97F" w14:textId="77777777" w:rsidR="00AF098F" w:rsidRDefault="00424E53">
            <w:pPr>
              <w:widowControl w:val="0"/>
              <w:numPr>
                <w:ilvl w:val="0"/>
                <w:numId w:val="80"/>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Debridement for septic arthritis / osteomyelitis and prosthetic joint infection around shoulder and elbow joint</w:t>
            </w:r>
          </w:p>
          <w:p w14:paraId="5D523B23"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Open rotator cuff repair (&lt;= 1 tendon)</w:t>
            </w:r>
          </w:p>
          <w:p w14:paraId="36B38AED"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proximal humerus Neer 3 part with bonegraft and PHILOS</w:t>
            </w:r>
          </w:p>
          <w:p w14:paraId="20E57E71"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ORIF distal humerus double column without olecranon osteotomy</w:t>
            </w:r>
          </w:p>
          <w:p w14:paraId="1F306E73"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Complex radial head fracture (ORIF/ resection)</w:t>
            </w:r>
          </w:p>
          <w:p w14:paraId="2009EA80"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diagnostic shoulder/ elbow</w:t>
            </w:r>
          </w:p>
          <w:p w14:paraId="3775F73C"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synovectomy/ remove loose body shoulder/ elbow</w:t>
            </w:r>
          </w:p>
          <w:p w14:paraId="439A7E41"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early repair of serratus anterior avulsion</w:t>
            </w:r>
          </w:p>
          <w:p w14:paraId="18EA6C11" w14:textId="77777777" w:rsidR="00AF098F" w:rsidRDefault="00424E53">
            <w:pPr>
              <w:widowControl w:val="0"/>
              <w:numPr>
                <w:ilvl w:val="0"/>
                <w:numId w:val="80"/>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Neurolysis of long thoracic nerve</w:t>
            </w:r>
          </w:p>
        </w:tc>
      </w:tr>
      <w:tr w:rsidR="00AF098F" w14:paraId="0F3F7907" w14:textId="77777777" w:rsidTr="00AA385B">
        <w:trPr>
          <w:trHeight w:val="241"/>
        </w:trPr>
        <w:tc>
          <w:tcPr>
            <w:tcW w:w="872" w:type="dxa"/>
          </w:tcPr>
          <w:p w14:paraId="6A0539A1" w14:textId="77777777" w:rsidR="00AF098F" w:rsidRDefault="00424E53">
            <w:pPr>
              <w:widowControl w:val="0"/>
              <w:pBdr>
                <w:top w:val="nil"/>
                <w:left w:val="nil"/>
                <w:bottom w:val="nil"/>
                <w:right w:val="nil"/>
                <w:between w:val="nil"/>
              </w:pBdr>
              <w:spacing w:after="0"/>
              <w:ind w:left="10"/>
              <w:jc w:val="center"/>
              <w:rPr>
                <w:rFonts w:ascii="Arial" w:eastAsia="Arial" w:hAnsi="Arial" w:cs="Arial"/>
                <w:color w:val="000000"/>
                <w:sz w:val="24"/>
                <w:szCs w:val="24"/>
              </w:rPr>
            </w:pPr>
            <w:r>
              <w:rPr>
                <w:rFonts w:ascii="Arial" w:eastAsia="Arial" w:hAnsi="Arial" w:cs="Arial"/>
                <w:color w:val="000000"/>
                <w:sz w:val="24"/>
                <w:szCs w:val="24"/>
              </w:rPr>
              <w:t>7</w:t>
            </w:r>
          </w:p>
        </w:tc>
        <w:tc>
          <w:tcPr>
            <w:tcW w:w="2126" w:type="dxa"/>
          </w:tcPr>
          <w:p w14:paraId="6580C667"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KHUSUS III</w:t>
            </w:r>
          </w:p>
        </w:tc>
        <w:tc>
          <w:tcPr>
            <w:tcW w:w="6520" w:type="dxa"/>
          </w:tcPr>
          <w:p w14:paraId="1848535C" w14:textId="77777777" w:rsidR="00AF098F" w:rsidRDefault="00424E53">
            <w:pPr>
              <w:widowControl w:val="0"/>
              <w:pBdr>
                <w:top w:val="nil"/>
                <w:left w:val="nil"/>
                <w:bottom w:val="nil"/>
                <w:right w:val="nil"/>
                <w:between w:val="nil"/>
              </w:pBdr>
              <w:spacing w:after="0"/>
              <w:ind w:left="107"/>
              <w:rPr>
                <w:rFonts w:ascii="Arial" w:eastAsia="Arial" w:hAnsi="Arial" w:cs="Arial"/>
                <w:color w:val="000000"/>
                <w:sz w:val="24"/>
                <w:szCs w:val="24"/>
              </w:rPr>
            </w:pPr>
            <w:r>
              <w:rPr>
                <w:rFonts w:ascii="Arial" w:eastAsia="Arial" w:hAnsi="Arial" w:cs="Arial"/>
                <w:color w:val="000000"/>
                <w:sz w:val="24"/>
                <w:szCs w:val="24"/>
              </w:rPr>
              <w:t>1. Transtendineous rotator cuff repair</w:t>
            </w:r>
          </w:p>
          <w:p w14:paraId="29B2A027"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lastRenderedPageBreak/>
              <w:t>Single row arthroscopic rotator cuff repair</w:t>
            </w:r>
          </w:p>
          <w:p w14:paraId="44B6C6B1"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Transosseus equivalent/ suture bridge repair of rotator cuff- arthroscopy</w:t>
            </w:r>
          </w:p>
          <w:p w14:paraId="32F15BED"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Margin convergence repair in large massive rotator cuff repair</w:t>
            </w:r>
          </w:p>
          <w:p w14:paraId="706074F4"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Muscle sliding repair in retracted rotator cuff repair</w:t>
            </w:r>
          </w:p>
          <w:p w14:paraId="3F739706"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Superior capsular reconstruction fascia lata for massive cuff tear</w:t>
            </w:r>
          </w:p>
          <w:p w14:paraId="507587B0"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LHB capsular reconstruction for massive cuff tear</w:t>
            </w:r>
          </w:p>
          <w:p w14:paraId="47E341DB"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rotator cuff repair with augmentation</w:t>
            </w:r>
          </w:p>
          <w:p w14:paraId="74623D01"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Arthroscopic subacromial decompression</w:t>
            </w:r>
          </w:p>
          <w:p w14:paraId="77CB5662"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Arthroscopic subcoracoid decompression</w:t>
            </w:r>
          </w:p>
          <w:p w14:paraId="4EBDD3BA"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biceps tenodesis/ tenotomy</w:t>
            </w:r>
          </w:p>
          <w:p w14:paraId="63707696"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Mini open subpectoral tenodesis</w:t>
            </w:r>
          </w:p>
          <w:p w14:paraId="6C824789"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rotator interval release</w:t>
            </w:r>
          </w:p>
          <w:p w14:paraId="5CFF33F3"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Arthroscopy 360 degree capsular release in adhesive capsulitis</w:t>
            </w:r>
          </w:p>
          <w:p w14:paraId="4578E1BF"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Latissimus dorsi transfer for posterior superior cuff deficiency</w:t>
            </w:r>
          </w:p>
          <w:p w14:paraId="49792883"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Lower trapezius transfer for external rotation deficit of shoulder</w:t>
            </w:r>
          </w:p>
          <w:p w14:paraId="48141869"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Pectoralis major transfer for anterior superior cuff deficiency</w:t>
            </w:r>
          </w:p>
          <w:p w14:paraId="45F9406C"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Reverse shoulder arthroplasty for massive rotator cuff tear</w:t>
            </w:r>
          </w:p>
          <w:p w14:paraId="062945A1"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Graft reconstruction for late pectoralis major rupture</w:t>
            </w:r>
          </w:p>
          <w:p w14:paraId="7860F585"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Pectoralis major transfer for late deltoid rupture</w:t>
            </w:r>
          </w:p>
          <w:p w14:paraId="3AB7ECD2"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Arthroscopic decompression for snapping scapula syndrome</w:t>
            </w:r>
          </w:p>
          <w:p w14:paraId="3D0517B8"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Muscle transfer for scapular winging</w:t>
            </w:r>
          </w:p>
          <w:p w14:paraId="076BC91C"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Scapulothoracic fusion</w:t>
            </w:r>
          </w:p>
          <w:p w14:paraId="4D0EF3CA"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AC Joint ligament reconstruction open / arthroscopy</w:t>
            </w:r>
          </w:p>
          <w:p w14:paraId="51AB6433" w14:textId="77777777" w:rsidR="00AF098F" w:rsidRDefault="00424E53">
            <w:pPr>
              <w:widowControl w:val="0"/>
              <w:numPr>
                <w:ilvl w:val="0"/>
                <w:numId w:val="84"/>
              </w:numPr>
              <w:pBdr>
                <w:top w:val="nil"/>
                <w:left w:val="nil"/>
                <w:bottom w:val="nil"/>
                <w:right w:val="nil"/>
                <w:between w:val="nil"/>
              </w:pBdr>
              <w:tabs>
                <w:tab w:val="left" w:pos="453"/>
              </w:tabs>
              <w:spacing w:after="0"/>
              <w:rPr>
                <w:color w:val="000000"/>
              </w:rPr>
            </w:pPr>
            <w:r>
              <w:rPr>
                <w:rFonts w:ascii="Arial" w:eastAsia="Arial" w:hAnsi="Arial" w:cs="Arial"/>
                <w:color w:val="000000"/>
                <w:sz w:val="24"/>
                <w:szCs w:val="24"/>
              </w:rPr>
              <w:t>Pectoralis major repair/ reconstruction for pectoralis major rupture</w:t>
            </w:r>
          </w:p>
          <w:p w14:paraId="372FCDDF"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Latissimus dorsi repair/ reconstruction for latissimus dorsi rupture</w:t>
            </w:r>
          </w:p>
          <w:p w14:paraId="3FF9B995"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Eden Hybinete for anterior recurrent shoulder dislocation</w:t>
            </w:r>
          </w:p>
          <w:p w14:paraId="6A514D3D"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Glenoid bone reconstruction for anterior recurrent shoulder dislocation (open/ arthroscopy)</w:t>
            </w:r>
          </w:p>
          <w:p w14:paraId="4C0CFB45"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Arthroscopy capsulolabral repair for shoulder instability</w:t>
            </w:r>
          </w:p>
          <w:p w14:paraId="2910654D"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bony bankart repair</w:t>
            </w:r>
          </w:p>
          <w:p w14:paraId="750B0FA4"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posterior labral repair</w:t>
            </w:r>
          </w:p>
          <w:p w14:paraId="4463EA28"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SLAP repair</w:t>
            </w:r>
          </w:p>
          <w:p w14:paraId="481AE9CE"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lastRenderedPageBreak/>
              <w:t>Arthroscopy capsular plication for multidirectional instability</w:t>
            </w:r>
          </w:p>
          <w:p w14:paraId="4B88658B"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remplissage for hillsach lesion</w:t>
            </w:r>
          </w:p>
          <w:p w14:paraId="4AAC59F1"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Reverse Mclaughin/ iliac crest bone graft to humeral head for posterior recurrent shoulder dislocation (open/arthroscopy)</w:t>
            </w:r>
          </w:p>
          <w:p w14:paraId="5103413A"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Compex fracture of acromion</w:t>
            </w:r>
          </w:p>
          <w:p w14:paraId="04EA1D46"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Complex fracture of scapular (open)/ revision</w:t>
            </w:r>
          </w:p>
          <w:p w14:paraId="2471B9AF"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Complex fracture of proximal humerus</w:t>
            </w:r>
          </w:p>
          <w:p w14:paraId="39ED2B57"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Hemiarthroplasty for 4 part proximal humerus fracture</w:t>
            </w:r>
          </w:p>
          <w:p w14:paraId="5AA48E5B"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Total/Reverse shoulder arthroplasty for 4 part proximal humerus fracture</w:t>
            </w:r>
          </w:p>
          <w:p w14:paraId="75F62C85"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Arthroscopic ECRB release for lateral epicondylitis</w:t>
            </w:r>
          </w:p>
          <w:p w14:paraId="0016E700"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Medial collateral ligament reconstruction of elbow</w:t>
            </w:r>
          </w:p>
          <w:p w14:paraId="09A8A812"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Lateral collateral ligament reconstruction of elbow</w:t>
            </w:r>
          </w:p>
          <w:p w14:paraId="26446F71"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Triceps tendon repair/reconstruction</w:t>
            </w:r>
          </w:p>
          <w:p w14:paraId="2A740C53"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Distal biceps tendon repair, button/ anchor, single/double incision</w:t>
            </w:r>
          </w:p>
          <w:p w14:paraId="41099E59"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Ancones interposition arthroplasty for lateral compartment OA</w:t>
            </w:r>
          </w:p>
          <w:p w14:paraId="290CA023"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Reconstruction elbow for stiff elbow and unreduced dislocation</w:t>
            </w:r>
          </w:p>
          <w:p w14:paraId="64683674"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Arthroscopy release lateral / medial epicondylitis Arthroscopic assisted for intraarticular fracture of elbow</w:t>
            </w:r>
          </w:p>
          <w:p w14:paraId="0CFDF4E2"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Terrible triad of elbow</w:t>
            </w:r>
          </w:p>
          <w:p w14:paraId="05A8356E" w14:textId="77777777" w:rsidR="00AF098F" w:rsidRDefault="00424E53">
            <w:pPr>
              <w:widowControl w:val="0"/>
              <w:numPr>
                <w:ilvl w:val="0"/>
                <w:numId w:val="84"/>
              </w:numPr>
              <w:pBdr>
                <w:top w:val="nil"/>
                <w:left w:val="nil"/>
                <w:bottom w:val="nil"/>
                <w:right w:val="nil"/>
                <w:between w:val="nil"/>
              </w:pBdr>
              <w:tabs>
                <w:tab w:val="left" w:pos="453"/>
              </w:tabs>
              <w:spacing w:after="0"/>
              <w:ind w:hanging="360"/>
              <w:rPr>
                <w:color w:val="000000"/>
              </w:rPr>
            </w:pPr>
            <w:r>
              <w:rPr>
                <w:rFonts w:ascii="Arial" w:eastAsia="Arial" w:hAnsi="Arial" w:cs="Arial"/>
                <w:color w:val="000000"/>
                <w:sz w:val="24"/>
                <w:szCs w:val="24"/>
              </w:rPr>
              <w:t>Complex intra articular distal humeral fracture with olecranon osteotomy</w:t>
            </w:r>
          </w:p>
          <w:p w14:paraId="211680B3"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Radial head arthroplasty for complex radial head fracture</w:t>
            </w:r>
          </w:p>
          <w:p w14:paraId="77540E4B"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Total elbow arthroplasty for complex fracture</w:t>
            </w:r>
          </w:p>
          <w:p w14:paraId="6EB54715"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Elbow interpositional arthroplasty</w:t>
            </w:r>
          </w:p>
          <w:p w14:paraId="3B74E9F0" w14:textId="77777777" w:rsidR="00AF098F" w:rsidRDefault="00424E53">
            <w:pPr>
              <w:widowControl w:val="0"/>
              <w:numPr>
                <w:ilvl w:val="0"/>
                <w:numId w:val="84"/>
              </w:numPr>
              <w:pBdr>
                <w:top w:val="nil"/>
                <w:left w:val="nil"/>
                <w:bottom w:val="nil"/>
                <w:right w:val="nil"/>
                <w:between w:val="nil"/>
              </w:pBdr>
              <w:tabs>
                <w:tab w:val="left" w:pos="453"/>
              </w:tabs>
              <w:spacing w:after="0"/>
              <w:ind w:hanging="361"/>
              <w:rPr>
                <w:color w:val="000000"/>
              </w:rPr>
            </w:pPr>
            <w:r>
              <w:rPr>
                <w:rFonts w:ascii="Arial" w:eastAsia="Arial" w:hAnsi="Arial" w:cs="Arial"/>
                <w:color w:val="000000"/>
                <w:sz w:val="24"/>
                <w:szCs w:val="24"/>
              </w:rPr>
              <w:t>Arthrosopic of osteochondritis dissecans of elbow</w:t>
            </w:r>
          </w:p>
        </w:tc>
      </w:tr>
    </w:tbl>
    <w:p w14:paraId="1112B70C" w14:textId="77777777" w:rsidR="00AF098F" w:rsidRDefault="00AF098F">
      <w:pPr>
        <w:spacing w:after="0"/>
        <w:rPr>
          <w:rFonts w:ascii="Arial" w:eastAsia="Arial" w:hAnsi="Arial" w:cs="Arial"/>
          <w:sz w:val="24"/>
          <w:szCs w:val="24"/>
        </w:rPr>
      </w:pPr>
    </w:p>
    <w:p w14:paraId="1604EF00" w14:textId="77777777" w:rsidR="00AF098F" w:rsidRDefault="00424E53">
      <w:pPr>
        <w:numPr>
          <w:ilvl w:val="0"/>
          <w:numId w:val="32"/>
        </w:numPr>
        <w:pBdr>
          <w:top w:val="nil"/>
          <w:left w:val="nil"/>
          <w:bottom w:val="nil"/>
          <w:right w:val="nil"/>
          <w:between w:val="nil"/>
        </w:pBdr>
        <w:spacing w:after="0"/>
        <w:ind w:left="567" w:hanging="425"/>
        <w:jc w:val="both"/>
        <w:rPr>
          <w:rFonts w:ascii="Arial" w:eastAsia="Arial" w:hAnsi="Arial" w:cs="Arial"/>
          <w:b/>
          <w:color w:val="000000"/>
          <w:sz w:val="24"/>
          <w:szCs w:val="24"/>
        </w:rPr>
      </w:pPr>
      <w:r>
        <w:rPr>
          <w:rFonts w:ascii="Arial" w:eastAsia="Arial" w:hAnsi="Arial" w:cs="Arial"/>
          <w:b/>
          <w:color w:val="000000"/>
          <w:sz w:val="24"/>
          <w:szCs w:val="24"/>
        </w:rPr>
        <w:t>Tarif pelayanan/perawatan bagi Peserta yang mengalami dugaan Kecelakaan Kerja/dugaan PAK</w:t>
      </w:r>
    </w:p>
    <w:p w14:paraId="565189D9" w14:textId="77777777" w:rsidR="00AF098F" w:rsidRDefault="00424E53">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t>Tarif pelayanan/perawatan bagi Peserta yang mengalami dugaan Kecelakaan Kerja/dugaan PAK adalah menggunakan tarif INA-CBGs sesuai dengan ketentuan yang berlaku.</w:t>
      </w:r>
    </w:p>
    <w:p w14:paraId="1122222D" w14:textId="77777777" w:rsidR="00AF098F" w:rsidRDefault="00AF098F">
      <w:pPr>
        <w:spacing w:after="0"/>
        <w:rPr>
          <w:rFonts w:ascii="Arial" w:eastAsia="Arial" w:hAnsi="Arial" w:cs="Arial"/>
          <w:sz w:val="24"/>
          <w:szCs w:val="24"/>
        </w:rPr>
      </w:pPr>
    </w:p>
    <w:p w14:paraId="6585D1BE" w14:textId="77777777" w:rsidR="00AF098F" w:rsidRDefault="00424E53">
      <w:pPr>
        <w:numPr>
          <w:ilvl w:val="0"/>
          <w:numId w:val="32"/>
        </w:numPr>
        <w:pBdr>
          <w:top w:val="nil"/>
          <w:left w:val="nil"/>
          <w:bottom w:val="nil"/>
          <w:right w:val="nil"/>
          <w:between w:val="nil"/>
        </w:pBdr>
        <w:spacing w:after="0"/>
        <w:ind w:left="567" w:hanging="567"/>
        <w:rPr>
          <w:rFonts w:ascii="Arial" w:eastAsia="Arial" w:hAnsi="Arial" w:cs="Arial"/>
          <w:b/>
          <w:color w:val="000000"/>
          <w:sz w:val="24"/>
          <w:szCs w:val="24"/>
        </w:rPr>
      </w:pPr>
      <w:r>
        <w:rPr>
          <w:rFonts w:ascii="Arial" w:eastAsia="Arial" w:hAnsi="Arial" w:cs="Arial"/>
          <w:b/>
          <w:color w:val="000000"/>
          <w:sz w:val="24"/>
          <w:szCs w:val="24"/>
        </w:rPr>
        <w:t>Berita Acara Negosiasi</w:t>
      </w:r>
    </w:p>
    <w:p w14:paraId="59CC451B" w14:textId="77777777" w:rsidR="00AF098F" w:rsidRDefault="00424E53">
      <w:pPr>
        <w:pBdr>
          <w:top w:val="nil"/>
          <w:left w:val="nil"/>
          <w:bottom w:val="nil"/>
          <w:right w:val="nil"/>
          <w:between w:val="nil"/>
        </w:pBdr>
        <w:spacing w:after="0"/>
        <w:ind w:left="567"/>
        <w:jc w:val="both"/>
        <w:rPr>
          <w:rFonts w:ascii="Arial" w:eastAsia="Arial" w:hAnsi="Arial" w:cs="Arial"/>
          <w:color w:val="000000"/>
          <w:sz w:val="24"/>
          <w:szCs w:val="24"/>
        </w:rPr>
      </w:pPr>
      <w:r>
        <w:rPr>
          <w:rFonts w:ascii="Arial" w:eastAsia="Arial" w:hAnsi="Arial" w:cs="Arial"/>
          <w:color w:val="000000"/>
          <w:sz w:val="24"/>
          <w:szCs w:val="24"/>
        </w:rPr>
        <w:t xml:space="preserve">Berita Acara Negosiasi ini digunakan untuk negosiasi ketentuan tarif sebelum dilakukan perjanjian kerja sama atau adendum </w:t>
      </w:r>
      <w:r>
        <w:rPr>
          <w:rFonts w:ascii="Arial" w:eastAsia="Arial" w:hAnsi="Arial" w:cs="Arial"/>
          <w:sz w:val="24"/>
          <w:szCs w:val="24"/>
        </w:rPr>
        <w:t>P</w:t>
      </w:r>
      <w:r>
        <w:rPr>
          <w:rFonts w:ascii="Arial" w:eastAsia="Arial" w:hAnsi="Arial" w:cs="Arial"/>
          <w:color w:val="000000"/>
          <w:sz w:val="24"/>
          <w:szCs w:val="24"/>
        </w:rPr>
        <w:t xml:space="preserve">erjanjian </w:t>
      </w:r>
      <w:r>
        <w:rPr>
          <w:rFonts w:ascii="Arial" w:eastAsia="Arial" w:hAnsi="Arial" w:cs="Arial"/>
          <w:sz w:val="24"/>
          <w:szCs w:val="24"/>
        </w:rPr>
        <w:t>K</w:t>
      </w:r>
      <w:r>
        <w:rPr>
          <w:rFonts w:ascii="Arial" w:eastAsia="Arial" w:hAnsi="Arial" w:cs="Arial"/>
          <w:color w:val="000000"/>
          <w:sz w:val="24"/>
          <w:szCs w:val="24"/>
        </w:rPr>
        <w:t xml:space="preserve">erja </w:t>
      </w:r>
      <w:r>
        <w:rPr>
          <w:rFonts w:ascii="Arial" w:eastAsia="Arial" w:hAnsi="Arial" w:cs="Arial"/>
          <w:sz w:val="24"/>
          <w:szCs w:val="24"/>
        </w:rPr>
        <w:t>S</w:t>
      </w:r>
      <w:r>
        <w:rPr>
          <w:rFonts w:ascii="Arial" w:eastAsia="Arial" w:hAnsi="Arial" w:cs="Arial"/>
          <w:color w:val="000000"/>
          <w:sz w:val="24"/>
          <w:szCs w:val="24"/>
        </w:rPr>
        <w:t>ama. Bentuk Berita Acara Negosiasi Tarif Kerja Sama adalah sebagai berikut:</w:t>
      </w:r>
    </w:p>
    <w:tbl>
      <w:tblPr>
        <w:tblStyle w:val="a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AF098F" w14:paraId="42E3A5E3" w14:textId="77777777">
        <w:trPr>
          <w:trHeight w:val="8977"/>
        </w:trPr>
        <w:tc>
          <w:tcPr>
            <w:tcW w:w="9351" w:type="dxa"/>
          </w:tcPr>
          <w:p w14:paraId="0C8409E8"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BERITA ACARA</w:t>
            </w:r>
          </w:p>
          <w:p w14:paraId="407CCEBD"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NEGOSIASI TARIF KERJA SAMA</w:t>
            </w:r>
          </w:p>
          <w:p w14:paraId="0F14111D"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NOMOR</w:t>
              <w:tab/>
              <w:t>: {{NOMOR_BA_NEGOSIASI}}</w:t>
            </w:r>
          </w:p>
          <w:p w14:paraId="0FE140F5" w14:textId="77777777" w:rsidR="00AF098F" w:rsidRDefault="00AF098F">
            <w:pPr>
              <w:pBdr>
                <w:top w:val="nil"/>
                <w:left w:val="nil"/>
                <w:bottom w:val="nil"/>
                <w:right w:val="nil"/>
                <w:between w:val="nil"/>
              </w:pBdr>
              <w:spacing w:after="0"/>
              <w:ind w:left="1080"/>
              <w:rPr>
                <w:rFonts w:ascii="Arial" w:eastAsia="Arial" w:hAnsi="Arial" w:cs="Arial"/>
                <w:color w:val="000000"/>
                <w:sz w:val="24"/>
                <w:szCs w:val="24"/>
              </w:rPr>
            </w:pPr>
          </w:p>
          <w:p w14:paraId="4F85AC0D"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 xml:space="preserve">Pada hari ini, {{HARI_NEGOSIASI}} tanggal {{TANGGAL_NEGOSIASI}} bulan {{BULAN_NEGOSIASI}} tahun {{TAHUN_NEGOSIASI}} pukul {{JAM_NEGOSIASI}} WIB, antara BPJS Ketenagakerjaan Kantor Cabang {{NAMA_KANTOR_CABANG}} dengan {{NAMA_FASKES}} telah diadakan negosiasi harga Tarif Kerja Sama tahun {{TAHUN_TARIF_NEGOSIASI}} sesuai penawaran dari {{NAMA_FASKES}} tanggal {{TANGGAL_PENAWARAN}} bulan {{BULAN_PENAWARAN}} tahun {{TAHUN_PENAWARAN}} sesuai terlampir : </w:t>
            </w:r>
          </w:p>
          <w:p w14:paraId="56265FA3" w14:textId="77777777" w:rsidR="00AF098F" w:rsidRDefault="00AF098F">
            <w:pPr>
              <w:spacing w:after="0"/>
              <w:jc w:val="both"/>
              <w:rPr>
                <w:rFonts w:ascii="Arial" w:eastAsia="Arial" w:hAnsi="Arial" w:cs="Arial"/>
                <w:sz w:val="24"/>
                <w:szCs w:val="24"/>
              </w:rPr>
            </w:pPr>
          </w:p>
          <w:p w14:paraId="192FE628"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Hasil negosiasi tersebut diatas disetujui {{NAMA_FASKES}} dan BPJS Ketenagakerjaan Kantor Cabang {{NAMA_KANTOR_CABANG}}serta ditandatangani oleh yang berhak dan mewakili dibawah ini.</w:t>
            </w:r>
          </w:p>
          <w:p w14:paraId="5D9D3C42" w14:textId="77777777" w:rsidR="00AF098F" w:rsidRDefault="00AF098F">
            <w:pPr>
              <w:spacing w:after="0"/>
              <w:jc w:val="both"/>
              <w:rPr>
                <w:rFonts w:ascii="Arial" w:eastAsia="Arial" w:hAnsi="Arial" w:cs="Arial"/>
                <w:sz w:val="24"/>
                <w:szCs w:val="24"/>
              </w:rPr>
            </w:pPr>
          </w:p>
          <w:p w14:paraId="741DA4DD"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Demikian berita acara ini dibuat, untuk dipergunakan sebagaimana mestinya.</w:t>
            </w:r>
          </w:p>
          <w:p w14:paraId="304A99EA" w14:textId="77777777" w:rsidR="00AF098F" w:rsidRDefault="00AF098F">
            <w:pPr>
              <w:spacing w:after="0"/>
              <w:jc w:val="both"/>
              <w:rPr>
                <w:rFonts w:ascii="Arial" w:eastAsia="Arial" w:hAnsi="Arial" w:cs="Arial"/>
                <w:sz w:val="24"/>
                <w:szCs w:val="24"/>
              </w:rPr>
            </w:pPr>
          </w:p>
          <w:tbl>
            <w:tblPr>
              <w:tblStyle w:val="ab"/>
              <w:tblW w:w="913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53"/>
              <w:gridCol w:w="4582"/>
            </w:tblGrid>
            <w:tr w:rsidR="00AF098F" w14:paraId="509B076D" w14:textId="77777777">
              <w:trPr>
                <w:cantSplit/>
              </w:trPr>
              <w:tc>
                <w:tcPr>
                  <w:tcW w:w="4553" w:type="dxa"/>
                </w:tcPr>
                <w:p w14:paraId="38FF6194" w14:textId="77777777" w:rsidR="00AF098F" w:rsidRDefault="00AF098F">
                  <w:pPr>
                    <w:spacing w:after="0"/>
                    <w:jc w:val="both"/>
                    <w:rPr>
                      <w:rFonts w:ascii="Arial" w:eastAsia="Arial" w:hAnsi="Arial" w:cs="Arial"/>
                      <w:sz w:val="24"/>
                      <w:szCs w:val="24"/>
                    </w:rPr>
                  </w:pPr>
                  <w:r>
                    <w:t>Fasilitas Kesehatan</w:t>
                  </w:r>
                </w:p>
              </w:tc>
              <w:tc>
                <w:tcPr>
                  <w:tcW w:w="4582" w:type="dxa"/>
                </w:tcPr>
                <w:p w14:paraId="384F2DC1"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BPJS Ketenagakerjaan</w:t>
                  </w:r>
                </w:p>
              </w:tc>
            </w:tr>
            <w:tr w:rsidR="00AF098F" w14:paraId="00E516B4" w14:textId="77777777">
              <w:trPr>
                <w:cantSplit/>
              </w:trPr>
              <w:tc>
                <w:tcPr>
                  <w:tcW w:w="4553" w:type="dxa"/>
                </w:tcPr>
                <w:p w14:paraId="6678B0EB"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Fasilitas Kesehatan</w:t>
                  </w:r>
                </w:p>
              </w:tc>
              <w:tc>
                <w:tcPr>
                  <w:tcW w:w="4582" w:type="dxa"/>
                </w:tcPr>
                <w:p w14:paraId="3F281CC9"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Kantor Cabang {{NAMA_KANTOR_CABANG}}</w:t>
                  </w:r>
                </w:p>
              </w:tc>
            </w:tr>
            <w:tr w:rsidR="00AF098F" w14:paraId="216FA91E" w14:textId="77777777">
              <w:trPr>
                <w:trHeight w:val="917"/>
                <w:cantSplit/>
              </w:trPr>
              <w:tc>
                <w:tcPr>
                  <w:tcW w:w="4553" w:type="dxa"/>
                </w:tcPr>
                <w:p w14:paraId="6FA49609" w14:textId="77777777" w:rsidR="00AF098F" w:rsidRDefault="00AF098F">
                  <w:pPr>
                    <w:spacing w:after="0"/>
                    <w:jc w:val="both"/>
                    <w:rPr>
                      <w:rFonts w:ascii="Arial" w:eastAsia="Arial" w:hAnsi="Arial" w:cs="Arial"/>
                      <w:sz w:val="24"/>
                      <w:szCs w:val="24"/>
                    </w:rPr>
                  </w:pPr>
                </w:p>
              </w:tc>
              <w:tc>
                <w:tcPr>
                  <w:tcW w:w="4582" w:type="dxa"/>
                </w:tcPr>
                <w:p w14:paraId="181CBC47" w14:textId="77777777" w:rsidR="00AF098F" w:rsidRDefault="00AF098F">
                  <w:pPr>
                    <w:spacing w:after="0"/>
                    <w:jc w:val="both"/>
                    <w:rPr>
                      <w:rFonts w:ascii="Arial" w:eastAsia="Arial" w:hAnsi="Arial" w:cs="Arial"/>
                      <w:sz w:val="24"/>
                      <w:szCs w:val="24"/>
                    </w:rPr>
                  </w:pPr>
                </w:p>
              </w:tc>
            </w:tr>
            <w:tr w:rsidR="00AF098F" w14:paraId="0408C3C4" w14:textId="77777777">
              <w:trPr>
                <w:cantSplit/>
              </w:trPr>
              <w:tc>
                <w:tcPr>
                  <w:tcW w:w="4553" w:type="dxa"/>
                </w:tcPr>
                <w:p w14:paraId="53B795A6"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({{NAMA_PENANDATANGAN_PIHAK_KEDUA}})</w:t>
                  </w:r>
                </w:p>
              </w:tc>
              <w:tc>
                <w:tcPr>
                  <w:tcW w:w="4582" w:type="dxa"/>
                </w:tcPr>
                <w:p w14:paraId="44F4F285"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({{NAMA_KEPALA_KANTOR_CABANG}})</w:t>
                  </w:r>
                </w:p>
              </w:tc>
            </w:tr>
            <w:tr w:rsidR="00AF098F" w14:paraId="738D9607" w14:textId="77777777">
              <w:trPr>
                <w:cantSplit/>
              </w:trPr>
              <w:tc>
                <w:tcPr>
                  <w:tcW w:w="4553" w:type="dxa"/>
                </w:tcPr>
                <w:p w14:paraId="5F4AFBCF"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({{JABATAN_PENANDATANGAN_PIHAK_KEDUA}})</w:t>
                  </w:r>
                </w:p>
              </w:tc>
              <w:tc>
                <w:tcPr>
                  <w:tcW w:w="4582" w:type="dxa"/>
                </w:tcPr>
                <w:p w14:paraId="5AAB2A96"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({{JABATAN_PENANDATANGAN_PIHAK_PERTAMA}})</w:t>
                  </w:r>
                </w:p>
              </w:tc>
            </w:tr>
          </w:tbl>
          <w:p w14:paraId="19C18D12" w14:textId="77777777" w:rsidR="00AF098F" w:rsidRDefault="00AF098F">
            <w:pPr>
              <w:spacing w:after="0"/>
              <w:jc w:val="both"/>
              <w:rPr>
                <w:rFonts w:ascii="Arial" w:eastAsia="Arial" w:hAnsi="Arial" w:cs="Arial"/>
                <w:sz w:val="24"/>
                <w:szCs w:val="24"/>
              </w:rPr>
            </w:pPr>
          </w:p>
          <w:p w14:paraId="314DAF33" w14:textId="77777777" w:rsidR="00AF098F" w:rsidRDefault="00424E53">
            <w:pPr>
              <w:spacing w:after="0"/>
              <w:jc w:val="both"/>
              <w:rPr>
                <w:rFonts w:ascii="Arial" w:eastAsia="Arial" w:hAnsi="Arial" w:cs="Arial"/>
                <w:sz w:val="24"/>
                <w:szCs w:val="24"/>
              </w:rPr>
            </w:pPr>
            <w:r>
              <w:rPr>
                <w:rFonts w:ascii="Arial" w:eastAsia="Arial" w:hAnsi="Arial" w:cs="Arial"/>
                <w:sz w:val="24"/>
                <w:szCs w:val="24"/>
              </w:rPr>
              <w:t>SAKSI</w:t>
            </w:r>
          </w:p>
          <w:p w14:paraId="0C471232" w14:textId="77777777" w:rsidR="00AF098F" w:rsidRDefault="00424E53">
            <w:pPr>
              <w:numPr>
                <w:ilvl w:val="0"/>
                <w:numId w:val="3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tab/>
              <w:t>: {{NAMA_SAKSI_PIHAK_PERTAMA}}</w:t>
            </w:r>
            <w:r>
              <w:rPr>
                <w:rFonts w:ascii="Arial" w:eastAsia="Arial" w:hAnsi="Arial" w:cs="Arial"/>
                <w:color w:val="000000"/>
                <w:sz w:val="24"/>
                <w:szCs w:val="24"/>
              </w:rPr>
            </w:r>
            <w:r>
              <w:rPr>
                <w:rFonts w:ascii="Arial" w:eastAsia="Arial" w:hAnsi="Arial" w:cs="Arial"/>
                <w:color w:val="000000"/>
                <w:sz w:val="24"/>
                <w:szCs w:val="24"/>
              </w:rPr>
            </w:r>
            <w:r>
              <w:rPr>
                <w:rFonts w:ascii="Arial" w:eastAsia="Arial" w:hAnsi="Arial" w:cs="Arial"/>
                <w:b/>
                <w:color w:val="000000"/>
                <w:sz w:val="24"/>
                <w:szCs w:val="24"/>
              </w:rPr>
            </w:r>
          </w:p>
          <w:p w14:paraId="1D91B366" w14:textId="77777777" w:rsidR="00AF098F" w:rsidRDefault="00424E53">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jabatan</w:t>
              <w:tab/>
              <w:t>: {{JABATAN_SAKSI_PIHAK_PERTAMA}}</w:t>
            </w:r>
          </w:p>
          <w:p w14:paraId="799C2279" w14:textId="77777777" w:rsidR="00AF098F" w:rsidRDefault="00AF098F">
            <w:pPr>
              <w:pBdr>
                <w:top w:val="nil"/>
                <w:left w:val="nil"/>
                <w:bottom w:val="nil"/>
                <w:right w:val="nil"/>
                <w:between w:val="nil"/>
              </w:pBdr>
              <w:spacing w:after="0"/>
              <w:ind w:left="720"/>
              <w:jc w:val="both"/>
              <w:rPr>
                <w:rFonts w:ascii="Arial" w:eastAsia="Arial" w:hAnsi="Arial" w:cs="Arial"/>
                <w:color w:val="000000"/>
                <w:sz w:val="24"/>
                <w:szCs w:val="24"/>
              </w:rPr>
            </w:pPr>
          </w:p>
          <w:p w14:paraId="75E374AA" w14:textId="77777777" w:rsidR="00AF098F" w:rsidRDefault="00424E53">
            <w:pPr>
              <w:numPr>
                <w:ilvl w:val="0"/>
                <w:numId w:val="36"/>
              </w:numPr>
              <w:pBdr>
                <w:top w:val="nil"/>
                <w:left w:val="nil"/>
                <w:bottom w:val="nil"/>
                <w:right w:val="nil"/>
                <w:between w:val="nil"/>
              </w:pBdr>
              <w:spacing w:after="0"/>
              <w:jc w:val="both"/>
              <w:rPr>
                <w:rFonts w:ascii="Arial" w:eastAsia="Arial" w:hAnsi="Arial" w:cs="Arial"/>
                <w:color w:val="000000"/>
                <w:sz w:val="24"/>
                <w:szCs w:val="24"/>
              </w:rPr>
            </w:pPr>
            <w:r>
              <w:rPr>
                <w:rFonts w:ascii="Arial" w:eastAsia="Arial" w:hAnsi="Arial" w:cs="Arial"/>
                <w:color w:val="000000"/>
                <w:sz w:val="24"/>
                <w:szCs w:val="24"/>
              </w:rPr>
              <w:t>nama</w:t>
              <w:tab/>
              <w:t>: {{NAMA_SAKSI_PIHAK_KEDUA}}</w:t>
            </w:r>
            <w:r>
              <w:rPr>
                <w:rFonts w:ascii="Arial" w:eastAsia="Arial" w:hAnsi="Arial" w:cs="Arial"/>
                <w:color w:val="000000"/>
                <w:sz w:val="24"/>
                <w:szCs w:val="24"/>
              </w:rPr>
            </w:r>
            <w:r>
              <w:rPr>
                <w:rFonts w:ascii="Arial" w:eastAsia="Arial" w:hAnsi="Arial" w:cs="Arial"/>
                <w:color w:val="000000"/>
                <w:sz w:val="24"/>
                <w:szCs w:val="24"/>
              </w:rPr>
            </w:r>
            <w:r>
              <w:rPr>
                <w:rFonts w:ascii="Arial" w:eastAsia="Arial" w:hAnsi="Arial" w:cs="Arial"/>
                <w:b/>
                <w:color w:val="000000"/>
                <w:sz w:val="24"/>
                <w:szCs w:val="24"/>
              </w:rPr>
            </w:r>
            <w:r w:rsidR="00DF5FA5">
              <w:rPr>
                <w:rFonts w:ascii="Arial" w:eastAsia="Arial" w:hAnsi="Arial" w:cs="Arial"/>
                <w:b/>
                <w:color w:val="000000"/>
                <w:sz w:val="24"/>
                <w:szCs w:val="24"/>
              </w:rPr>
            </w:r>
            <w:r>
              <w:rPr>
                <w:rFonts w:ascii="Arial" w:eastAsia="Arial" w:hAnsi="Arial" w:cs="Arial"/>
                <w:b/>
                <w:color w:val="000000"/>
                <w:sz w:val="24"/>
                <w:szCs w:val="24"/>
              </w:rPr>
            </w:r>
          </w:p>
          <w:p w14:paraId="31FF8F93" w14:textId="77777777" w:rsidR="00AF098F" w:rsidRDefault="00424E53">
            <w:pPr>
              <w:pBdr>
                <w:top w:val="nil"/>
                <w:left w:val="nil"/>
                <w:bottom w:val="nil"/>
                <w:right w:val="nil"/>
                <w:between w:val="nil"/>
              </w:pBdr>
              <w:spacing w:after="0"/>
              <w:ind w:left="720"/>
              <w:jc w:val="both"/>
              <w:rPr>
                <w:rFonts w:ascii="Arial" w:eastAsia="Arial" w:hAnsi="Arial" w:cs="Arial"/>
                <w:color w:val="000000"/>
                <w:sz w:val="24"/>
                <w:szCs w:val="24"/>
              </w:rPr>
            </w:pPr>
            <w:r>
              <w:rPr>
                <w:rFonts w:ascii="Arial" w:eastAsia="Arial" w:hAnsi="Arial" w:cs="Arial"/>
                <w:color w:val="000000"/>
                <w:sz w:val="24"/>
                <w:szCs w:val="24"/>
              </w:rPr>
              <w:t>jabatan</w:t>
              <w:tab/>
              <w:t>: {{JABATAN_SAKSI_PIHAK_KEDUA}}</w:t>
            </w:r>
          </w:p>
          <w:p w14:paraId="3433D0F2" w14:textId="77777777" w:rsidR="00AF098F" w:rsidRDefault="00AF098F">
            <w:pPr>
              <w:pBdr>
                <w:top w:val="nil"/>
                <w:left w:val="nil"/>
                <w:bottom w:val="nil"/>
                <w:right w:val="nil"/>
                <w:between w:val="nil"/>
              </w:pBdr>
              <w:spacing w:after="0"/>
              <w:ind w:left="1080"/>
              <w:rPr>
                <w:rFonts w:ascii="Arial" w:eastAsia="Arial" w:hAnsi="Arial" w:cs="Arial"/>
                <w:color w:val="000000"/>
                <w:sz w:val="24"/>
                <w:szCs w:val="24"/>
              </w:rPr>
            </w:pPr>
          </w:p>
        </w:tc>
      </w:tr>
    </w:tbl>
    <w:p w14:paraId="325FC45E" w14:textId="77777777" w:rsidR="00AF098F" w:rsidRDefault="00AF098F">
      <w:pPr>
        <w:widowControl w:val="0"/>
        <w:pBdr>
          <w:top w:val="nil"/>
          <w:left w:val="nil"/>
          <w:bottom w:val="nil"/>
          <w:right w:val="nil"/>
          <w:between w:val="nil"/>
        </w:pBdr>
        <w:spacing w:after="0"/>
        <w:rPr>
          <w:rFonts w:ascii="Arial" w:eastAsia="Arial" w:hAnsi="Arial" w:cs="Arial"/>
          <w:color w:val="000000"/>
          <w:sz w:val="24"/>
          <w:szCs w:val="24"/>
        </w:rPr>
        <w:keepNext/>
      </w:pPr>
    </w:p>
    <w:tbl>
      <w:tblPr>
        <w:tblStyle w:val="ac"/>
        <w:tblW w:w="10283" w:type="dxa"/>
        <w:tblInd w:w="-570" w:type="dxa"/>
        <w:tblLayout w:type="fixed"/>
        <w:tblLook w:val="0400" w:firstRow="0" w:lastRow="0" w:firstColumn="0" w:lastColumn="0" w:noHBand="0" w:noVBand="1"/>
      </w:tblPr>
      <w:tblGrid>
        <w:gridCol w:w="5495"/>
        <w:gridCol w:w="4788"/>
      </w:tblGrid>
      <w:tr w:rsidR="00AF098F" w14:paraId="7DAE6A91" w14:textId="77777777">
        <w:trPr>
          <w:trHeight w:val="1709"/>
          <w:cantSplit/>
        </w:trPr>
        <w:tc>
          <w:tcPr>
            <w:tcW w:w="5495" w:type="dxa"/>
          </w:tcPr>
          <w:p w14:paraId="1EFD07E4"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6C248314"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{{NAMA_FASKES}}</w:t>
            </w:r>
          </w:p>
          <w:p w14:paraId="4FC57A85" w14:textId="77777777" w:rsidR="00AF098F" w:rsidRDefault="00AF098F">
            <w:pPr>
              <w:spacing w:after="0"/>
              <w:jc w:val="center"/>
              <w:rPr>
                <w:rFonts w:ascii="Arial" w:eastAsia="Arial" w:hAnsi="Arial" w:cs="Arial"/>
                <w:b/>
                <w:sz w:val="24"/>
                <w:szCs w:val="24"/>
              </w:rPr>
            </w:pPr>
          </w:p>
          <w:p w14:paraId="65FA1BA7" w14:textId="77777777" w:rsidR="00AF098F" w:rsidRDefault="00AF098F">
            <w:pPr>
              <w:tabs>
                <w:tab w:val="left" w:pos="0"/>
                <w:tab w:val="left" w:pos="1080"/>
              </w:tabs>
              <w:spacing w:after="0"/>
              <w:rPr>
                <w:rFonts w:ascii="Arial" w:eastAsia="Arial" w:hAnsi="Arial" w:cs="Arial"/>
                <w:b/>
                <w:sz w:val="24"/>
                <w:szCs w:val="24"/>
              </w:rPr>
            </w:pPr>
          </w:p>
          <w:p w14:paraId="4703BF9E" w14:textId="77777777" w:rsidR="00AF098F" w:rsidRDefault="00AF098F">
            <w:pPr>
              <w:tabs>
                <w:tab w:val="left" w:pos="0"/>
                <w:tab w:val="left" w:pos="1080"/>
              </w:tabs>
              <w:spacing w:after="0"/>
              <w:jc w:val="center"/>
              <w:rPr>
                <w:rFonts w:ascii="Arial" w:eastAsia="Arial" w:hAnsi="Arial" w:cs="Arial"/>
                <w:b/>
                <w:sz w:val="24"/>
                <w:szCs w:val="24"/>
              </w:rPr>
            </w:pPr>
          </w:p>
          <w:p w14:paraId="75DAE417" w14:textId="77777777" w:rsidR="00AF098F" w:rsidRDefault="00AF098F">
            <w:pPr>
              <w:tabs>
                <w:tab w:val="left" w:pos="0"/>
                <w:tab w:val="left" w:pos="1080"/>
              </w:tabs>
              <w:spacing w:after="0"/>
              <w:jc w:val="center"/>
              <w:rPr>
                <w:rFonts w:ascii="Arial" w:eastAsia="Arial" w:hAnsi="Arial" w:cs="Arial"/>
                <w:b/>
                <w:sz w:val="24"/>
                <w:szCs w:val="24"/>
              </w:rPr>
            </w:pPr>
          </w:p>
          <w:p w14:paraId="696D426F" w14:textId="77777777" w:rsidR="00AF098F" w:rsidRDefault="00AF098F">
            <w:pPr>
              <w:tabs>
                <w:tab w:val="left" w:pos="0"/>
                <w:tab w:val="left" w:pos="1080"/>
              </w:tabs>
              <w:spacing w:after="0"/>
              <w:jc w:val="center"/>
              <w:rPr>
                <w:rFonts w:ascii="Arial" w:eastAsia="Arial" w:hAnsi="Arial" w:cs="Arial"/>
                <w:b/>
                <w:sz w:val="24"/>
                <w:szCs w:val="24"/>
              </w:rPr>
            </w:pPr>
          </w:p>
          <w:p w14:paraId="1F9A94BC"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({{NAMA_PENANDATANGAN_PIHAK_KEDUA}})</w:t>
            </w:r>
          </w:p>
          <w:p w14:paraId="0848C62B"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({{JABATAN_PENANDATANGAN_PIHAK_KEDUA}})</w:t>
            </w:r>
          </w:p>
        </w:tc>
        <w:tc>
          <w:tcPr>
            <w:tcW w:w="4788" w:type="dxa"/>
          </w:tcPr>
          <w:p w14:paraId="6AE7193D"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3EC02D2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6D90EB89"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{{NAMA_KANTOR_CABANG}}</w:t>
            </w:r>
            <w:r>
              <w:rPr>
                <w:rFonts w:ascii="Arial" w:eastAsia="Arial" w:hAnsi="Arial" w:cs="Arial"/>
                <w:b/>
                <w:sz w:val="24"/>
                <w:szCs w:val="24"/>
                <w:highlight w:val="yellow"/>
              </w:rPr>
            </w:r>
          </w:p>
          <w:p w14:paraId="6BA8D3B7" w14:textId="77777777" w:rsidR="00AF098F" w:rsidRDefault="00AF098F">
            <w:pPr>
              <w:spacing w:after="0"/>
              <w:jc w:val="center"/>
              <w:rPr>
                <w:rFonts w:ascii="Arial" w:eastAsia="Arial" w:hAnsi="Arial" w:cs="Arial"/>
                <w:b/>
                <w:sz w:val="24"/>
                <w:szCs w:val="24"/>
              </w:rPr>
            </w:pPr>
          </w:p>
          <w:p w14:paraId="46CEF184" w14:textId="77777777" w:rsidR="00AF098F" w:rsidRDefault="00AF098F">
            <w:pPr>
              <w:spacing w:after="0"/>
              <w:rPr>
                <w:rFonts w:ascii="Arial" w:eastAsia="Arial" w:hAnsi="Arial" w:cs="Arial"/>
                <w:b/>
                <w:sz w:val="24"/>
                <w:szCs w:val="24"/>
              </w:rPr>
            </w:pPr>
          </w:p>
          <w:p w14:paraId="0C142D4C" w14:textId="77777777" w:rsidR="00AF098F" w:rsidRDefault="00AF098F">
            <w:pPr>
              <w:spacing w:after="0"/>
              <w:rPr>
                <w:rFonts w:ascii="Arial" w:eastAsia="Arial" w:hAnsi="Arial" w:cs="Arial"/>
                <w:b/>
                <w:sz w:val="24"/>
                <w:szCs w:val="24"/>
              </w:rPr>
            </w:pPr>
          </w:p>
          <w:p w14:paraId="7D1A7600" w14:textId="77777777" w:rsidR="00AF098F" w:rsidRDefault="00AF098F">
            <w:pPr>
              <w:spacing w:after="0"/>
              <w:rPr>
                <w:rFonts w:ascii="Arial" w:eastAsia="Arial" w:hAnsi="Arial" w:cs="Arial"/>
                <w:b/>
                <w:sz w:val="24"/>
                <w:szCs w:val="24"/>
              </w:rPr>
            </w:pPr>
          </w:p>
          <w:p w14:paraId="7B2DE37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({{NAMA_KEPALA_KANTOR_CABANG}})</w:t>
            </w:r>
            <w:r>
              <w:rPr>
                <w:rFonts w:ascii="Arial" w:eastAsia="Arial" w:hAnsi="Arial" w:cs="Arial"/>
                <w:b/>
                <w:sz w:val="24"/>
                <w:szCs w:val="24"/>
              </w:rPr>
            </w:r>
          </w:p>
          <w:p w14:paraId="2A7B799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{{JABATAN_PENANDATANGAN_PIHAK_PERTAMA}}</w:t>
            </w:r>
          </w:p>
          <w:p w14:paraId="5DF43BFE" w14:textId="77777777" w:rsidR="00AF098F" w:rsidRDefault="00AF098F">
            <w:pPr>
              <w:tabs>
                <w:tab w:val="left" w:pos="0"/>
                <w:tab w:val="left" w:pos="1080"/>
              </w:tabs>
              <w:spacing w:after="0"/>
              <w:rPr>
                <w:rFonts w:ascii="Arial" w:eastAsia="Arial" w:hAnsi="Arial" w:cs="Arial"/>
                <w:b/>
                <w:sz w:val="24"/>
                <w:szCs w:val="24"/>
              </w:rPr>
            </w:pPr>
          </w:p>
        </w:tc>
      </w:tr>
    </w:tbl>
    <w:p w14:paraId="273B4113"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273C4E3F" w14:textId="77777777" w:rsidR="00AF098F" w:rsidRDefault="00424E53">
      <w:pPr>
        <w:spacing w:after="0"/>
        <w:rPr>
          <w:rFonts w:ascii="Arial" w:eastAsia="Arial" w:hAnsi="Arial" w:cs="Arial"/>
          <w:b/>
          <w:sz w:val="24"/>
          <w:szCs w:val="24"/>
        </w:rPr>
      </w:pPr>
      <w:r>
        <w:br w:type="page"/>
      </w:r>
    </w:p>
    <w:p w14:paraId="4F928048" w14:textId="77777777" w:rsidR="00AF098F" w:rsidRDefault="00424E53">
      <w:pPr>
        <w:pageBreakBefore/>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III</w:t>
      </w:r>
    </w:p>
    <w:p w14:paraId="4250293E"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184AF642"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ED60770"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43E815C6"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39982EB6"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1E44D788" w14:textId="77777777" w:rsidR="00AF098F" w:rsidRDefault="00424E53">
      <w:pPr>
        <w:pStyle w:val="Heading3"/>
        <w:tabs>
          <w:tab w:val="left" w:pos="8100"/>
        </w:tabs>
        <w:spacing w:before="0" w:after="0" w:line="276" w:lineRule="auto"/>
        <w:ind w:left="2552"/>
        <w:rPr>
          <w:sz w:val="24"/>
          <w:szCs w:val="24"/>
        </w:rPr>
      </w:pPr>
      <w:r>
        <w:rPr>
          <w:sz w:val="24"/>
          <w:szCs w:val="24"/>
        </w:rPr>
        <w:t>Nomor: {{NOMOR_PKS_PIHAK_PERTAMA}}</w:t>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520D46F6" w14:textId="77777777" w:rsidR="00AF098F" w:rsidRDefault="00424E53">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Nomor: {{NOMOR_PKS_PIHAK_KEDUA}}</w:t>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p>
    <w:p w14:paraId="62681AF0"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4EDE65A5"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 xml:space="preserve">TATA CARA PENGAJUAN DAN PEMBAYARAN TAGIHAN </w:t>
      </w:r>
    </w:p>
    <w:p w14:paraId="44EE3977" w14:textId="77777777" w:rsidR="00AF098F" w:rsidRDefault="00424E53">
      <w:pPr>
        <w:pBdr>
          <w:top w:val="nil"/>
          <w:left w:val="nil"/>
          <w:bottom w:val="nil"/>
          <w:right w:val="nil"/>
          <w:between w:val="nil"/>
        </w:pBdr>
        <w:spacing w:after="0"/>
        <w:jc w:val="center"/>
        <w:rPr>
          <w:rFonts w:ascii="Arial" w:eastAsia="Arial" w:hAnsi="Arial" w:cs="Arial"/>
          <w:color w:val="000000"/>
          <w:sz w:val="24"/>
          <w:szCs w:val="24"/>
        </w:rPr>
      </w:pPr>
      <w:r>
        <w:rPr>
          <w:rFonts w:ascii="Arial" w:eastAsia="Arial" w:hAnsi="Arial" w:cs="Arial"/>
          <w:b/>
          <w:color w:val="000000"/>
          <w:sz w:val="24"/>
          <w:szCs w:val="24"/>
        </w:rPr>
        <w:t>BIAYA PELAYANAN KESEHATAN</w:t>
      </w:r>
    </w:p>
    <w:p w14:paraId="021F71DC" w14:textId="77777777" w:rsidR="00AF098F" w:rsidRDefault="00AF098F">
      <w:pPr>
        <w:pBdr>
          <w:top w:val="nil"/>
          <w:left w:val="nil"/>
          <w:bottom w:val="nil"/>
          <w:right w:val="nil"/>
          <w:between w:val="nil"/>
        </w:pBdr>
        <w:spacing w:after="0"/>
        <w:jc w:val="center"/>
        <w:rPr>
          <w:rFonts w:ascii="Arial" w:eastAsia="Arial" w:hAnsi="Arial" w:cs="Arial"/>
          <w:color w:val="000000"/>
          <w:sz w:val="24"/>
          <w:szCs w:val="24"/>
        </w:rPr>
      </w:pPr>
    </w:p>
    <w:p w14:paraId="0B5FC06B"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Tata Cara Pengajuan Tagihan Biaya Pelayanan Kesehatan</w:t>
      </w:r>
    </w:p>
    <w:p w14:paraId="736584E3"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Dokumen kelengkapan pengajuan tagihan biaya Pelayanan Kesehatan adalah sebagai berikut :</w:t>
      </w:r>
    </w:p>
    <w:p w14:paraId="18A7FC42"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Kartu Peserta;</w:t>
      </w:r>
    </w:p>
    <w:p w14:paraId="7F8527A5"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KTP atau Passport bagi Warga Negara Asing;</w:t>
      </w:r>
    </w:p>
    <w:p w14:paraId="324EE392"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surat pengajuan tagihan pembayaran yang ditandatangani oleh pimpinan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atau Pihak dari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yang diberikan kewenangan beserta rincian tagihan biaya Pelayanan Kesehatan;</w:t>
      </w:r>
    </w:p>
    <w:p w14:paraId="177D30FB"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SKP;</w:t>
      </w:r>
    </w:p>
    <w:p w14:paraId="38CCD7F6"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kuitansi bermeterai cukup atau kuitansi digital elektronik;</w:t>
      </w:r>
    </w:p>
    <w:p w14:paraId="2585DCD9"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bukti pembayaran iuran terakhir bulan berjalan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atas kepesertaan program jaminan sosial ketenagakerjaan.</w:t>
      </w:r>
    </w:p>
    <w:p w14:paraId="1B763A90" w14:textId="77777777" w:rsidR="00AF098F" w:rsidRDefault="00424E53">
      <w:pPr>
        <w:numPr>
          <w:ilvl w:val="1"/>
          <w:numId w:val="30"/>
        </w:numPr>
        <w:pBdr>
          <w:top w:val="nil"/>
          <w:left w:val="nil"/>
          <w:bottom w:val="nil"/>
          <w:right w:val="nil"/>
          <w:between w:val="nil"/>
        </w:pBdr>
        <w:tabs>
          <w:tab w:val="left" w:pos="1701"/>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pendukung lainnya yang diperlukan.</w:t>
      </w:r>
    </w:p>
    <w:p w14:paraId="21B175F7"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sz w:val="24"/>
          <w:szCs w:val="24"/>
        </w:rPr>
      </w:pPr>
      <w:r>
        <w:rPr>
          <w:rFonts w:ascii="Arial" w:eastAsia="Arial" w:hAnsi="Arial" w:cs="Arial"/>
          <w:sz w:val="24"/>
          <w:szCs w:val="24"/>
        </w:rPr>
        <w:t>Dalam</w:t>
      </w:r>
      <w:r>
        <w:rPr>
          <w:rFonts w:ascii="Arial" w:eastAsia="Arial" w:hAnsi="Arial" w:cs="Arial"/>
          <w:color w:val="000000"/>
          <w:sz w:val="24"/>
          <w:szCs w:val="24"/>
        </w:rPr>
        <w:t xml:space="preserve"> hal Peserta telah disimpulkan Kecelakaan Kerja oleh </w:t>
      </w:r>
      <w:r>
        <w:rPr>
          <w:rFonts w:ascii="Arial" w:eastAsia="Arial" w:hAnsi="Arial" w:cs="Arial"/>
          <w:b/>
          <w:color w:val="000000"/>
          <w:sz w:val="24"/>
          <w:szCs w:val="24"/>
        </w:rPr>
        <w:t>PIHAK PERTAMA</w:t>
      </w:r>
      <w:r>
        <w:rPr>
          <w:rFonts w:ascii="Arial" w:eastAsia="Arial" w:hAnsi="Arial" w:cs="Arial"/>
          <w:color w:val="000000"/>
          <w:sz w:val="24"/>
          <w:szCs w:val="24"/>
        </w:rPr>
        <w:t xml:space="preserve"> dan/atau PAK oleh dokter yang merawat/</w:t>
      </w:r>
      <w:r>
        <w:rPr>
          <w:rFonts w:ascii="Arial" w:eastAsia="Arial" w:hAnsi="Arial" w:cs="Arial"/>
          <w:sz w:val="24"/>
          <w:szCs w:val="24"/>
        </w:rPr>
        <w:t>memeriksa</w:t>
      </w:r>
      <w:r>
        <w:rPr>
          <w:rFonts w:ascii="Arial" w:eastAsia="Arial" w:hAnsi="Arial" w:cs="Arial"/>
          <w:color w:val="000000"/>
          <w:sz w:val="24"/>
          <w:szCs w:val="24"/>
        </w:rPr>
        <w:t xml:space="preserve"> dari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tagihan biaya </w:t>
      </w:r>
      <w:r>
        <w:rPr>
          <w:rFonts w:ascii="Arial" w:eastAsia="Arial" w:hAnsi="Arial" w:cs="Arial"/>
          <w:sz w:val="24"/>
          <w:szCs w:val="24"/>
        </w:rPr>
        <w:t>P</w:t>
      </w:r>
      <w:r>
        <w:rPr>
          <w:rFonts w:ascii="Arial" w:eastAsia="Arial" w:hAnsi="Arial" w:cs="Arial"/>
          <w:color w:val="000000"/>
          <w:sz w:val="24"/>
          <w:szCs w:val="24"/>
        </w:rPr>
        <w:t xml:space="preserve">elayanan </w:t>
      </w:r>
      <w:r>
        <w:rPr>
          <w:rFonts w:ascii="Arial" w:eastAsia="Arial" w:hAnsi="Arial" w:cs="Arial"/>
          <w:sz w:val="24"/>
          <w:szCs w:val="24"/>
        </w:rPr>
        <w:t>K</w:t>
      </w:r>
      <w:r>
        <w:rPr>
          <w:rFonts w:ascii="Arial" w:eastAsia="Arial" w:hAnsi="Arial" w:cs="Arial"/>
          <w:color w:val="000000"/>
          <w:sz w:val="24"/>
          <w:szCs w:val="24"/>
        </w:rPr>
        <w:t xml:space="preserve">esehatan disampaikan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dengan ketentuan:</w:t>
      </w:r>
    </w:p>
    <w:p w14:paraId="30073B6E" w14:textId="77777777" w:rsidR="00AF098F" w:rsidRDefault="00424E53">
      <w:pPr>
        <w:numPr>
          <w:ilvl w:val="7"/>
          <w:numId w:val="33"/>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Biaya </w:t>
      </w:r>
      <w:r>
        <w:rPr>
          <w:rFonts w:ascii="Arial" w:eastAsia="Arial" w:hAnsi="Arial" w:cs="Arial"/>
          <w:sz w:val="24"/>
          <w:szCs w:val="24"/>
        </w:rPr>
        <w:t>P</w:t>
      </w:r>
      <w:r>
        <w:rPr>
          <w:rFonts w:ascii="Arial" w:eastAsia="Arial" w:hAnsi="Arial" w:cs="Arial"/>
          <w:color w:val="000000"/>
          <w:sz w:val="24"/>
          <w:szCs w:val="24"/>
        </w:rPr>
        <w:t>elayanan Kesehatan sebelum Kesimpulan KK/PAK menggunakan tarif INA CBGs sesuai ketentuan yang berlaku</w:t>
      </w:r>
      <w:r>
        <w:rPr>
          <w:rFonts w:ascii="Arial" w:eastAsia="Arial" w:hAnsi="Arial" w:cs="Arial"/>
          <w:sz w:val="24"/>
          <w:szCs w:val="24"/>
        </w:rPr>
        <w:t>; dan</w:t>
      </w:r>
    </w:p>
    <w:p w14:paraId="207FB55E" w14:textId="77777777" w:rsidR="00AF098F" w:rsidRDefault="00424E53">
      <w:pPr>
        <w:numPr>
          <w:ilvl w:val="7"/>
          <w:numId w:val="33"/>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Biaya </w:t>
      </w:r>
      <w:r>
        <w:rPr>
          <w:rFonts w:ascii="Arial" w:eastAsia="Arial" w:hAnsi="Arial" w:cs="Arial"/>
          <w:sz w:val="24"/>
          <w:szCs w:val="24"/>
        </w:rPr>
        <w:t>P</w:t>
      </w:r>
      <w:r>
        <w:rPr>
          <w:rFonts w:ascii="Arial" w:eastAsia="Arial" w:hAnsi="Arial" w:cs="Arial"/>
          <w:color w:val="000000"/>
          <w:sz w:val="24"/>
          <w:szCs w:val="24"/>
        </w:rPr>
        <w:t xml:space="preserve">elayanan Kesehatan setelah Kesimpulan KK/PAK menggunakan tarif sebagaimana diatur dalam lampiran II </w:t>
      </w:r>
      <w:r>
        <w:rPr>
          <w:rFonts w:ascii="Arial" w:eastAsia="Arial" w:hAnsi="Arial" w:cs="Arial"/>
          <w:sz w:val="24"/>
          <w:szCs w:val="24"/>
        </w:rPr>
        <w:t>Perjanjian Kerja Sama,</w:t>
      </w:r>
    </w:p>
    <w:p w14:paraId="5E5D98C9"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telah dinyatakan sembuh, cacat atau meninggal dunia persyaratan sebagaimana dimaksud pada angka 1 ditambahkan surat keterangan dokter kasus kecelakaan kerja atau surat keterangan dokter kasus PAK (Formulir 3b KK 3 untuk kasus Kecelakaan Kerja atau formulir 3b PAK 3 untuk kasus PAK);</w:t>
      </w:r>
    </w:p>
    <w:p w14:paraId="47BB355B"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Selain dokumen sebagaimana angka 1 dan angka 2 </w:t>
      </w:r>
      <w:r>
        <w:rPr>
          <w:rFonts w:ascii="Arial" w:eastAsia="Arial" w:hAnsi="Arial" w:cs="Arial"/>
          <w:sz w:val="24"/>
          <w:szCs w:val="24"/>
        </w:rPr>
        <w:t>diatas</w:t>
      </w:r>
      <w:r>
        <w:rPr>
          <w:rFonts w:ascii="Arial" w:eastAsia="Arial" w:hAnsi="Arial" w:cs="Arial"/>
          <w:color w:val="000000"/>
          <w:sz w:val="24"/>
          <w:szCs w:val="24"/>
        </w:rPr>
        <w:t xml:space="preserve">, </w:t>
      </w:r>
      <w:r>
        <w:rPr>
          <w:rFonts w:ascii="Arial" w:eastAsia="Arial" w:hAnsi="Arial" w:cs="Arial"/>
          <w:b/>
          <w:color w:val="000000"/>
          <w:sz w:val="24"/>
          <w:szCs w:val="24"/>
        </w:rPr>
        <w:t>PIHAK PERTAMA</w:t>
      </w:r>
      <w:r>
        <w:rPr>
          <w:rFonts w:ascii="Arial" w:eastAsia="Arial" w:hAnsi="Arial" w:cs="Arial"/>
          <w:color w:val="000000"/>
          <w:sz w:val="24"/>
          <w:szCs w:val="24"/>
        </w:rPr>
        <w:t xml:space="preserve"> dapat meminta dokumen antara lain:</w:t>
      </w:r>
    </w:p>
    <w:p w14:paraId="73FAB1D5"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Hasil penunjang pelayanan medis;</w:t>
      </w:r>
    </w:p>
    <w:p w14:paraId="7385270C"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Laporan tindakan medis;</w:t>
      </w:r>
    </w:p>
    <w:p w14:paraId="5637DC23"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lastRenderedPageBreak/>
        <w:t>resume medis Peserta;</w:t>
      </w:r>
    </w:p>
    <w:p w14:paraId="38051065"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formulir Kecelakaan Kerja tahap I (Form 3 KK 1) atau formulir Penyakit Akibat Kerja tahap I (Form 3 PAK 1) apabila disampaikan melalui </w:t>
      </w:r>
      <w:r w:rsidR="00DF5FA5">
        <w:rPr>
          <w:rFonts w:ascii="Arial" w:eastAsia="Arial" w:hAnsi="Arial" w:cs="Arial"/>
          <w:b/>
          <w:color w:val="000000"/>
          <w:sz w:val="24"/>
          <w:szCs w:val="24"/>
        </w:rPr>
        <w:t>PIHAK KEDUA</w:t>
      </w:r>
      <w:r>
        <w:rPr>
          <w:rFonts w:ascii="Arial" w:eastAsia="Arial" w:hAnsi="Arial" w:cs="Arial"/>
          <w:color w:val="000000"/>
          <w:sz w:val="24"/>
          <w:szCs w:val="24"/>
        </w:rPr>
        <w:t>; dan/atau</w:t>
      </w:r>
    </w:p>
    <w:p w14:paraId="3552B8D3" w14:textId="77777777" w:rsidR="00AF098F" w:rsidRDefault="00424E53">
      <w:pPr>
        <w:numPr>
          <w:ilvl w:val="7"/>
          <w:numId w:val="33"/>
        </w:numPr>
        <w:pBdr>
          <w:top w:val="nil"/>
          <w:left w:val="nil"/>
          <w:bottom w:val="nil"/>
          <w:right w:val="nil"/>
          <w:between w:val="nil"/>
        </w:pBdr>
        <w:tabs>
          <w:tab w:val="left" w:pos="9071"/>
        </w:tabs>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surat rujukan antar PLKK yang digunakan sebelumnya</w:t>
      </w:r>
      <w:r>
        <w:rPr>
          <w:rFonts w:ascii="Arial" w:eastAsia="Arial" w:hAnsi="Arial" w:cs="Arial"/>
          <w:sz w:val="24"/>
          <w:szCs w:val="24"/>
        </w:rPr>
        <w:t>,</w:t>
      </w:r>
    </w:p>
    <w:p w14:paraId="41895117"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pengajuan tagihan dilakukan secara daring, dokumen persyaratan sebagaimana dimaksud pada angka 1 huruf e tetap disampaikan secara fisik kepada </w:t>
      </w:r>
      <w:r>
        <w:rPr>
          <w:rFonts w:ascii="Arial" w:eastAsia="Arial" w:hAnsi="Arial" w:cs="Arial"/>
          <w:b/>
          <w:color w:val="000000"/>
          <w:sz w:val="24"/>
          <w:szCs w:val="24"/>
        </w:rPr>
        <w:t>PIHAK PERTAMA.</w:t>
      </w:r>
    </w:p>
    <w:p w14:paraId="4BF8C269"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Dokumen persyaratan sebagaimana dimaksud pada angka </w:t>
      </w:r>
      <w:r>
        <w:rPr>
          <w:rFonts w:ascii="Arial" w:eastAsia="Arial" w:hAnsi="Arial" w:cs="Arial"/>
          <w:sz w:val="24"/>
          <w:szCs w:val="24"/>
        </w:rPr>
        <w:t>5</w:t>
      </w:r>
      <w:r>
        <w:rPr>
          <w:rFonts w:ascii="Arial" w:eastAsia="Arial" w:hAnsi="Arial" w:cs="Arial"/>
          <w:color w:val="000000"/>
          <w:sz w:val="24"/>
          <w:szCs w:val="24"/>
        </w:rPr>
        <w:t xml:space="preserve">, disampaikan secara fisik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lama 3 (tiga) hari setelah pengajuan secara daring dari </w:t>
      </w:r>
      <w:r w:rsidR="00DF5FA5">
        <w:rPr>
          <w:rFonts w:ascii="Arial" w:eastAsia="Arial" w:hAnsi="Arial" w:cs="Arial"/>
          <w:b/>
          <w:color w:val="000000"/>
          <w:sz w:val="24"/>
          <w:szCs w:val="24"/>
        </w:rPr>
        <w:t>PIHAK KEDUA</w:t>
      </w:r>
      <w:r>
        <w:rPr>
          <w:rFonts w:ascii="Arial" w:eastAsia="Arial" w:hAnsi="Arial" w:cs="Arial"/>
          <w:color w:val="000000"/>
          <w:sz w:val="24"/>
          <w:szCs w:val="24"/>
        </w:rPr>
        <w:t>.</w:t>
      </w:r>
    </w:p>
    <w:p w14:paraId="214714EE"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pengecekan kelengkapan berkas dokumen pengajuan tagihan biaya </w:t>
      </w:r>
      <w:r>
        <w:rPr>
          <w:rFonts w:ascii="Arial" w:eastAsia="Arial" w:hAnsi="Arial" w:cs="Arial"/>
          <w:sz w:val="24"/>
          <w:szCs w:val="24"/>
        </w:rPr>
        <w:t>Pelayanan Kesehatan</w:t>
      </w:r>
      <w:r>
        <w:rPr>
          <w:rFonts w:ascii="Arial" w:eastAsia="Arial" w:hAnsi="Arial" w:cs="Arial"/>
          <w:color w:val="000000"/>
          <w:sz w:val="24"/>
          <w:szCs w:val="24"/>
        </w:rPr>
        <w:t xml:space="preserve"> paling lambat 7 (tujuh) hari kerja sejak pengajuan tagihan biaya</w:t>
      </w:r>
      <w:r>
        <w:rPr>
          <w:rFonts w:ascii="Arial" w:eastAsia="Arial" w:hAnsi="Arial" w:cs="Arial"/>
          <w:sz w:val="24"/>
          <w:szCs w:val="24"/>
        </w:rPr>
        <w:t xml:space="preserve"> Pelayanan Kesehatan</w:t>
      </w:r>
      <w:r>
        <w:rPr>
          <w:rFonts w:ascii="Arial" w:eastAsia="Arial" w:hAnsi="Arial" w:cs="Arial"/>
          <w:color w:val="000000"/>
          <w:sz w:val="24"/>
          <w:szCs w:val="24"/>
        </w:rPr>
        <w:t xml:space="preserve"> diterima oleh </w:t>
      </w:r>
      <w:r>
        <w:rPr>
          <w:rFonts w:ascii="Arial" w:eastAsia="Arial" w:hAnsi="Arial" w:cs="Arial"/>
          <w:b/>
          <w:color w:val="000000"/>
          <w:sz w:val="24"/>
          <w:szCs w:val="24"/>
        </w:rPr>
        <w:t>PIHAK PERTAMA</w:t>
      </w:r>
      <w:r>
        <w:rPr>
          <w:rFonts w:ascii="Arial" w:eastAsia="Arial" w:hAnsi="Arial" w:cs="Arial"/>
          <w:color w:val="000000"/>
          <w:sz w:val="24"/>
          <w:szCs w:val="24"/>
        </w:rPr>
        <w:t>.</w:t>
      </w:r>
    </w:p>
    <w:p w14:paraId="3EFABFAF"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dokumen tidak lengkap, </w:t>
      </w:r>
      <w:r>
        <w:rPr>
          <w:rFonts w:ascii="Arial" w:eastAsia="Arial" w:hAnsi="Arial" w:cs="Arial"/>
          <w:b/>
          <w:color w:val="000000"/>
          <w:sz w:val="24"/>
          <w:szCs w:val="24"/>
        </w:rPr>
        <w:t>PIHAK PERTAMA</w:t>
      </w:r>
      <w:r>
        <w:rPr>
          <w:rFonts w:ascii="Arial" w:eastAsia="Arial" w:hAnsi="Arial" w:cs="Arial"/>
          <w:color w:val="000000"/>
          <w:sz w:val="24"/>
          <w:szCs w:val="24"/>
        </w:rPr>
        <w:t xml:space="preserve"> menginformasikan dan mengembalikan berkas dokumen pengajuan tagihan biaya </w:t>
      </w:r>
      <w:r>
        <w:rPr>
          <w:rFonts w:ascii="Arial" w:eastAsia="Arial" w:hAnsi="Arial" w:cs="Arial"/>
          <w:sz w:val="24"/>
          <w:szCs w:val="24"/>
        </w:rPr>
        <w:t>Pelayanan Kesehatan</w:t>
      </w:r>
      <w:r>
        <w:rPr>
          <w:rFonts w:ascii="Arial" w:eastAsia="Arial" w:hAnsi="Arial" w:cs="Arial"/>
          <w:color w:val="000000"/>
          <w:sz w:val="24"/>
          <w:szCs w:val="24"/>
        </w:rPr>
        <w:t xml:space="preserve">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untuk dilengkapi dan ditagihkan kembali pada penagihan bulan berikutnya dengan ketentuan tidak melewati kadaluarsa klaim.</w:t>
      </w:r>
    </w:p>
    <w:p w14:paraId="34987285"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b/>
          <w:color w:val="000000"/>
          <w:sz w:val="24"/>
          <w:szCs w:val="24"/>
        </w:rPr>
        <w:t>PIHAK PERTAMA</w:t>
      </w:r>
      <w:r>
        <w:rPr>
          <w:rFonts w:ascii="Arial" w:eastAsia="Arial" w:hAnsi="Arial" w:cs="Arial"/>
          <w:color w:val="000000"/>
          <w:sz w:val="24"/>
          <w:szCs w:val="24"/>
        </w:rPr>
        <w:t xml:space="preserve"> melakukan proses Verifikasi berkas klaim paling lama 10 (sepuluh) hari kerja sejak berkas dinyatakan lengkap yang dibuktikan dengan dokumen penyampaian informasi kelengkapan dengan ketentuan:</w:t>
      </w:r>
    </w:p>
    <w:p w14:paraId="576E18E7"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dalam hal hasil Verifikasi menyatakan dokumen telah sesuai dan benar maka pembayaran dilakukan paling lambat 7 (tujuh) hari sejak dokumen terverifikasi dibuktikan dengan hasil Verifikasi;</w:t>
      </w:r>
    </w:p>
    <w:p w14:paraId="35BE45C9"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dalam hal hasil verifikasi menyatakan dokumen tidak sesuai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menyampaikan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untuk melakukan penyesuaian dokumen tagihan;</w:t>
      </w:r>
    </w:p>
    <w:p w14:paraId="5F881120"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penyesuaian dokumen tagihan sebagaimana dimaksud huruf b disampaikan kembali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lambat 2 (dua) hari kerja;</w:t>
      </w:r>
    </w:p>
    <w:p w14:paraId="0205E20E"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 xml:space="preserve">dalam hal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tidak melakukan penyesuaian dan tidak menyampaikan kembali dokumen tagihan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sesuai jangka waktu sebagaimana dimaksud huruf c maka </w:t>
      </w:r>
      <w:r>
        <w:rPr>
          <w:rFonts w:ascii="Arial" w:eastAsia="Arial" w:hAnsi="Arial" w:cs="Arial"/>
          <w:b/>
          <w:color w:val="000000"/>
          <w:sz w:val="24"/>
          <w:szCs w:val="24"/>
        </w:rPr>
        <w:t>PIHAK PERTAMA</w:t>
      </w:r>
      <w:r>
        <w:rPr>
          <w:rFonts w:ascii="Arial" w:eastAsia="Arial" w:hAnsi="Arial" w:cs="Arial"/>
          <w:color w:val="000000"/>
          <w:sz w:val="24"/>
          <w:szCs w:val="24"/>
        </w:rPr>
        <w:t xml:space="preserve"> mengembalikan dokumen tagihan kepada </w:t>
      </w:r>
      <w:r w:rsidR="00DF5FA5">
        <w:rPr>
          <w:rFonts w:ascii="Arial" w:eastAsia="Arial" w:hAnsi="Arial" w:cs="Arial"/>
          <w:b/>
          <w:color w:val="000000"/>
          <w:sz w:val="24"/>
          <w:szCs w:val="24"/>
        </w:rPr>
        <w:t>PIHAK KEDUA</w:t>
      </w:r>
      <w:r>
        <w:rPr>
          <w:rFonts w:ascii="Arial" w:eastAsia="Arial" w:hAnsi="Arial" w:cs="Arial"/>
          <w:color w:val="000000"/>
          <w:sz w:val="24"/>
          <w:szCs w:val="24"/>
        </w:rPr>
        <w:t>; dan</w:t>
      </w:r>
    </w:p>
    <w:p w14:paraId="36BDD601" w14:textId="77777777" w:rsidR="00AF098F" w:rsidRDefault="00424E53">
      <w:pPr>
        <w:numPr>
          <w:ilvl w:val="1"/>
          <w:numId w:val="34"/>
        </w:numPr>
        <w:pBdr>
          <w:top w:val="nil"/>
          <w:left w:val="nil"/>
          <w:bottom w:val="nil"/>
          <w:right w:val="nil"/>
          <w:between w:val="nil"/>
        </w:pBdr>
        <w:spacing w:after="0"/>
        <w:ind w:left="1701" w:hanging="567"/>
        <w:jc w:val="both"/>
        <w:rPr>
          <w:rFonts w:ascii="Arial" w:eastAsia="Arial" w:hAnsi="Arial" w:cs="Arial"/>
          <w:color w:val="000000"/>
          <w:sz w:val="24"/>
          <w:szCs w:val="24"/>
        </w:rPr>
      </w:pPr>
      <w:r>
        <w:rPr>
          <w:rFonts w:ascii="Arial" w:eastAsia="Arial" w:hAnsi="Arial" w:cs="Arial"/>
          <w:color w:val="000000"/>
          <w:sz w:val="24"/>
          <w:szCs w:val="24"/>
        </w:rPr>
        <w:t>dokumen tagihan sebagaimana dimaksud pada huruf d dapat diajukan kembali bersamaan dengan pengajuan tagihan biaya Pelayanan Kesehatan pada bulan berikutnya dengan ketentuan tidak melewati kadaluarsa klaim.</w:t>
      </w:r>
    </w:p>
    <w:p w14:paraId="2BC7B092"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berdasarkan hasil verifikasi terdapat perbedaan pengajuan tagihan dari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dengan pembayaran yang dilakukan </w:t>
      </w:r>
      <w:r>
        <w:rPr>
          <w:rFonts w:ascii="Arial" w:eastAsia="Arial" w:hAnsi="Arial" w:cs="Arial"/>
          <w:b/>
          <w:color w:val="000000"/>
          <w:sz w:val="24"/>
          <w:szCs w:val="24"/>
        </w:rPr>
        <w:t>PIHAK PERTAMA</w:t>
      </w:r>
      <w:r>
        <w:rPr>
          <w:rFonts w:ascii="Arial" w:eastAsia="Arial" w:hAnsi="Arial" w:cs="Arial"/>
          <w:color w:val="000000"/>
          <w:sz w:val="24"/>
          <w:szCs w:val="24"/>
        </w:rPr>
        <w:t xml:space="preserve">,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menyampaikan penyesuaian nilai pada </w:t>
      </w:r>
      <w:r>
        <w:rPr>
          <w:rFonts w:ascii="Arial" w:eastAsia="Arial" w:hAnsi="Arial" w:cs="Arial"/>
          <w:color w:val="000000"/>
          <w:sz w:val="24"/>
          <w:szCs w:val="24"/>
        </w:rPr>
        <w:lastRenderedPageBreak/>
        <w:t xml:space="preserve">kuitansi sesuai dengan pembayaran yang dilakukan oleh </w:t>
      </w:r>
      <w:r>
        <w:rPr>
          <w:rFonts w:ascii="Arial" w:eastAsia="Arial" w:hAnsi="Arial" w:cs="Arial"/>
          <w:b/>
          <w:color w:val="000000"/>
          <w:sz w:val="24"/>
          <w:szCs w:val="24"/>
        </w:rPr>
        <w:t>PIHAK PERTAMA</w:t>
      </w:r>
      <w:r>
        <w:rPr>
          <w:rFonts w:ascii="Arial" w:eastAsia="Arial" w:hAnsi="Arial" w:cs="Arial"/>
          <w:color w:val="000000"/>
          <w:sz w:val="24"/>
          <w:szCs w:val="24"/>
        </w:rPr>
        <w:t xml:space="preserve"> paling lama 3 (tiga) hari sejak pembayaran diterima oleh </w:t>
      </w:r>
      <w:r w:rsidR="00DF5FA5">
        <w:rPr>
          <w:rFonts w:ascii="Arial" w:eastAsia="Arial" w:hAnsi="Arial" w:cs="Arial"/>
          <w:b/>
          <w:color w:val="000000"/>
          <w:sz w:val="24"/>
          <w:szCs w:val="24"/>
        </w:rPr>
        <w:t>PIHAK KEDUA</w:t>
      </w:r>
      <w:r>
        <w:rPr>
          <w:rFonts w:ascii="Arial" w:eastAsia="Arial" w:hAnsi="Arial" w:cs="Arial"/>
          <w:color w:val="000000"/>
          <w:sz w:val="24"/>
          <w:szCs w:val="24"/>
        </w:rPr>
        <w:t>.</w:t>
      </w:r>
    </w:p>
    <w:p w14:paraId="26CD911B" w14:textId="77777777" w:rsidR="00AF098F" w:rsidRDefault="00424E53">
      <w:pPr>
        <w:numPr>
          <w:ilvl w:val="6"/>
          <w:numId w:val="33"/>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Kuitansi sebagaimana dimaksud pada angka 10, disampaikan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secara fisik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dan kuitansi yang disampaikan sebelumnya oleh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dinyatakan tidak berlaku.</w:t>
      </w:r>
    </w:p>
    <w:p w14:paraId="374477E6" w14:textId="77777777" w:rsidR="00AF098F" w:rsidRDefault="00AF098F">
      <w:pPr>
        <w:pBdr>
          <w:top w:val="nil"/>
          <w:left w:val="nil"/>
          <w:bottom w:val="nil"/>
          <w:right w:val="nil"/>
          <w:between w:val="nil"/>
        </w:pBdr>
        <w:spacing w:after="0"/>
        <w:ind w:left="567"/>
        <w:jc w:val="both"/>
        <w:rPr>
          <w:rFonts w:ascii="Arial" w:eastAsia="Arial" w:hAnsi="Arial" w:cs="Arial"/>
          <w:color w:val="000000"/>
          <w:sz w:val="24"/>
          <w:szCs w:val="24"/>
        </w:rPr>
      </w:pPr>
    </w:p>
    <w:p w14:paraId="58B88A25"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Pengajuan Tagihan Biaya Pelayanan Kesehatan COB dengan PT. Jasa Raharja (Persero) dan asuransi lain.</w:t>
      </w:r>
    </w:p>
    <w:p w14:paraId="3A98943E" w14:textId="77777777" w:rsidR="00AF098F" w:rsidRDefault="00424E53">
      <w:pPr>
        <w:numPr>
          <w:ilvl w:val="0"/>
          <w:numId w:val="3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Dalam hal Peserta mengalami Kecelakaan Kerja atau dugaan Kecelakaan Kerja di lalu lintas yang memenuhi syarat dan ruang lingkup penjaminan PT. Jasa Raharja, menjadi penjamin pertama adalah PT. Jasa Raharja yang dibuktikan dengan surat jaminan Jasa Raharja.</w:t>
      </w:r>
    </w:p>
    <w:p w14:paraId="0A7BF075" w14:textId="77777777" w:rsidR="00AF098F" w:rsidRDefault="00424E53">
      <w:pPr>
        <w:numPr>
          <w:ilvl w:val="0"/>
          <w:numId w:val="3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pembiayaan layanan kesehatan yang diberikan oleh PT. Jasa Raharja telah memenuhi batas plafon dan/atau telah 1 (satu) tahun sejak terjadinya Kecelakaan Kerja dugaan Kecelakaan Kerja di lalu lintas,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menagihkan kelebihan biaya dari plafon yang dijamin oleh PT. Jasa Raharja kepada </w:t>
      </w:r>
      <w:r>
        <w:rPr>
          <w:rFonts w:ascii="Arial" w:eastAsia="Arial" w:hAnsi="Arial" w:cs="Arial"/>
          <w:b/>
          <w:color w:val="000000"/>
          <w:sz w:val="24"/>
          <w:szCs w:val="24"/>
        </w:rPr>
        <w:t>PIHAK PERTAMA</w:t>
      </w:r>
      <w:r>
        <w:rPr>
          <w:rFonts w:ascii="Arial" w:eastAsia="Arial" w:hAnsi="Arial" w:cs="Arial"/>
          <w:color w:val="000000"/>
          <w:sz w:val="24"/>
          <w:szCs w:val="24"/>
        </w:rPr>
        <w:t xml:space="preserve"> dengan persyaratan pengajuan tagihan sebagaimana dimaksud pada angka 1, angka 2 dan/atau angka 3 bagian I Lampiran III ini disertai dengan bukti pembayaran manfaat oleh PT. Jasa Raharja.</w:t>
      </w:r>
    </w:p>
    <w:p w14:paraId="4FC47B7D" w14:textId="77777777" w:rsidR="00AF098F" w:rsidRDefault="00424E53">
      <w:pPr>
        <w:numPr>
          <w:ilvl w:val="0"/>
          <w:numId w:val="37"/>
        </w:numPr>
        <w:pBdr>
          <w:top w:val="nil"/>
          <w:left w:val="nil"/>
          <w:bottom w:val="nil"/>
          <w:right w:val="nil"/>
          <w:between w:val="nil"/>
        </w:pBdr>
        <w:spacing w:after="0"/>
        <w:ind w:left="1134" w:hanging="567"/>
        <w:jc w:val="both"/>
        <w:rPr>
          <w:rFonts w:ascii="Arial" w:eastAsia="Arial" w:hAnsi="Arial" w:cs="Arial"/>
          <w:color w:val="000000"/>
          <w:sz w:val="24"/>
          <w:szCs w:val="24"/>
        </w:rPr>
      </w:pPr>
      <w:r>
        <w:rPr>
          <w:rFonts w:ascii="Arial" w:eastAsia="Arial" w:hAnsi="Arial" w:cs="Arial"/>
          <w:color w:val="000000"/>
          <w:sz w:val="24"/>
          <w:szCs w:val="24"/>
        </w:rPr>
        <w:t xml:space="preserve">Dalam hal kasus penjaminan dilakukan oleh asuransi lain maka selisih biaya yang tidak ditanggung oleh asuransi tersebut dapat diajukan kepada </w:t>
      </w:r>
      <w:r>
        <w:rPr>
          <w:rFonts w:ascii="Arial" w:eastAsia="Arial" w:hAnsi="Arial" w:cs="Arial"/>
          <w:b/>
          <w:color w:val="000000"/>
          <w:sz w:val="24"/>
          <w:szCs w:val="24"/>
        </w:rPr>
        <w:t xml:space="preserve">PIHAK PERTAMA </w:t>
      </w:r>
      <w:r>
        <w:rPr>
          <w:rFonts w:ascii="Arial" w:eastAsia="Arial" w:hAnsi="Arial" w:cs="Arial"/>
          <w:color w:val="000000"/>
          <w:sz w:val="24"/>
          <w:szCs w:val="24"/>
        </w:rPr>
        <w:t>dengan persyaratan</w:t>
      </w:r>
      <w:r>
        <w:rPr>
          <w:rFonts w:ascii="Arial" w:eastAsia="Arial" w:hAnsi="Arial" w:cs="Arial"/>
          <w:b/>
          <w:color w:val="000000"/>
          <w:sz w:val="24"/>
          <w:szCs w:val="24"/>
        </w:rPr>
        <w:t xml:space="preserve"> </w:t>
      </w:r>
      <w:r>
        <w:rPr>
          <w:rFonts w:ascii="Arial" w:eastAsia="Arial" w:hAnsi="Arial" w:cs="Arial"/>
          <w:color w:val="000000"/>
          <w:sz w:val="24"/>
          <w:szCs w:val="24"/>
        </w:rPr>
        <w:t>sebagaimana dimaksud angka 1, angka 2 dan/atau angka 3</w:t>
      </w:r>
      <w:r>
        <w:rPr>
          <w:rFonts w:ascii="Arial" w:eastAsia="Arial" w:hAnsi="Arial" w:cs="Arial"/>
          <w:color w:val="FF0000"/>
          <w:sz w:val="24"/>
          <w:szCs w:val="24"/>
        </w:rPr>
        <w:t xml:space="preserve"> </w:t>
      </w:r>
      <w:r>
        <w:rPr>
          <w:rFonts w:ascii="Arial" w:eastAsia="Arial" w:hAnsi="Arial" w:cs="Arial"/>
          <w:color w:val="000000"/>
          <w:sz w:val="24"/>
          <w:szCs w:val="24"/>
        </w:rPr>
        <w:t>bagian I Lampiran III ini ditambahkan dengan surat keterangan dari asuransi lain dimaksud yang telah melakukan penjaminan pertama.</w:t>
      </w:r>
    </w:p>
    <w:p w14:paraId="3FC25316" w14:textId="77777777" w:rsidR="00AF098F" w:rsidRDefault="00AF098F">
      <w:pPr>
        <w:pBdr>
          <w:top w:val="nil"/>
          <w:left w:val="nil"/>
          <w:bottom w:val="nil"/>
          <w:right w:val="nil"/>
          <w:between w:val="nil"/>
        </w:pBdr>
        <w:spacing w:after="0"/>
        <w:ind w:left="1080"/>
        <w:jc w:val="both"/>
        <w:rPr>
          <w:rFonts w:ascii="Arial" w:eastAsia="Arial" w:hAnsi="Arial" w:cs="Arial"/>
          <w:b/>
          <w:color w:val="000000"/>
          <w:sz w:val="24"/>
          <w:szCs w:val="24"/>
        </w:rPr>
      </w:pPr>
    </w:p>
    <w:p w14:paraId="1CFA4351"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Tata Cara Pembayaran</w:t>
      </w:r>
    </w:p>
    <w:p w14:paraId="47F5497A"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b/>
          <w:color w:val="000000"/>
          <w:sz w:val="24"/>
          <w:szCs w:val="24"/>
        </w:rPr>
        <w:t xml:space="preserve">PIHAK PERTAMA </w:t>
      </w:r>
      <w:r>
        <w:rPr>
          <w:rFonts w:ascii="Arial" w:eastAsia="Arial" w:hAnsi="Arial" w:cs="Arial"/>
          <w:color w:val="000000"/>
          <w:sz w:val="24"/>
          <w:szCs w:val="24"/>
        </w:rPr>
        <w:t xml:space="preserve">melakukan pembayaran atas tagihan biaya Pelayanan Kesehatan dilakukan paling lambat 7 (tujuh) hari sejak dokumen dinyatakan lengkap dan benar berdasarkan hasil verifikasi </w:t>
      </w:r>
      <w:r>
        <w:rPr>
          <w:rFonts w:ascii="Arial" w:eastAsia="Arial" w:hAnsi="Arial" w:cs="Arial"/>
          <w:b/>
          <w:color w:val="000000"/>
          <w:sz w:val="24"/>
          <w:szCs w:val="24"/>
        </w:rPr>
        <w:t>PIHAK PERTAMA</w:t>
      </w:r>
      <w:r>
        <w:rPr>
          <w:rFonts w:ascii="Arial" w:eastAsia="Arial" w:hAnsi="Arial" w:cs="Arial"/>
          <w:color w:val="000000"/>
          <w:sz w:val="24"/>
          <w:szCs w:val="24"/>
        </w:rPr>
        <w:t>.</w:t>
      </w:r>
    </w:p>
    <w:p w14:paraId="28109900"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Dalam hal batas waktu pembayaran klaim sebagaimana dimaksud angka 1 (satu) jatuh pada hari libur, maka pembayaran dilakukan pada hari kerja pertama berikutnya.</w:t>
      </w:r>
    </w:p>
    <w:p w14:paraId="1FCA5A03"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Pembayaran dilakukan ke rekening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sebagai berikut: </w:t>
      </w:r>
    </w:p>
    <w:p w14:paraId="30EBE3BB" w14:textId="6775FC80" w:rsidR="00AF098F" w:rsidRPr="000F3E3B" w:rsidRDefault="00424E53">
      <w:pPr>
        <w:tabs>
          <w:tab w:val="left" w:pos="284"/>
        </w:tabs>
        <w:spacing w:after="0"/>
        <w:ind w:left="1701" w:hanging="567"/>
        <w:jc w:val="both"/>
        <w:rPr>
          <w:rFonts w:ascii="Arial" w:eastAsia="Arial" w:hAnsi="Arial" w:cs="Arial"/>
          <w:sz w:val="24"/>
          <w:szCs w:val="24"/>
          <w:lang w:val="en-US"/>
        </w:rPr>
      </w:pPr>
      <w:r>
        <w:rPr>
          <w:rFonts w:ascii="Arial" w:eastAsia="Arial" w:hAnsi="Arial" w:cs="Arial"/>
          <w:sz w:val="24"/>
          <w:szCs w:val="24"/>
        </w:rPr>
        <w:t>Nama Rekening</w:t>
        <w:tab/>
        <w:t>: {{NAMA_REKENING}}</w:t>
      </w:r>
      <w:r>
        <w:rPr>
          <w:rFonts w:ascii="Arial" w:eastAsia="Arial" w:hAnsi="Arial" w:cs="Arial"/>
          <w:sz w:val="24"/>
          <w:szCs w:val="24"/>
        </w:rPr>
      </w:r>
      <w:r>
        <w:rPr>
          <w:rFonts w:ascii="Arial" w:eastAsia="Arial" w:hAnsi="Arial" w:cs="Arial"/>
          <w:sz w:val="24"/>
          <w:szCs w:val="24"/>
        </w:rPr>
      </w:r>
      <w:r w:rsidR="000F3E3B">
        <w:rPr>
          <w:rFonts w:ascii="Arial" w:eastAsia="Arial" w:hAnsi="Arial" w:cs="Arial"/>
          <w:sz w:val="24"/>
          <w:szCs w:val="24"/>
        </w:rPr>
      </w:r>
      <w:r w:rsidR="000F3E3B">
        <w:rPr>
          <w:rFonts w:ascii="Arial" w:eastAsia="Times New Roman" w:hAnsi="Arial" w:cs="Arial"/>
          <w:color w:val="000000"/>
          <w:sz w:val="24"/>
          <w:szCs w:val="24"/>
          <w:highlight w:val="yellow"/>
          <w:lang w:val="en-US"/>
        </w:rPr>
      </w:r>
    </w:p>
    <w:p w14:paraId="648C5113" w14:textId="30047B42" w:rsidR="00AF098F" w:rsidRPr="000F3E3B" w:rsidRDefault="00424E53">
      <w:pPr>
        <w:tabs>
          <w:tab w:val="left" w:pos="284"/>
        </w:tabs>
        <w:spacing w:after="0"/>
        <w:ind w:left="1701" w:hanging="567"/>
        <w:jc w:val="both"/>
        <w:rPr>
          <w:rFonts w:ascii="Arial" w:eastAsia="Arial" w:hAnsi="Arial" w:cs="Arial"/>
          <w:sz w:val="24"/>
          <w:szCs w:val="24"/>
          <w:lang w:val="en-US"/>
        </w:rPr>
      </w:pPr>
      <w:r>
        <w:rPr>
          <w:rFonts w:ascii="Arial" w:eastAsia="Arial" w:hAnsi="Arial" w:cs="Arial"/>
          <w:sz w:val="24"/>
          <w:szCs w:val="24"/>
        </w:rPr>
        <w:t>nomor rekening</w:t>
        <w:tab/>
        <w:t>: {{NOMOR_REKENING}}</w:t>
      </w:r>
      <w:r>
        <w:rPr>
          <w:rFonts w:ascii="Arial" w:eastAsia="Arial" w:hAnsi="Arial" w:cs="Arial"/>
          <w:sz w:val="24"/>
          <w:szCs w:val="24"/>
        </w:rPr>
      </w:r>
      <w:r>
        <w:rPr>
          <w:rFonts w:ascii="Arial" w:eastAsia="Arial" w:hAnsi="Arial" w:cs="Arial"/>
          <w:sz w:val="24"/>
          <w:szCs w:val="24"/>
        </w:rPr>
      </w:r>
      <w:r w:rsidR="000F3E3B">
        <w:rPr>
          <w:rFonts w:ascii="Arial" w:eastAsia="Times New Roman" w:hAnsi="Arial" w:cs="Arial"/>
          <w:color w:val="000000"/>
          <w:sz w:val="24"/>
          <w:szCs w:val="24"/>
          <w:highlight w:val="yellow"/>
          <w:lang w:val="en-US"/>
        </w:rPr>
      </w:r>
    </w:p>
    <w:p w14:paraId="760F456D" w14:textId="69660498" w:rsidR="00AF098F" w:rsidRDefault="00424E53">
      <w:pPr>
        <w:tabs>
          <w:tab w:val="left" w:pos="284"/>
          <w:tab w:val="left" w:pos="425"/>
        </w:tabs>
        <w:spacing w:after="0"/>
        <w:ind w:left="1701" w:hanging="567"/>
        <w:jc w:val="both"/>
        <w:rPr>
          <w:rFonts w:ascii="Arial" w:eastAsia="Arial" w:hAnsi="Arial" w:cs="Arial"/>
          <w:sz w:val="24"/>
          <w:szCs w:val="24"/>
        </w:rPr>
      </w:pPr>
      <w:r>
        <w:rPr>
          <w:rFonts w:ascii="Arial" w:eastAsia="Arial" w:hAnsi="Arial" w:cs="Arial"/>
          <w:sz w:val="24"/>
          <w:szCs w:val="24"/>
        </w:rPr>
        <w:t>Bank</w:t>
        <w:tab/>
        <w:t xml:space="preserve">: {{NAMA_BANK}} </w:t>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sidR="000F3E3B">
        <w:rPr>
          <w:rFonts w:ascii="Arial" w:eastAsia="Times New Roman" w:hAnsi="Arial" w:cs="Arial"/>
          <w:color w:val="000000"/>
          <w:sz w:val="24"/>
          <w:szCs w:val="24"/>
          <w:highlight w:val="yellow"/>
          <w:lang w:val="en-US"/>
        </w:rPr>
      </w:r>
      <w:r>
        <w:rPr>
          <w:rFonts w:ascii="Arial" w:eastAsia="Arial" w:hAnsi="Arial" w:cs="Arial"/>
          <w:sz w:val="24"/>
          <w:szCs w:val="24"/>
        </w:rPr>
      </w:r>
    </w:p>
    <w:p w14:paraId="42E76CA5" w14:textId="0D3B6C5C" w:rsidR="00AF098F" w:rsidRPr="000F3E3B" w:rsidRDefault="00424E53">
      <w:pPr>
        <w:tabs>
          <w:tab w:val="left" w:pos="284"/>
        </w:tabs>
        <w:spacing w:after="0"/>
        <w:ind w:left="1701" w:hanging="567"/>
        <w:jc w:val="both"/>
        <w:rPr>
          <w:rFonts w:ascii="Arial" w:eastAsia="Arial" w:hAnsi="Arial" w:cs="Arial"/>
          <w:sz w:val="24"/>
          <w:szCs w:val="24"/>
          <w:lang w:val="en-US"/>
        </w:rPr>
      </w:pPr>
      <w:r>
        <w:rPr>
          <w:rFonts w:ascii="Arial" w:eastAsia="Arial" w:hAnsi="Arial" w:cs="Arial"/>
          <w:sz w:val="24"/>
          <w:szCs w:val="24"/>
        </w:rPr>
        <w:t>Cabang</w:t>
        <w:tab/>
        <w:t>: {{CABANG_BANK}}</w:t>
      </w:r>
      <w:r>
        <w:rPr>
          <w:rFonts w:ascii="Arial" w:eastAsia="Arial" w:hAnsi="Arial" w:cs="Arial"/>
          <w:sz w:val="24"/>
          <w:szCs w:val="24"/>
        </w:rPr>
      </w:r>
      <w:r>
        <w:rPr>
          <w:rFonts w:ascii="Arial" w:eastAsia="Arial" w:hAnsi="Arial" w:cs="Arial"/>
          <w:sz w:val="24"/>
          <w:szCs w:val="24"/>
        </w:rPr>
      </w:r>
      <w:r>
        <w:rPr>
          <w:rFonts w:ascii="Arial" w:eastAsia="Arial" w:hAnsi="Arial" w:cs="Arial"/>
          <w:sz w:val="24"/>
          <w:szCs w:val="24"/>
        </w:rPr>
      </w:r>
      <w:r w:rsidR="007B2532" w:rsidRPr="007B2532">
        <w:rPr>
          <w:rFonts w:ascii="Arial" w:eastAsia="Times New Roman" w:hAnsi="Arial" w:cs="Arial"/>
          <w:color w:val="000000"/>
          <w:sz w:val="24"/>
          <w:szCs w:val="24"/>
        </w:rPr>
      </w:r>
      <w:r w:rsidR="000F3E3B" w:rsidRPr="000F3E3B">
        <w:rPr>
          <w:rFonts w:ascii="Arial" w:eastAsia="Times New Roman" w:hAnsi="Arial" w:cs="Arial"/>
          <w:color w:val="000000"/>
          <w:sz w:val="24"/>
          <w:szCs w:val="24"/>
          <w:highlight w:val="yellow"/>
          <w:lang w:val="en-US"/>
        </w:rPr>
      </w:r>
    </w:p>
    <w:p w14:paraId="433FCE22"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color w:val="000000"/>
          <w:sz w:val="24"/>
          <w:szCs w:val="24"/>
        </w:rPr>
        <w:t xml:space="preserve">Biaya transfer yang timbul atas pembayaran tagihan dimaksud menjadi tanggung jawab </w:t>
      </w:r>
      <w:r w:rsidR="006A685F" w:rsidRPr="006A685F">
        <w:rPr>
          <w:rFonts w:ascii="Arial" w:eastAsia="Arial" w:hAnsi="Arial" w:cs="Arial"/>
          <w:b/>
          <w:color w:val="000000"/>
          <w:sz w:val="24"/>
          <w:szCs w:val="24"/>
          <w:highlight w:val="yellow"/>
          <w:lang w:val="en-US"/>
        </w:rPr>
        <w:t xml:space="preserve">PIHAK </w:t>
      </w:r>
      <w:r w:rsidR="00F13AC4">
        <w:rPr>
          <w:rFonts w:ascii="Arial" w:eastAsia="Arial" w:hAnsi="Arial" w:cs="Arial"/>
          <w:b/>
          <w:color w:val="000000"/>
          <w:sz w:val="24"/>
          <w:szCs w:val="24"/>
          <w:highlight w:val="yellow"/>
          <w:lang w:val="en-US"/>
        </w:rPr>
        <w:t>KEDUA</w:t>
      </w:r>
      <w:r w:rsidR="006A685F">
        <w:rPr>
          <w:rFonts w:ascii="Arial" w:eastAsia="Arial" w:hAnsi="Arial" w:cs="Arial"/>
          <w:b/>
          <w:color w:val="000000"/>
          <w:sz w:val="24"/>
          <w:szCs w:val="24"/>
          <w:highlight w:val="yellow"/>
          <w:lang w:val="en-US"/>
        </w:rPr>
        <w:t>.</w:t>
      </w:r>
    </w:p>
    <w:p w14:paraId="01D3C02D" w14:textId="77777777" w:rsidR="00AF098F" w:rsidRDefault="00424E53">
      <w:pPr>
        <w:numPr>
          <w:ilvl w:val="3"/>
          <w:numId w:val="27"/>
        </w:numPr>
        <w:pBdr>
          <w:top w:val="nil"/>
          <w:left w:val="nil"/>
          <w:bottom w:val="nil"/>
          <w:right w:val="nil"/>
          <w:between w:val="nil"/>
        </w:pBdr>
        <w:spacing w:after="0"/>
        <w:ind w:left="1134" w:hanging="567"/>
        <w:jc w:val="both"/>
        <w:rPr>
          <w:color w:val="000000"/>
          <w:sz w:val="24"/>
          <w:szCs w:val="24"/>
        </w:rPr>
      </w:pPr>
      <w:r>
        <w:rPr>
          <w:rFonts w:ascii="Arial" w:eastAsia="Arial" w:hAnsi="Arial" w:cs="Arial"/>
          <w:b/>
          <w:color w:val="000000"/>
          <w:sz w:val="24"/>
          <w:szCs w:val="24"/>
        </w:rPr>
        <w:lastRenderedPageBreak/>
        <w:t>PIHAK PERTAMA</w:t>
      </w:r>
      <w:r>
        <w:rPr>
          <w:rFonts w:ascii="Arial" w:eastAsia="Arial" w:hAnsi="Arial" w:cs="Arial"/>
          <w:color w:val="000000"/>
          <w:sz w:val="24"/>
          <w:szCs w:val="24"/>
        </w:rPr>
        <w:t xml:space="preserve"> menyerahkan surat pembayaran tagihan biaya Pelayanan Kesehatan beserta bukti bayar, rincian pembayaran beserta keterangan selisih pembayaran kepada </w:t>
      </w:r>
      <w:r w:rsidR="00DF5FA5">
        <w:rPr>
          <w:rFonts w:ascii="Arial" w:eastAsia="Arial" w:hAnsi="Arial" w:cs="Arial"/>
          <w:b/>
          <w:color w:val="000000"/>
          <w:sz w:val="24"/>
          <w:szCs w:val="24"/>
        </w:rPr>
        <w:t>PIHAK KEDUA</w:t>
      </w:r>
      <w:r>
        <w:rPr>
          <w:rFonts w:ascii="Arial" w:eastAsia="Arial" w:hAnsi="Arial" w:cs="Arial"/>
          <w:color w:val="000000"/>
          <w:sz w:val="24"/>
          <w:szCs w:val="24"/>
        </w:rPr>
        <w:t xml:space="preserve">. </w:t>
      </w:r>
    </w:p>
    <w:p w14:paraId="33803F50" w14:textId="77777777" w:rsidR="00AF098F" w:rsidRDefault="00AF098F">
      <w:pPr>
        <w:pBdr>
          <w:top w:val="nil"/>
          <w:left w:val="nil"/>
          <w:bottom w:val="nil"/>
          <w:right w:val="nil"/>
          <w:between w:val="nil"/>
        </w:pBdr>
        <w:spacing w:after="0"/>
        <w:ind w:left="709"/>
        <w:jc w:val="both"/>
        <w:rPr>
          <w:rFonts w:ascii="Arial" w:eastAsia="Arial" w:hAnsi="Arial" w:cs="Arial"/>
          <w:color w:val="000000"/>
          <w:sz w:val="24"/>
          <w:szCs w:val="24"/>
        </w:rPr>
      </w:pPr>
    </w:p>
    <w:p w14:paraId="5A09A60C"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color w:val="000000"/>
          <w:sz w:val="24"/>
          <w:szCs w:val="24"/>
        </w:rPr>
      </w:pPr>
      <w:r>
        <w:rPr>
          <w:rFonts w:ascii="Arial" w:eastAsia="Arial" w:hAnsi="Arial" w:cs="Arial"/>
          <w:b/>
          <w:color w:val="000000"/>
          <w:sz w:val="24"/>
          <w:szCs w:val="24"/>
        </w:rPr>
        <w:t>Rekonsiliasi Tagihan</w:t>
      </w:r>
    </w:p>
    <w:p w14:paraId="3F33FDDD" w14:textId="77777777" w:rsidR="00AF098F" w:rsidRDefault="00424E53">
      <w:pPr>
        <w:pBdr>
          <w:top w:val="nil"/>
          <w:left w:val="nil"/>
          <w:bottom w:val="nil"/>
          <w:right w:val="nil"/>
          <w:between w:val="nil"/>
        </w:pBdr>
        <w:spacing w:after="0"/>
        <w:ind w:left="567"/>
        <w:jc w:val="both"/>
        <w:rPr>
          <w:rFonts w:ascii="Arial" w:eastAsia="Arial" w:hAnsi="Arial" w:cs="Arial"/>
          <w:sz w:val="24"/>
          <w:szCs w:val="24"/>
        </w:rPr>
      </w:pPr>
      <w:r>
        <w:rPr>
          <w:rFonts w:ascii="Arial" w:eastAsia="Arial" w:hAnsi="Arial" w:cs="Arial"/>
          <w:sz w:val="24"/>
          <w:szCs w:val="24"/>
        </w:rPr>
        <w:t xml:space="preserve">Rekonsiliasi tagihan dilakukan oleh </w:t>
      </w:r>
      <w:r>
        <w:rPr>
          <w:rFonts w:ascii="Arial" w:eastAsia="Arial" w:hAnsi="Arial" w:cs="Arial"/>
          <w:b/>
          <w:sz w:val="24"/>
          <w:szCs w:val="24"/>
        </w:rPr>
        <w:t>PARA PIHAK</w:t>
      </w:r>
      <w:r>
        <w:rPr>
          <w:rFonts w:ascii="Arial" w:eastAsia="Arial" w:hAnsi="Arial" w:cs="Arial"/>
          <w:sz w:val="24"/>
          <w:szCs w:val="24"/>
        </w:rPr>
        <w:t xml:space="preserve"> setiap bulan untuk melakukan pencocokan data, transaksi dan pembayaran tagihan biaya Pelayanan Kesehatan berdasarkan dokumen dan data yang ada pada </w:t>
      </w:r>
      <w:r>
        <w:rPr>
          <w:rFonts w:ascii="Arial" w:eastAsia="Arial" w:hAnsi="Arial" w:cs="Arial"/>
          <w:b/>
          <w:sz w:val="24"/>
          <w:szCs w:val="24"/>
        </w:rPr>
        <w:t xml:space="preserve">PARA PIHAK </w:t>
      </w:r>
      <w:r>
        <w:rPr>
          <w:rFonts w:ascii="Arial" w:eastAsia="Arial" w:hAnsi="Arial" w:cs="Arial"/>
          <w:sz w:val="24"/>
          <w:szCs w:val="24"/>
        </w:rPr>
        <w:t>agar terjadi sinkronisasi antar entitas pelaporan di masing-masing Pihak dalam hal pengakuan, pengukuran, pencatatan, dan penyajian hak dan kewajiban yang timbul dari pembayaran tagihan biaya Pelayanan Kesehatan.</w:t>
      </w:r>
    </w:p>
    <w:p w14:paraId="489EE984" w14:textId="77777777" w:rsidR="00AF098F" w:rsidRDefault="00AF098F">
      <w:pPr>
        <w:pBdr>
          <w:top w:val="nil"/>
          <w:left w:val="nil"/>
          <w:bottom w:val="nil"/>
          <w:right w:val="nil"/>
          <w:between w:val="nil"/>
        </w:pBdr>
        <w:spacing w:after="0"/>
        <w:ind w:left="567"/>
        <w:jc w:val="both"/>
        <w:rPr>
          <w:rFonts w:ascii="Arial" w:eastAsia="Arial" w:hAnsi="Arial" w:cs="Arial"/>
          <w:sz w:val="24"/>
          <w:szCs w:val="24"/>
        </w:rPr>
      </w:pPr>
    </w:p>
    <w:p w14:paraId="13714BD1" w14:textId="77777777" w:rsidR="00AF098F" w:rsidRDefault="00424E53">
      <w:pPr>
        <w:spacing w:after="0"/>
        <w:ind w:left="567"/>
        <w:jc w:val="both"/>
        <w:rPr>
          <w:rFonts w:ascii="Arial" w:eastAsia="Arial" w:hAnsi="Arial" w:cs="Arial"/>
          <w:sz w:val="24"/>
          <w:szCs w:val="24"/>
        </w:rPr>
      </w:pPr>
      <w:r>
        <w:rPr>
          <w:rFonts w:ascii="Arial" w:eastAsia="Arial" w:hAnsi="Arial" w:cs="Arial"/>
          <w:sz w:val="24"/>
          <w:szCs w:val="24"/>
        </w:rPr>
        <w:t>Bentuk Berita Acara Rekonsiliasi sebagai berikut:</w:t>
      </w:r>
    </w:p>
    <w:tbl>
      <w:tblPr>
        <w:tblStyle w:val="ad"/>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AF098F" w14:paraId="40129AB9" w14:textId="77777777">
        <w:trPr>
          <w:trHeight w:val="9356"/>
        </w:trPr>
        <w:tc>
          <w:tcPr>
            <w:tcW w:w="9351" w:type="dxa"/>
          </w:tcPr>
          <w:p w14:paraId="7C7642C0" w14:textId="77777777" w:rsidR="00AF098F" w:rsidRDefault="00AF098F">
            <w:pPr>
              <w:spacing w:after="0"/>
              <w:jc w:val="center"/>
              <w:rPr>
                <w:rFonts w:ascii="Arial" w:eastAsia="Arial" w:hAnsi="Arial" w:cs="Arial"/>
                <w:b/>
                <w:sz w:val="18"/>
                <w:szCs w:val="18"/>
              </w:rPr>
            </w:pPr>
          </w:p>
          <w:p w14:paraId="5FEBB7EF"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BERITA ACARA</w:t>
            </w:r>
          </w:p>
          <w:p w14:paraId="70FC3326"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REKONSILIASI TAGIHAN</w:t>
            </w:r>
          </w:p>
          <w:p w14:paraId="16432527"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NOMOR</w:t>
              <w:tab/>
              <w:t>: {{NOMOR_BA_REKONSILIASI}}</w:t>
            </w:r>
          </w:p>
          <w:p w14:paraId="28F515D2" w14:textId="77777777" w:rsidR="00AF098F" w:rsidRDefault="00424E53">
            <w:pPr>
              <w:spacing w:after="0"/>
              <w:ind w:left="267"/>
              <w:jc w:val="both"/>
              <w:rPr>
                <w:rFonts w:ascii="Arial" w:eastAsia="Arial" w:hAnsi="Arial" w:cs="Arial"/>
                <w:sz w:val="18"/>
                <w:szCs w:val="18"/>
              </w:rPr>
            </w:pPr>
            <w:r>
              <w:rPr>
                <w:rFonts w:ascii="Arial" w:eastAsia="Arial" w:hAnsi="Arial" w:cs="Arial"/>
                <w:sz w:val="18"/>
                <w:szCs w:val="18"/>
              </w:rPr>
              <w:t>Pada hari ini tanggal {{TANGGAL_REKONSILIASI}}, bulan {{BULAN_REKONSILIASI}}, tahun {{TAHUN_REKONSILIASI}}, BPJS Ketenagakerjaan melakukan rekonsiliasi klaim tagihan biaya Pelayanan Kesehatan {{NAMA_FASKES}}, periode bulan {{BULAN_AWAL_REKONSILIASI}} sd {{BULAN_AKHIR_REKONSILIASI}}, Tahun {{TAHUN_REKONSILIASI}}, dengan rincian sebagai berikut:</w:t>
            </w:r>
          </w:p>
          <w:tbl>
            <w:tblPr>
              <w:tblStyle w:val="ae"/>
              <w:tblW w:w="8858" w:type="dxa"/>
              <w:tblInd w:w="2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0"/>
              <w:gridCol w:w="1472"/>
              <w:gridCol w:w="1488"/>
              <w:gridCol w:w="1478"/>
              <w:gridCol w:w="1363"/>
              <w:gridCol w:w="1867"/>
            </w:tblGrid>
            <w:tr w:rsidR="00AF098F" w14:paraId="1412C81B" w14:textId="77777777">
              <w:trPr>
                <w:trHeight w:val="1002"/>
              </w:trPr>
              <w:tc>
                <w:tcPr>
                  <w:tcW w:w="1190" w:type="dxa"/>
                </w:tcPr>
                <w:p w14:paraId="5D52EC29"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Bulan Kasus Kejadian KK/PAK</w:t>
                  </w:r>
                </w:p>
              </w:tc>
              <w:tc>
                <w:tcPr>
                  <w:tcW w:w="1472" w:type="dxa"/>
                </w:tcPr>
                <w:p w14:paraId="513AB6B0"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Bulan pengajuan klaim</w:t>
                  </w:r>
                </w:p>
              </w:tc>
              <w:tc>
                <w:tcPr>
                  <w:tcW w:w="1488" w:type="dxa"/>
                </w:tcPr>
                <w:p w14:paraId="547F56F4"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Jumlah Pengajuan (Rp)</w:t>
                  </w:r>
                </w:p>
              </w:tc>
              <w:tc>
                <w:tcPr>
                  <w:tcW w:w="1478" w:type="dxa"/>
                </w:tcPr>
                <w:p w14:paraId="3437A063"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Hasil Verifikasi (Rp)</w:t>
                  </w:r>
                </w:p>
              </w:tc>
              <w:tc>
                <w:tcPr>
                  <w:tcW w:w="1363" w:type="dxa"/>
                </w:tcPr>
                <w:p w14:paraId="5510D652"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Selisih Jumlah yang dibayarkan (Rp)</w:t>
                  </w:r>
                </w:p>
              </w:tc>
              <w:tc>
                <w:tcPr>
                  <w:tcW w:w="1867" w:type="dxa"/>
                </w:tcPr>
                <w:p w14:paraId="01FAF843" w14:textId="77777777" w:rsidR="00AF098F" w:rsidRDefault="00424E53">
                  <w:pPr>
                    <w:spacing w:after="0"/>
                    <w:jc w:val="center"/>
                    <w:rPr>
                      <w:rFonts w:ascii="Arial" w:eastAsia="Arial" w:hAnsi="Arial" w:cs="Arial"/>
                      <w:sz w:val="18"/>
                      <w:szCs w:val="18"/>
                    </w:rPr>
                  </w:pPr>
                  <w:r>
                    <w:rPr>
                      <w:rFonts w:ascii="Arial" w:eastAsia="Arial" w:hAnsi="Arial" w:cs="Arial"/>
                      <w:sz w:val="18"/>
                      <w:szCs w:val="18"/>
                    </w:rPr>
                    <w:t xml:space="preserve">Keterangan </w:t>
                  </w:r>
                  <w:r>
                    <w:rPr>
                      <w:rFonts w:ascii="Arial" w:eastAsia="Arial" w:hAnsi="Arial" w:cs="Arial"/>
                      <w:sz w:val="18"/>
                      <w:szCs w:val="18"/>
                    </w:rPr>
                    <w:br/>
                    <w:t>(Jika ada Selisih Pembayaran)</w:t>
                  </w:r>
                </w:p>
              </w:tc>
            </w:tr>
            <w:tr w:rsidR="00AF098F" w14:paraId="5B64D5E6" w14:textId="77777777">
              <w:trPr>
                <w:trHeight w:val="425"/>
              </w:trPr>
              <w:tc>
                <w:tcPr>
                  <w:tcW w:w="1190" w:type="dxa"/>
                </w:tcPr>
                <w:p w14:paraId="2F937C45" w14:textId="77777777" w:rsidR="00AF098F" w:rsidRDefault="00AF098F">
                  <w:pPr>
                    <w:spacing w:after="0"/>
                    <w:jc w:val="both"/>
                    <w:rPr>
                      <w:rFonts w:ascii="Arial" w:eastAsia="Arial" w:hAnsi="Arial" w:cs="Arial"/>
                      <w:sz w:val="18"/>
                      <w:szCs w:val="18"/>
                    </w:rPr>
                  </w:pPr>
                </w:p>
              </w:tc>
              <w:tc>
                <w:tcPr>
                  <w:tcW w:w="1472" w:type="dxa"/>
                </w:tcPr>
                <w:p w14:paraId="48131FFC" w14:textId="77777777" w:rsidR="00AF098F" w:rsidRDefault="00AF098F">
                  <w:pPr>
                    <w:spacing w:after="0"/>
                    <w:jc w:val="both"/>
                    <w:rPr>
                      <w:rFonts w:ascii="Arial" w:eastAsia="Arial" w:hAnsi="Arial" w:cs="Arial"/>
                      <w:sz w:val="18"/>
                      <w:szCs w:val="18"/>
                    </w:rPr>
                  </w:pPr>
                </w:p>
              </w:tc>
              <w:tc>
                <w:tcPr>
                  <w:tcW w:w="1488" w:type="dxa"/>
                </w:tcPr>
                <w:p w14:paraId="20BED3E0" w14:textId="77777777" w:rsidR="00AF098F" w:rsidRDefault="00AF098F">
                  <w:pPr>
                    <w:spacing w:after="0"/>
                    <w:jc w:val="both"/>
                    <w:rPr>
                      <w:rFonts w:ascii="Arial" w:eastAsia="Arial" w:hAnsi="Arial" w:cs="Arial"/>
                      <w:sz w:val="18"/>
                      <w:szCs w:val="18"/>
                    </w:rPr>
                  </w:pPr>
                </w:p>
              </w:tc>
              <w:tc>
                <w:tcPr>
                  <w:tcW w:w="1478" w:type="dxa"/>
                </w:tcPr>
                <w:p w14:paraId="53D2FD3C" w14:textId="77777777" w:rsidR="00AF098F" w:rsidRDefault="00AF098F">
                  <w:pPr>
                    <w:spacing w:after="0"/>
                    <w:jc w:val="both"/>
                    <w:rPr>
                      <w:rFonts w:ascii="Arial" w:eastAsia="Arial" w:hAnsi="Arial" w:cs="Arial"/>
                      <w:sz w:val="18"/>
                      <w:szCs w:val="18"/>
                    </w:rPr>
                  </w:pPr>
                </w:p>
              </w:tc>
              <w:tc>
                <w:tcPr>
                  <w:tcW w:w="1363" w:type="dxa"/>
                </w:tcPr>
                <w:p w14:paraId="6049BDDD" w14:textId="77777777" w:rsidR="00AF098F" w:rsidRDefault="00AF098F">
                  <w:pPr>
                    <w:spacing w:after="0"/>
                    <w:jc w:val="both"/>
                    <w:rPr>
                      <w:rFonts w:ascii="Arial" w:eastAsia="Arial" w:hAnsi="Arial" w:cs="Arial"/>
                      <w:sz w:val="18"/>
                      <w:szCs w:val="18"/>
                    </w:rPr>
                  </w:pPr>
                </w:p>
              </w:tc>
              <w:tc>
                <w:tcPr>
                  <w:tcW w:w="1867" w:type="dxa"/>
                </w:tcPr>
                <w:p w14:paraId="0805A3AD" w14:textId="77777777" w:rsidR="00AF098F" w:rsidRDefault="00AF098F">
                  <w:pPr>
                    <w:spacing w:after="0"/>
                    <w:jc w:val="both"/>
                    <w:rPr>
                      <w:rFonts w:ascii="Arial" w:eastAsia="Arial" w:hAnsi="Arial" w:cs="Arial"/>
                      <w:sz w:val="18"/>
                      <w:szCs w:val="18"/>
                    </w:rPr>
                  </w:pPr>
                </w:p>
              </w:tc>
            </w:tr>
            <w:tr w:rsidR="00AF098F" w14:paraId="59FE9EAD" w14:textId="77777777">
              <w:tc>
                <w:tcPr>
                  <w:tcW w:w="1190" w:type="dxa"/>
                </w:tcPr>
                <w:p w14:paraId="466EBF48" w14:textId="77777777" w:rsidR="00AF098F" w:rsidRDefault="00AF098F">
                  <w:pPr>
                    <w:spacing w:after="0"/>
                    <w:jc w:val="both"/>
                    <w:rPr>
                      <w:rFonts w:ascii="Arial" w:eastAsia="Arial" w:hAnsi="Arial" w:cs="Arial"/>
                      <w:sz w:val="18"/>
                      <w:szCs w:val="18"/>
                    </w:rPr>
                  </w:pPr>
                </w:p>
              </w:tc>
              <w:tc>
                <w:tcPr>
                  <w:tcW w:w="1472" w:type="dxa"/>
                </w:tcPr>
                <w:p w14:paraId="21AD081F" w14:textId="77777777" w:rsidR="00AF098F" w:rsidRDefault="00AF098F">
                  <w:pPr>
                    <w:spacing w:after="0"/>
                    <w:jc w:val="both"/>
                    <w:rPr>
                      <w:rFonts w:ascii="Arial" w:eastAsia="Arial" w:hAnsi="Arial" w:cs="Arial"/>
                      <w:sz w:val="18"/>
                      <w:szCs w:val="18"/>
                    </w:rPr>
                  </w:pPr>
                </w:p>
              </w:tc>
              <w:tc>
                <w:tcPr>
                  <w:tcW w:w="1488" w:type="dxa"/>
                </w:tcPr>
                <w:p w14:paraId="061D545F" w14:textId="77777777" w:rsidR="00AF098F" w:rsidRDefault="00AF098F">
                  <w:pPr>
                    <w:spacing w:after="0"/>
                    <w:jc w:val="both"/>
                    <w:rPr>
                      <w:rFonts w:ascii="Arial" w:eastAsia="Arial" w:hAnsi="Arial" w:cs="Arial"/>
                      <w:sz w:val="18"/>
                      <w:szCs w:val="18"/>
                    </w:rPr>
                  </w:pPr>
                </w:p>
              </w:tc>
              <w:tc>
                <w:tcPr>
                  <w:tcW w:w="1478" w:type="dxa"/>
                </w:tcPr>
                <w:p w14:paraId="2E3A8273" w14:textId="77777777" w:rsidR="00AF098F" w:rsidRDefault="00AF098F">
                  <w:pPr>
                    <w:spacing w:after="0"/>
                    <w:jc w:val="both"/>
                    <w:rPr>
                      <w:rFonts w:ascii="Arial" w:eastAsia="Arial" w:hAnsi="Arial" w:cs="Arial"/>
                      <w:sz w:val="18"/>
                      <w:szCs w:val="18"/>
                    </w:rPr>
                  </w:pPr>
                </w:p>
              </w:tc>
              <w:tc>
                <w:tcPr>
                  <w:tcW w:w="1363" w:type="dxa"/>
                </w:tcPr>
                <w:p w14:paraId="15AB49A0" w14:textId="77777777" w:rsidR="00AF098F" w:rsidRDefault="00AF098F">
                  <w:pPr>
                    <w:spacing w:after="0"/>
                    <w:jc w:val="both"/>
                    <w:rPr>
                      <w:rFonts w:ascii="Arial" w:eastAsia="Arial" w:hAnsi="Arial" w:cs="Arial"/>
                      <w:sz w:val="18"/>
                      <w:szCs w:val="18"/>
                    </w:rPr>
                  </w:pPr>
                </w:p>
              </w:tc>
              <w:tc>
                <w:tcPr>
                  <w:tcW w:w="1867" w:type="dxa"/>
                </w:tcPr>
                <w:p w14:paraId="67343C6A" w14:textId="77777777" w:rsidR="00AF098F" w:rsidRDefault="00AF098F">
                  <w:pPr>
                    <w:spacing w:after="0"/>
                    <w:jc w:val="both"/>
                    <w:rPr>
                      <w:rFonts w:ascii="Arial" w:eastAsia="Arial" w:hAnsi="Arial" w:cs="Arial"/>
                      <w:sz w:val="18"/>
                      <w:szCs w:val="18"/>
                    </w:rPr>
                  </w:pPr>
                </w:p>
              </w:tc>
            </w:tr>
            <w:tr w:rsidR="00AF098F" w14:paraId="15A41ECB" w14:textId="77777777">
              <w:tc>
                <w:tcPr>
                  <w:tcW w:w="1190" w:type="dxa"/>
                </w:tcPr>
                <w:p w14:paraId="181A2978" w14:textId="77777777" w:rsidR="00AF098F" w:rsidRDefault="00AF098F">
                  <w:pPr>
                    <w:spacing w:after="0"/>
                    <w:jc w:val="both"/>
                    <w:rPr>
                      <w:rFonts w:ascii="Arial" w:eastAsia="Arial" w:hAnsi="Arial" w:cs="Arial"/>
                      <w:sz w:val="18"/>
                      <w:szCs w:val="18"/>
                    </w:rPr>
                  </w:pPr>
                </w:p>
              </w:tc>
              <w:tc>
                <w:tcPr>
                  <w:tcW w:w="1472" w:type="dxa"/>
                </w:tcPr>
                <w:p w14:paraId="3EB5932C" w14:textId="77777777" w:rsidR="00AF098F" w:rsidRDefault="00AF098F">
                  <w:pPr>
                    <w:spacing w:after="0"/>
                    <w:jc w:val="both"/>
                    <w:rPr>
                      <w:rFonts w:ascii="Arial" w:eastAsia="Arial" w:hAnsi="Arial" w:cs="Arial"/>
                      <w:sz w:val="18"/>
                      <w:szCs w:val="18"/>
                    </w:rPr>
                  </w:pPr>
                </w:p>
              </w:tc>
              <w:tc>
                <w:tcPr>
                  <w:tcW w:w="1488" w:type="dxa"/>
                </w:tcPr>
                <w:p w14:paraId="56DBC9C3" w14:textId="77777777" w:rsidR="00AF098F" w:rsidRDefault="00AF098F">
                  <w:pPr>
                    <w:spacing w:after="0"/>
                    <w:jc w:val="both"/>
                    <w:rPr>
                      <w:rFonts w:ascii="Arial" w:eastAsia="Arial" w:hAnsi="Arial" w:cs="Arial"/>
                      <w:sz w:val="18"/>
                      <w:szCs w:val="18"/>
                    </w:rPr>
                  </w:pPr>
                </w:p>
              </w:tc>
              <w:tc>
                <w:tcPr>
                  <w:tcW w:w="1478" w:type="dxa"/>
                </w:tcPr>
                <w:p w14:paraId="48D82252" w14:textId="77777777" w:rsidR="00AF098F" w:rsidRDefault="00AF098F">
                  <w:pPr>
                    <w:spacing w:after="0"/>
                    <w:jc w:val="both"/>
                    <w:rPr>
                      <w:rFonts w:ascii="Arial" w:eastAsia="Arial" w:hAnsi="Arial" w:cs="Arial"/>
                      <w:sz w:val="18"/>
                      <w:szCs w:val="18"/>
                    </w:rPr>
                  </w:pPr>
                </w:p>
              </w:tc>
              <w:tc>
                <w:tcPr>
                  <w:tcW w:w="1363" w:type="dxa"/>
                </w:tcPr>
                <w:p w14:paraId="26A96D85" w14:textId="77777777" w:rsidR="00AF098F" w:rsidRDefault="00AF098F">
                  <w:pPr>
                    <w:spacing w:after="0"/>
                    <w:jc w:val="both"/>
                    <w:rPr>
                      <w:rFonts w:ascii="Arial" w:eastAsia="Arial" w:hAnsi="Arial" w:cs="Arial"/>
                      <w:sz w:val="18"/>
                      <w:szCs w:val="18"/>
                    </w:rPr>
                  </w:pPr>
                </w:p>
              </w:tc>
              <w:tc>
                <w:tcPr>
                  <w:tcW w:w="1867" w:type="dxa"/>
                </w:tcPr>
                <w:p w14:paraId="4CDB56F7" w14:textId="77777777" w:rsidR="00AF098F" w:rsidRDefault="00AF098F">
                  <w:pPr>
                    <w:spacing w:after="0"/>
                    <w:jc w:val="both"/>
                    <w:rPr>
                      <w:rFonts w:ascii="Arial" w:eastAsia="Arial" w:hAnsi="Arial" w:cs="Arial"/>
                      <w:sz w:val="18"/>
                      <w:szCs w:val="18"/>
                    </w:rPr>
                  </w:pPr>
                </w:p>
              </w:tc>
            </w:tr>
            <w:tr w:rsidR="00AF098F" w14:paraId="0ED6DA48" w14:textId="77777777">
              <w:tc>
                <w:tcPr>
                  <w:tcW w:w="1190" w:type="dxa"/>
                </w:tcPr>
                <w:p w14:paraId="543E1C26" w14:textId="77777777" w:rsidR="00AF098F" w:rsidRDefault="00AF098F">
                  <w:pPr>
                    <w:spacing w:after="0"/>
                    <w:jc w:val="both"/>
                    <w:rPr>
                      <w:rFonts w:ascii="Arial" w:eastAsia="Arial" w:hAnsi="Arial" w:cs="Arial"/>
                      <w:sz w:val="18"/>
                      <w:szCs w:val="18"/>
                    </w:rPr>
                  </w:pPr>
                </w:p>
              </w:tc>
              <w:tc>
                <w:tcPr>
                  <w:tcW w:w="1472" w:type="dxa"/>
                </w:tcPr>
                <w:p w14:paraId="6DCAC5CD" w14:textId="77777777" w:rsidR="00AF098F" w:rsidRDefault="00AF098F">
                  <w:pPr>
                    <w:spacing w:after="0"/>
                    <w:jc w:val="both"/>
                    <w:rPr>
                      <w:rFonts w:ascii="Arial" w:eastAsia="Arial" w:hAnsi="Arial" w:cs="Arial"/>
                      <w:sz w:val="18"/>
                      <w:szCs w:val="18"/>
                    </w:rPr>
                  </w:pPr>
                </w:p>
              </w:tc>
              <w:tc>
                <w:tcPr>
                  <w:tcW w:w="1488" w:type="dxa"/>
                </w:tcPr>
                <w:p w14:paraId="17134E2C" w14:textId="77777777" w:rsidR="00AF098F" w:rsidRDefault="00AF098F">
                  <w:pPr>
                    <w:spacing w:after="0"/>
                    <w:jc w:val="both"/>
                    <w:rPr>
                      <w:rFonts w:ascii="Arial" w:eastAsia="Arial" w:hAnsi="Arial" w:cs="Arial"/>
                      <w:sz w:val="18"/>
                      <w:szCs w:val="18"/>
                    </w:rPr>
                  </w:pPr>
                </w:p>
              </w:tc>
              <w:tc>
                <w:tcPr>
                  <w:tcW w:w="1478" w:type="dxa"/>
                </w:tcPr>
                <w:p w14:paraId="5AAABBD5" w14:textId="77777777" w:rsidR="00AF098F" w:rsidRDefault="00AF098F">
                  <w:pPr>
                    <w:spacing w:after="0"/>
                    <w:jc w:val="both"/>
                    <w:rPr>
                      <w:rFonts w:ascii="Arial" w:eastAsia="Arial" w:hAnsi="Arial" w:cs="Arial"/>
                      <w:sz w:val="18"/>
                      <w:szCs w:val="18"/>
                    </w:rPr>
                  </w:pPr>
                </w:p>
              </w:tc>
              <w:tc>
                <w:tcPr>
                  <w:tcW w:w="1363" w:type="dxa"/>
                </w:tcPr>
                <w:p w14:paraId="62F4D004" w14:textId="77777777" w:rsidR="00AF098F" w:rsidRDefault="00AF098F">
                  <w:pPr>
                    <w:spacing w:after="0"/>
                    <w:jc w:val="both"/>
                    <w:rPr>
                      <w:rFonts w:ascii="Arial" w:eastAsia="Arial" w:hAnsi="Arial" w:cs="Arial"/>
                      <w:sz w:val="18"/>
                      <w:szCs w:val="18"/>
                    </w:rPr>
                  </w:pPr>
                </w:p>
              </w:tc>
              <w:tc>
                <w:tcPr>
                  <w:tcW w:w="1867" w:type="dxa"/>
                </w:tcPr>
                <w:p w14:paraId="64DD0A09" w14:textId="77777777" w:rsidR="00AF098F" w:rsidRDefault="00AF098F">
                  <w:pPr>
                    <w:spacing w:after="0"/>
                    <w:jc w:val="both"/>
                    <w:rPr>
                      <w:rFonts w:ascii="Arial" w:eastAsia="Arial" w:hAnsi="Arial" w:cs="Arial"/>
                      <w:sz w:val="18"/>
                      <w:szCs w:val="18"/>
                    </w:rPr>
                  </w:pPr>
                </w:p>
              </w:tc>
            </w:tr>
            <w:tr w:rsidR="00AF098F" w14:paraId="228CE866" w14:textId="77777777">
              <w:tc>
                <w:tcPr>
                  <w:tcW w:w="1190" w:type="dxa"/>
                </w:tcPr>
                <w:p w14:paraId="6380BBEB" w14:textId="77777777" w:rsidR="00AF098F" w:rsidRDefault="00AF098F">
                  <w:pPr>
                    <w:spacing w:after="0"/>
                    <w:jc w:val="both"/>
                    <w:rPr>
                      <w:rFonts w:ascii="Arial" w:eastAsia="Arial" w:hAnsi="Arial" w:cs="Arial"/>
                      <w:sz w:val="18"/>
                      <w:szCs w:val="18"/>
                    </w:rPr>
                  </w:pPr>
                </w:p>
              </w:tc>
              <w:tc>
                <w:tcPr>
                  <w:tcW w:w="1472" w:type="dxa"/>
                </w:tcPr>
                <w:p w14:paraId="5CB61650" w14:textId="77777777" w:rsidR="00AF098F" w:rsidRDefault="00AF098F">
                  <w:pPr>
                    <w:spacing w:after="0"/>
                    <w:jc w:val="both"/>
                    <w:rPr>
                      <w:rFonts w:ascii="Arial" w:eastAsia="Arial" w:hAnsi="Arial" w:cs="Arial"/>
                      <w:sz w:val="18"/>
                      <w:szCs w:val="18"/>
                    </w:rPr>
                  </w:pPr>
                </w:p>
              </w:tc>
              <w:tc>
                <w:tcPr>
                  <w:tcW w:w="1488" w:type="dxa"/>
                </w:tcPr>
                <w:p w14:paraId="5082E323" w14:textId="77777777" w:rsidR="00AF098F" w:rsidRDefault="00AF098F">
                  <w:pPr>
                    <w:spacing w:after="0"/>
                    <w:jc w:val="both"/>
                    <w:rPr>
                      <w:rFonts w:ascii="Arial" w:eastAsia="Arial" w:hAnsi="Arial" w:cs="Arial"/>
                      <w:sz w:val="18"/>
                      <w:szCs w:val="18"/>
                    </w:rPr>
                  </w:pPr>
                </w:p>
              </w:tc>
              <w:tc>
                <w:tcPr>
                  <w:tcW w:w="1478" w:type="dxa"/>
                </w:tcPr>
                <w:p w14:paraId="48509B05" w14:textId="77777777" w:rsidR="00AF098F" w:rsidRDefault="00AF098F">
                  <w:pPr>
                    <w:spacing w:after="0"/>
                    <w:jc w:val="both"/>
                    <w:rPr>
                      <w:rFonts w:ascii="Arial" w:eastAsia="Arial" w:hAnsi="Arial" w:cs="Arial"/>
                      <w:sz w:val="18"/>
                      <w:szCs w:val="18"/>
                    </w:rPr>
                  </w:pPr>
                </w:p>
              </w:tc>
              <w:tc>
                <w:tcPr>
                  <w:tcW w:w="1363" w:type="dxa"/>
                </w:tcPr>
                <w:p w14:paraId="5757D878" w14:textId="77777777" w:rsidR="00AF098F" w:rsidRDefault="00AF098F">
                  <w:pPr>
                    <w:spacing w:after="0"/>
                    <w:jc w:val="both"/>
                    <w:rPr>
                      <w:rFonts w:ascii="Arial" w:eastAsia="Arial" w:hAnsi="Arial" w:cs="Arial"/>
                      <w:sz w:val="18"/>
                      <w:szCs w:val="18"/>
                    </w:rPr>
                  </w:pPr>
                </w:p>
              </w:tc>
              <w:tc>
                <w:tcPr>
                  <w:tcW w:w="1867" w:type="dxa"/>
                </w:tcPr>
                <w:p w14:paraId="601862A3" w14:textId="77777777" w:rsidR="00AF098F" w:rsidRDefault="00AF098F">
                  <w:pPr>
                    <w:spacing w:after="0"/>
                    <w:jc w:val="both"/>
                    <w:rPr>
                      <w:rFonts w:ascii="Arial" w:eastAsia="Arial" w:hAnsi="Arial" w:cs="Arial"/>
                      <w:sz w:val="18"/>
                      <w:szCs w:val="18"/>
                    </w:rPr>
                  </w:pPr>
                </w:p>
              </w:tc>
            </w:tr>
            <w:tr w:rsidR="00AF098F" w14:paraId="183891E9" w14:textId="77777777">
              <w:tc>
                <w:tcPr>
                  <w:tcW w:w="1190" w:type="dxa"/>
                </w:tcPr>
                <w:p w14:paraId="12BC5B16" w14:textId="77777777" w:rsidR="00AF098F" w:rsidRDefault="00AF098F">
                  <w:pPr>
                    <w:spacing w:after="0"/>
                    <w:jc w:val="both"/>
                    <w:rPr>
                      <w:rFonts w:ascii="Arial" w:eastAsia="Arial" w:hAnsi="Arial" w:cs="Arial"/>
                      <w:sz w:val="18"/>
                      <w:szCs w:val="18"/>
                    </w:rPr>
                  </w:pPr>
                </w:p>
              </w:tc>
              <w:tc>
                <w:tcPr>
                  <w:tcW w:w="1472" w:type="dxa"/>
                </w:tcPr>
                <w:p w14:paraId="5EFF2026" w14:textId="77777777" w:rsidR="00AF098F" w:rsidRDefault="00AF098F">
                  <w:pPr>
                    <w:spacing w:after="0"/>
                    <w:jc w:val="both"/>
                    <w:rPr>
                      <w:rFonts w:ascii="Arial" w:eastAsia="Arial" w:hAnsi="Arial" w:cs="Arial"/>
                      <w:sz w:val="18"/>
                      <w:szCs w:val="18"/>
                    </w:rPr>
                  </w:pPr>
                </w:p>
              </w:tc>
              <w:tc>
                <w:tcPr>
                  <w:tcW w:w="1488" w:type="dxa"/>
                </w:tcPr>
                <w:p w14:paraId="7C8144BE" w14:textId="77777777" w:rsidR="00AF098F" w:rsidRDefault="00AF098F">
                  <w:pPr>
                    <w:spacing w:after="0"/>
                    <w:jc w:val="both"/>
                    <w:rPr>
                      <w:rFonts w:ascii="Arial" w:eastAsia="Arial" w:hAnsi="Arial" w:cs="Arial"/>
                      <w:sz w:val="18"/>
                      <w:szCs w:val="18"/>
                    </w:rPr>
                  </w:pPr>
                </w:p>
              </w:tc>
              <w:tc>
                <w:tcPr>
                  <w:tcW w:w="1478" w:type="dxa"/>
                </w:tcPr>
                <w:p w14:paraId="06371F4B" w14:textId="77777777" w:rsidR="00AF098F" w:rsidRDefault="00AF098F">
                  <w:pPr>
                    <w:spacing w:after="0"/>
                    <w:jc w:val="both"/>
                    <w:rPr>
                      <w:rFonts w:ascii="Arial" w:eastAsia="Arial" w:hAnsi="Arial" w:cs="Arial"/>
                      <w:sz w:val="18"/>
                      <w:szCs w:val="18"/>
                    </w:rPr>
                  </w:pPr>
                </w:p>
              </w:tc>
              <w:tc>
                <w:tcPr>
                  <w:tcW w:w="1363" w:type="dxa"/>
                </w:tcPr>
                <w:p w14:paraId="0BB833E0" w14:textId="77777777" w:rsidR="00AF098F" w:rsidRDefault="00AF098F">
                  <w:pPr>
                    <w:spacing w:after="0"/>
                    <w:jc w:val="both"/>
                    <w:rPr>
                      <w:rFonts w:ascii="Arial" w:eastAsia="Arial" w:hAnsi="Arial" w:cs="Arial"/>
                      <w:sz w:val="18"/>
                      <w:szCs w:val="18"/>
                    </w:rPr>
                  </w:pPr>
                </w:p>
              </w:tc>
              <w:tc>
                <w:tcPr>
                  <w:tcW w:w="1867" w:type="dxa"/>
                </w:tcPr>
                <w:p w14:paraId="34AAD19F" w14:textId="77777777" w:rsidR="00AF098F" w:rsidRDefault="00AF098F">
                  <w:pPr>
                    <w:spacing w:after="0"/>
                    <w:jc w:val="both"/>
                    <w:rPr>
                      <w:rFonts w:ascii="Arial" w:eastAsia="Arial" w:hAnsi="Arial" w:cs="Arial"/>
                      <w:sz w:val="18"/>
                      <w:szCs w:val="18"/>
                    </w:rPr>
                  </w:pPr>
                </w:p>
              </w:tc>
            </w:tr>
          </w:tbl>
          <w:p w14:paraId="4D42669E" w14:textId="77777777" w:rsidR="00AF098F" w:rsidRDefault="00AF098F">
            <w:pPr>
              <w:spacing w:after="0"/>
              <w:rPr>
                <w:rFonts w:ascii="Arial" w:eastAsia="Arial" w:hAnsi="Arial" w:cs="Arial"/>
                <w:sz w:val="18"/>
                <w:szCs w:val="18"/>
              </w:rPr>
            </w:pPr>
          </w:p>
          <w:p w14:paraId="0767A67A" w14:textId="77777777" w:rsidR="00AF098F" w:rsidRDefault="00424E53">
            <w:pPr>
              <w:spacing w:after="0"/>
              <w:ind w:left="267"/>
              <w:jc w:val="both"/>
              <w:rPr>
                <w:rFonts w:ascii="Arial" w:eastAsia="Arial" w:hAnsi="Arial" w:cs="Arial"/>
                <w:sz w:val="18"/>
                <w:szCs w:val="18"/>
              </w:rPr>
            </w:pPr>
            <w:r>
              <w:rPr>
                <w:rFonts w:ascii="Arial" w:eastAsia="Arial" w:hAnsi="Arial" w:cs="Arial"/>
                <w:sz w:val="18"/>
                <w:szCs w:val="18"/>
              </w:rPr>
              <w:t>Demikian berita acara rekonsiliasi dibuat, untuk digunakan sebagaimana mestinya.</w:t>
            </w:r>
          </w:p>
          <w:p w14:paraId="2E6A3917" w14:textId="77777777" w:rsidR="00AF098F" w:rsidRDefault="00AF098F">
            <w:pPr>
              <w:spacing w:after="0"/>
              <w:ind w:left="267"/>
              <w:jc w:val="both"/>
              <w:rPr>
                <w:rFonts w:ascii="Arial" w:eastAsia="Arial" w:hAnsi="Arial" w:cs="Arial"/>
                <w:sz w:val="18"/>
                <w:szCs w:val="18"/>
              </w:rPr>
            </w:pPr>
          </w:p>
          <w:tbl>
            <w:tblPr>
              <w:tblW w:type="auto" w:w="0"/>
              <w:tblLook w:firstColumn="1" w:firstRow="1" w:lastColumn="0" w:lastRow="0" w:noHBand="0" w:noVBand="1" w:val="04A0"/>
            </w:tblPr>
            <w:tblGrid>
              <w:gridCol w:w="4675"/>
              <w:gridCol w:w="4675"/>
            </w:tblGrid>
            <w:tr>
              <w:trPr>
                <w:cantSplit/>
              </w:trPr>
              <w:tc>
                <w:tcPr>
                  <w:tcW w:type="dxa" w:w="4675"/>
                </w:tcPr>
                <w:p>
                  <w:r>
                    <w:t>PIHAK KEDUA</w:t>
                  </w:r>
                </w:p>
              </w:tc>
              <w:tc>
                <w:tcPr>
                  <w:tcW w:type="dxa" w:w="4675"/>
                </w:tcPr>
                <w:p>
                  <w:r>
                    <w:t>PIHAK PERTAMA</w:t>
                  </w:r>
                </w:p>
              </w:tc>
            </w:tr>
            <w:tr>
              <w:trPr>
                <w:cantSplit/>
              </w:trPr>
              <w:tc>
                <w:tcPr>
                  <w:tcW w:type="dxa" w:w="4675"/>
                </w:tcPr>
                <w:p>
                  <w:r>
                    <w:t>{{NAMA_FASKES}}</w:t>
                  </w:r>
                </w:p>
              </w:tc>
              <w:tc>
                <w:tcPr>
                  <w:tcW w:type="dxa" w:w="4675"/>
                </w:tcPr>
                <w:p>
                  <w:r>
                    <w:t>BPJS KETENAGAKERJAAN</w:t>
                    <w:br/>
                    <w:t>KANTOR CABANG {{NAMA_KANTOR_CABANG}}</w:t>
                  </w:r>
                </w:p>
              </w:tc>
            </w:tr>
            <w:tr>
              <w:trPr>
                <w:cantSplit/>
              </w:trPr>
              <w:tc>
                <w:tcPr>
                  <w:tcW w:type="dxa" w:w="4675"/>
                </w:tcPr>
                <w:p>
                  <w:r/>
                </w:p>
              </w:tc>
              <w:tc>
                <w:tcPr>
                  <w:tcW w:type="dxa" w:w="4675"/>
                </w:tcPr>
                <w:p>
                  <w:r/>
                </w:p>
              </w:tc>
            </w:tr>
            <w:tr>
              <w:trPr>
                <w:cantSplit/>
              </w:trPr>
              <w:tc>
                <w:tcPr>
                  <w:tcW w:type="dxa" w:w="4675"/>
                </w:tcPr>
                <w:p>
                  <w:r/>
                </w:p>
              </w:tc>
              <w:tc>
                <w:tcPr>
                  <w:tcW w:type="dxa" w:w="4675"/>
                </w:tcPr>
                <w:p>
                  <w:r/>
                </w:p>
              </w:tc>
            </w:tr>
            <w:tr>
              <w:trPr>
                <w:cantSplit/>
              </w:trPr>
              <w:tc>
                <w:tcPr>
                  <w:tcW w:type="dxa" w:w="4675"/>
                </w:tcPr>
                <w:p>
                  <w:r/>
                </w:p>
              </w:tc>
              <w:tc>
                <w:tcPr>
                  <w:tcW w:type="dxa" w:w="4675"/>
                </w:tcPr>
                <w:p>
                  <w:r/>
                </w:p>
              </w:tc>
            </w:tr>
            <w:tr>
              <w:trPr>
                <w:cantSplit/>
              </w:trPr>
              <w:tc>
                <w:tcPr>
                  <w:tcW w:type="dxa" w:w="4675"/>
                </w:tcPr>
                <w:p>
                  <w:r>
                    <w:t>({{NAMA_PENANDATANGAN_PIHAK_KEDUA}})</w:t>
                  </w:r>
                </w:p>
              </w:tc>
              <w:tc>
                <w:tcPr>
                  <w:tcW w:type="dxa" w:w="4675"/>
                </w:tcPr>
                <w:p>
                  <w:r>
                    <w:t>({{NAMA_KEPALA_KANTOR_CABANG}})</w:t>
                  </w:r>
                </w:p>
              </w:tc>
            </w:tr>
            <w:tr>
              <w:trPr>
                <w:cantSplit/>
              </w:trPr>
              <w:tc>
                <w:tcPr>
                  <w:tcW w:type="dxa" w:w="4675"/>
                </w:tcPr>
                <w:p>
                  <w:r>
                    <w:t>({{JABATAN_PENANDATANGAN_PIHAK_KEDUA}})</w:t>
                  </w:r>
                </w:p>
              </w:tc>
              <w:tc>
                <w:tcPr>
                  <w:tcW w:type="dxa" w:w="4675"/>
                </w:tcPr>
                <w:p>
                  <w:r>
                    <w:t>({{JABATAN_PENANDATANGAN_PIHAK_PERTAMA}})</w:t>
                  </w:r>
                </w:p>
              </w:tc>
            </w:tr>
          </w:tbl>
          <w:p/>
        </w:tc>
      </w:tr>
    </w:tbl>
    <w:p w14:paraId="24C68D4A" w14:textId="77777777" w:rsidR="00AF098F" w:rsidRDefault="00AF098F">
      <w:pPr>
        <w:spacing w:after="0"/>
        <w:ind w:left="567"/>
        <w:jc w:val="both"/>
        <w:rPr>
          <w:rFonts w:ascii="Arial" w:eastAsia="Arial" w:hAnsi="Arial" w:cs="Arial"/>
          <w:b/>
          <w:sz w:val="24"/>
          <w:szCs w:val="24"/>
        </w:rPr>
      </w:pPr>
    </w:p>
    <w:p w14:paraId="702720CE" w14:textId="77777777" w:rsidR="00AF098F" w:rsidRDefault="00424E53">
      <w:pPr>
        <w:spacing w:after="0"/>
        <w:ind w:left="1080"/>
        <w:jc w:val="both"/>
        <w:rPr>
          <w:rFonts w:ascii="Arial" w:eastAsia="Arial" w:hAnsi="Arial" w:cs="Arial"/>
          <w:b/>
          <w:sz w:val="24"/>
          <w:szCs w:val="24"/>
        </w:rPr>
      </w:pPr>
      <w:bookmarkStart w:id="5" w:name="_yj81lwehxmya" w:colFirst="0" w:colLast="0"/>
      <w:bookmarkEnd w:id="5"/>
      <w:r>
        <w:br w:type="page"/>
      </w:r>
    </w:p>
    <w:p w14:paraId="28225F45" w14:textId="77777777" w:rsidR="00AF098F" w:rsidRDefault="00424E53">
      <w:pPr>
        <w:numPr>
          <w:ilvl w:val="0"/>
          <w:numId w:val="28"/>
        </w:numPr>
        <w:pBdr>
          <w:top w:val="nil"/>
          <w:left w:val="nil"/>
          <w:bottom w:val="nil"/>
          <w:right w:val="nil"/>
          <w:between w:val="nil"/>
        </w:pBdr>
        <w:spacing w:after="0"/>
        <w:ind w:left="567" w:hanging="567"/>
        <w:jc w:val="both"/>
        <w:rPr>
          <w:rFonts w:ascii="Arial" w:eastAsia="Arial" w:hAnsi="Arial" w:cs="Arial"/>
          <w:sz w:val="24"/>
          <w:szCs w:val="24"/>
        </w:rPr>
      </w:pPr>
      <w:r>
        <w:rPr>
          <w:rFonts w:ascii="Arial" w:eastAsia="Arial" w:hAnsi="Arial" w:cs="Arial"/>
          <w:b/>
          <w:sz w:val="24"/>
          <w:szCs w:val="24"/>
        </w:rPr>
        <w:lastRenderedPageBreak/>
        <w:t>Dokumen Penyampaian Informasi Kelengkapan dokumen Tagihan Biaya Pelayanan Kesehatan</w:t>
      </w:r>
    </w:p>
    <w:tbl>
      <w:tblPr>
        <w:tblStyle w:val="af"/>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1"/>
      </w:tblGrid>
      <w:tr w:rsidR="00AF098F" w14:paraId="65ED3AF5" w14:textId="77777777">
        <w:trPr>
          <w:trHeight w:val="7520"/>
        </w:trPr>
        <w:tc>
          <w:tcPr>
            <w:tcW w:w="9351" w:type="dxa"/>
          </w:tcPr>
          <w:p w14:paraId="49ADAB37" w14:textId="77777777" w:rsidR="00AF098F" w:rsidRDefault="00AF098F">
            <w:pPr>
              <w:spacing w:after="0"/>
              <w:jc w:val="center"/>
              <w:rPr>
                <w:rFonts w:ascii="Arial" w:eastAsia="Arial" w:hAnsi="Arial" w:cs="Arial"/>
                <w:b/>
                <w:sz w:val="6"/>
                <w:szCs w:val="6"/>
              </w:rPr>
            </w:pPr>
          </w:p>
          <w:p w14:paraId="268E2BF5"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INFORMASI KELENGKAPAN DOKUMEN TAGIHAN BIAYA PELAYANAN KESEHATAN</w:t>
            </w:r>
          </w:p>
          <w:p w14:paraId="37391AB7"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NOMOR</w:t>
              <w:tab/>
              <w:t>: {{NOMOR_INFORMASI_KELENGKAPAN}}</w:t>
            </w:r>
          </w:p>
          <w:p w14:paraId="24C2A79D" w14:textId="77777777" w:rsidR="00AF098F" w:rsidRDefault="00424E53">
            <w:pPr>
              <w:spacing w:after="0"/>
              <w:ind w:left="318"/>
              <w:jc w:val="both"/>
              <w:rPr>
                <w:rFonts w:ascii="Arial" w:eastAsia="Arial" w:hAnsi="Arial" w:cs="Arial"/>
                <w:sz w:val="18"/>
                <w:szCs w:val="18"/>
              </w:rPr>
            </w:pPr>
            <w:r>
              <w:rPr>
                <w:rFonts w:ascii="Arial" w:eastAsia="Arial" w:hAnsi="Arial" w:cs="Arial"/>
                <w:sz w:val="18"/>
                <w:szCs w:val="18"/>
              </w:rPr>
              <w:t>Pada hari ini tanggal {{TANGGAL_INFORMASI_KELENGKAPAN}}, bulan {{BULAN_INFORMASI_KELENGKAPAN}}, tahun {{TAHUN_INFORMASI_KELENGKAPAN}}, {{NAMA_FASKES}}, mengajukan tagihan biaya pelayanan kesehatan kepada BPJS Ketenagakerjaan Cabang {{NAMA_KANTOR_CABANG}}, untuk klaim bulan pelayanan {{BULAN_PELAYANAN}}, Tahun {{TAHUN_PELAYANAN}}, dengan rincian sebagai berikut:</w:t>
            </w:r>
          </w:p>
          <w:tbl>
            <w:tblPr>
              <w:tblStyle w:val="af0"/>
              <w:tblW w:w="8684" w:type="dxa"/>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36"/>
              <w:gridCol w:w="1737"/>
              <w:gridCol w:w="1717"/>
              <w:gridCol w:w="1748"/>
              <w:gridCol w:w="1746"/>
            </w:tblGrid>
            <w:tr w:rsidR="00AF098F" w14:paraId="5C2045CF" w14:textId="77777777">
              <w:trPr>
                <w:trHeight w:val="527"/>
              </w:trPr>
              <w:tc>
                <w:tcPr>
                  <w:tcW w:w="1736" w:type="dxa"/>
                </w:tcPr>
                <w:p w14:paraId="5AA4F04D"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Jenis Pelayanan</w:t>
                  </w:r>
                </w:p>
              </w:tc>
              <w:tc>
                <w:tcPr>
                  <w:tcW w:w="1737" w:type="dxa"/>
                </w:tcPr>
                <w:p w14:paraId="04A391A5"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Jumlah Kasus Pengajuan**</w:t>
                  </w:r>
                </w:p>
              </w:tc>
              <w:tc>
                <w:tcPr>
                  <w:tcW w:w="1717" w:type="dxa"/>
                </w:tcPr>
                <w:p w14:paraId="121707FD"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Dokumen Lengkap (Kasus)</w:t>
                  </w:r>
                </w:p>
              </w:tc>
              <w:tc>
                <w:tcPr>
                  <w:tcW w:w="1748" w:type="dxa"/>
                </w:tcPr>
                <w:p w14:paraId="189A2C5C"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Dokumen tidak Lengkap (Kasus)</w:t>
                  </w:r>
                </w:p>
              </w:tc>
              <w:tc>
                <w:tcPr>
                  <w:tcW w:w="1746" w:type="dxa"/>
                </w:tcPr>
                <w:p w14:paraId="6DA488C8" w14:textId="77777777" w:rsidR="00AF098F" w:rsidRDefault="00424E53">
                  <w:pPr>
                    <w:spacing w:after="0"/>
                    <w:jc w:val="center"/>
                    <w:rPr>
                      <w:rFonts w:ascii="Arial" w:eastAsia="Arial" w:hAnsi="Arial" w:cs="Arial"/>
                      <w:b/>
                      <w:sz w:val="18"/>
                      <w:szCs w:val="18"/>
                    </w:rPr>
                  </w:pPr>
                  <w:r>
                    <w:rPr>
                      <w:rFonts w:ascii="Arial" w:eastAsia="Arial" w:hAnsi="Arial" w:cs="Arial"/>
                      <w:b/>
                      <w:sz w:val="18"/>
                      <w:szCs w:val="18"/>
                    </w:rPr>
                    <w:t>Keterangan</w:t>
                  </w:r>
                </w:p>
              </w:tc>
            </w:tr>
            <w:tr w:rsidR="00AF098F" w14:paraId="1C84CBC9" w14:textId="77777777">
              <w:trPr>
                <w:trHeight w:val="328"/>
              </w:trPr>
              <w:tc>
                <w:tcPr>
                  <w:tcW w:w="1736" w:type="dxa"/>
                </w:tcPr>
                <w:p w14:paraId="5D22F86E"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UGD</w:t>
                  </w:r>
                </w:p>
              </w:tc>
              <w:tc>
                <w:tcPr>
                  <w:tcW w:w="1737" w:type="dxa"/>
                </w:tcPr>
                <w:p w14:paraId="21A172D3" w14:textId="77777777" w:rsidR="00AF098F" w:rsidRDefault="00AF098F">
                  <w:pPr>
                    <w:spacing w:after="0"/>
                    <w:jc w:val="both"/>
                    <w:rPr>
                      <w:rFonts w:ascii="Arial" w:eastAsia="Arial" w:hAnsi="Arial" w:cs="Arial"/>
                      <w:sz w:val="18"/>
                      <w:szCs w:val="18"/>
                    </w:rPr>
                  </w:pPr>
                </w:p>
              </w:tc>
              <w:tc>
                <w:tcPr>
                  <w:tcW w:w="1717" w:type="dxa"/>
                </w:tcPr>
                <w:p w14:paraId="49BEBA7B" w14:textId="77777777" w:rsidR="00AF098F" w:rsidRDefault="00AF098F">
                  <w:pPr>
                    <w:spacing w:after="0"/>
                    <w:jc w:val="both"/>
                    <w:rPr>
                      <w:rFonts w:ascii="Arial" w:eastAsia="Arial" w:hAnsi="Arial" w:cs="Arial"/>
                      <w:sz w:val="18"/>
                      <w:szCs w:val="18"/>
                    </w:rPr>
                  </w:pPr>
                </w:p>
              </w:tc>
              <w:tc>
                <w:tcPr>
                  <w:tcW w:w="1748" w:type="dxa"/>
                </w:tcPr>
                <w:p w14:paraId="3504D282" w14:textId="77777777" w:rsidR="00AF098F" w:rsidRDefault="00AF098F">
                  <w:pPr>
                    <w:spacing w:after="0"/>
                    <w:jc w:val="both"/>
                    <w:rPr>
                      <w:rFonts w:ascii="Arial" w:eastAsia="Arial" w:hAnsi="Arial" w:cs="Arial"/>
                      <w:sz w:val="18"/>
                      <w:szCs w:val="18"/>
                    </w:rPr>
                  </w:pPr>
                </w:p>
              </w:tc>
              <w:tc>
                <w:tcPr>
                  <w:tcW w:w="1746" w:type="dxa"/>
                </w:tcPr>
                <w:p w14:paraId="150C8631" w14:textId="77777777" w:rsidR="00AF098F" w:rsidRDefault="00AF098F">
                  <w:pPr>
                    <w:spacing w:after="0"/>
                    <w:jc w:val="both"/>
                    <w:rPr>
                      <w:rFonts w:ascii="Arial" w:eastAsia="Arial" w:hAnsi="Arial" w:cs="Arial"/>
                      <w:sz w:val="18"/>
                      <w:szCs w:val="18"/>
                    </w:rPr>
                  </w:pPr>
                </w:p>
              </w:tc>
            </w:tr>
            <w:tr w:rsidR="00AF098F" w14:paraId="623B3654" w14:textId="77777777">
              <w:trPr>
                <w:trHeight w:val="417"/>
              </w:trPr>
              <w:tc>
                <w:tcPr>
                  <w:tcW w:w="1736" w:type="dxa"/>
                </w:tcPr>
                <w:p w14:paraId="2D8AAA86"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Rawat Jalan</w:t>
                  </w:r>
                </w:p>
              </w:tc>
              <w:tc>
                <w:tcPr>
                  <w:tcW w:w="1737" w:type="dxa"/>
                </w:tcPr>
                <w:p w14:paraId="3BBC9B9D" w14:textId="77777777" w:rsidR="00AF098F" w:rsidRDefault="00AF098F">
                  <w:pPr>
                    <w:spacing w:after="0"/>
                    <w:jc w:val="both"/>
                    <w:rPr>
                      <w:rFonts w:ascii="Arial" w:eastAsia="Arial" w:hAnsi="Arial" w:cs="Arial"/>
                      <w:sz w:val="18"/>
                      <w:szCs w:val="18"/>
                    </w:rPr>
                  </w:pPr>
                </w:p>
              </w:tc>
              <w:tc>
                <w:tcPr>
                  <w:tcW w:w="1717" w:type="dxa"/>
                </w:tcPr>
                <w:p w14:paraId="4DAAB412" w14:textId="77777777" w:rsidR="00AF098F" w:rsidRDefault="00AF098F">
                  <w:pPr>
                    <w:spacing w:after="0"/>
                    <w:jc w:val="both"/>
                    <w:rPr>
                      <w:rFonts w:ascii="Arial" w:eastAsia="Arial" w:hAnsi="Arial" w:cs="Arial"/>
                      <w:sz w:val="18"/>
                      <w:szCs w:val="18"/>
                    </w:rPr>
                  </w:pPr>
                </w:p>
              </w:tc>
              <w:tc>
                <w:tcPr>
                  <w:tcW w:w="1748" w:type="dxa"/>
                </w:tcPr>
                <w:p w14:paraId="28CAEECE" w14:textId="77777777" w:rsidR="00AF098F" w:rsidRDefault="00AF098F">
                  <w:pPr>
                    <w:spacing w:after="0"/>
                    <w:jc w:val="both"/>
                    <w:rPr>
                      <w:rFonts w:ascii="Arial" w:eastAsia="Arial" w:hAnsi="Arial" w:cs="Arial"/>
                      <w:sz w:val="18"/>
                      <w:szCs w:val="18"/>
                    </w:rPr>
                  </w:pPr>
                </w:p>
              </w:tc>
              <w:tc>
                <w:tcPr>
                  <w:tcW w:w="1746" w:type="dxa"/>
                </w:tcPr>
                <w:p w14:paraId="0C382DA1" w14:textId="77777777" w:rsidR="00AF098F" w:rsidRDefault="00AF098F">
                  <w:pPr>
                    <w:spacing w:after="0"/>
                    <w:jc w:val="both"/>
                    <w:rPr>
                      <w:rFonts w:ascii="Arial" w:eastAsia="Arial" w:hAnsi="Arial" w:cs="Arial"/>
                      <w:sz w:val="18"/>
                      <w:szCs w:val="18"/>
                    </w:rPr>
                  </w:pPr>
                </w:p>
              </w:tc>
            </w:tr>
            <w:tr w:rsidR="00AF098F" w14:paraId="2197EFAD" w14:textId="77777777">
              <w:trPr>
                <w:trHeight w:val="423"/>
              </w:trPr>
              <w:tc>
                <w:tcPr>
                  <w:tcW w:w="1736" w:type="dxa"/>
                </w:tcPr>
                <w:p w14:paraId="14A0213D"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Rawat Inap</w:t>
                  </w:r>
                </w:p>
              </w:tc>
              <w:tc>
                <w:tcPr>
                  <w:tcW w:w="1737" w:type="dxa"/>
                </w:tcPr>
                <w:p w14:paraId="5E27EA24" w14:textId="77777777" w:rsidR="00AF098F" w:rsidRDefault="00AF098F">
                  <w:pPr>
                    <w:spacing w:after="0"/>
                    <w:jc w:val="both"/>
                    <w:rPr>
                      <w:rFonts w:ascii="Arial" w:eastAsia="Arial" w:hAnsi="Arial" w:cs="Arial"/>
                      <w:sz w:val="18"/>
                      <w:szCs w:val="18"/>
                    </w:rPr>
                  </w:pPr>
                </w:p>
              </w:tc>
              <w:tc>
                <w:tcPr>
                  <w:tcW w:w="1717" w:type="dxa"/>
                </w:tcPr>
                <w:p w14:paraId="3C4E3DC5" w14:textId="77777777" w:rsidR="00AF098F" w:rsidRDefault="00AF098F">
                  <w:pPr>
                    <w:spacing w:after="0"/>
                    <w:jc w:val="both"/>
                    <w:rPr>
                      <w:rFonts w:ascii="Arial" w:eastAsia="Arial" w:hAnsi="Arial" w:cs="Arial"/>
                      <w:sz w:val="18"/>
                      <w:szCs w:val="18"/>
                    </w:rPr>
                  </w:pPr>
                </w:p>
              </w:tc>
              <w:tc>
                <w:tcPr>
                  <w:tcW w:w="1748" w:type="dxa"/>
                </w:tcPr>
                <w:p w14:paraId="20A48E7A" w14:textId="77777777" w:rsidR="00AF098F" w:rsidRDefault="00AF098F">
                  <w:pPr>
                    <w:spacing w:after="0"/>
                    <w:jc w:val="both"/>
                    <w:rPr>
                      <w:rFonts w:ascii="Arial" w:eastAsia="Arial" w:hAnsi="Arial" w:cs="Arial"/>
                      <w:sz w:val="18"/>
                      <w:szCs w:val="18"/>
                    </w:rPr>
                  </w:pPr>
                </w:p>
              </w:tc>
              <w:tc>
                <w:tcPr>
                  <w:tcW w:w="1746" w:type="dxa"/>
                </w:tcPr>
                <w:p w14:paraId="63FAA4FA" w14:textId="77777777" w:rsidR="00AF098F" w:rsidRDefault="00AF098F">
                  <w:pPr>
                    <w:spacing w:after="0"/>
                    <w:jc w:val="both"/>
                    <w:rPr>
                      <w:rFonts w:ascii="Arial" w:eastAsia="Arial" w:hAnsi="Arial" w:cs="Arial"/>
                      <w:sz w:val="18"/>
                      <w:szCs w:val="18"/>
                    </w:rPr>
                  </w:pPr>
                </w:p>
              </w:tc>
            </w:tr>
            <w:tr w:rsidR="00AF098F" w14:paraId="022EC333" w14:textId="77777777">
              <w:trPr>
                <w:trHeight w:val="557"/>
              </w:trPr>
              <w:tc>
                <w:tcPr>
                  <w:tcW w:w="1736" w:type="dxa"/>
                </w:tcPr>
                <w:p w14:paraId="5CD2860E"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Perawatan lainnya</w:t>
                  </w:r>
                </w:p>
              </w:tc>
              <w:tc>
                <w:tcPr>
                  <w:tcW w:w="1737" w:type="dxa"/>
                </w:tcPr>
                <w:p w14:paraId="136DA87F" w14:textId="77777777" w:rsidR="00AF098F" w:rsidRDefault="00AF098F">
                  <w:pPr>
                    <w:spacing w:after="0"/>
                    <w:jc w:val="both"/>
                    <w:rPr>
                      <w:rFonts w:ascii="Arial" w:eastAsia="Arial" w:hAnsi="Arial" w:cs="Arial"/>
                      <w:sz w:val="18"/>
                      <w:szCs w:val="18"/>
                    </w:rPr>
                  </w:pPr>
                </w:p>
              </w:tc>
              <w:tc>
                <w:tcPr>
                  <w:tcW w:w="1717" w:type="dxa"/>
                </w:tcPr>
                <w:p w14:paraId="70E5C8B4" w14:textId="77777777" w:rsidR="00AF098F" w:rsidRDefault="00AF098F">
                  <w:pPr>
                    <w:spacing w:after="0"/>
                    <w:jc w:val="both"/>
                    <w:rPr>
                      <w:rFonts w:ascii="Arial" w:eastAsia="Arial" w:hAnsi="Arial" w:cs="Arial"/>
                      <w:sz w:val="18"/>
                      <w:szCs w:val="18"/>
                    </w:rPr>
                  </w:pPr>
                </w:p>
              </w:tc>
              <w:tc>
                <w:tcPr>
                  <w:tcW w:w="1748" w:type="dxa"/>
                </w:tcPr>
                <w:p w14:paraId="3A51A6EA" w14:textId="77777777" w:rsidR="00AF098F" w:rsidRDefault="00AF098F">
                  <w:pPr>
                    <w:spacing w:after="0"/>
                    <w:jc w:val="both"/>
                    <w:rPr>
                      <w:rFonts w:ascii="Arial" w:eastAsia="Arial" w:hAnsi="Arial" w:cs="Arial"/>
                      <w:sz w:val="18"/>
                      <w:szCs w:val="18"/>
                    </w:rPr>
                  </w:pPr>
                </w:p>
              </w:tc>
              <w:tc>
                <w:tcPr>
                  <w:tcW w:w="1746" w:type="dxa"/>
                </w:tcPr>
                <w:p w14:paraId="697D2CDB" w14:textId="77777777" w:rsidR="00AF098F" w:rsidRDefault="00AF098F">
                  <w:pPr>
                    <w:spacing w:after="0"/>
                    <w:jc w:val="both"/>
                    <w:rPr>
                      <w:rFonts w:ascii="Arial" w:eastAsia="Arial" w:hAnsi="Arial" w:cs="Arial"/>
                      <w:sz w:val="18"/>
                      <w:szCs w:val="18"/>
                    </w:rPr>
                  </w:pPr>
                </w:p>
              </w:tc>
            </w:tr>
            <w:tr w:rsidR="00AF098F" w14:paraId="5DF8E8C2" w14:textId="77777777">
              <w:trPr>
                <w:trHeight w:val="289"/>
              </w:trPr>
              <w:tc>
                <w:tcPr>
                  <w:tcW w:w="1736" w:type="dxa"/>
                </w:tcPr>
                <w:p w14:paraId="570335BF" w14:textId="77777777" w:rsidR="00AF098F" w:rsidRDefault="00424E53">
                  <w:pPr>
                    <w:spacing w:after="0"/>
                    <w:jc w:val="both"/>
                    <w:rPr>
                      <w:rFonts w:ascii="Arial" w:eastAsia="Arial" w:hAnsi="Arial" w:cs="Arial"/>
                      <w:sz w:val="18"/>
                      <w:szCs w:val="18"/>
                    </w:rPr>
                  </w:pPr>
                  <w:r>
                    <w:rPr>
                      <w:rFonts w:ascii="Arial" w:eastAsia="Arial" w:hAnsi="Arial" w:cs="Arial"/>
                      <w:sz w:val="18"/>
                      <w:szCs w:val="18"/>
                    </w:rPr>
                    <w:t>Jumlah</w:t>
                  </w:r>
                </w:p>
              </w:tc>
              <w:tc>
                <w:tcPr>
                  <w:tcW w:w="1737" w:type="dxa"/>
                </w:tcPr>
                <w:p w14:paraId="3131BF66" w14:textId="77777777" w:rsidR="00AF098F" w:rsidRDefault="00AF098F">
                  <w:pPr>
                    <w:spacing w:after="0"/>
                    <w:jc w:val="both"/>
                    <w:rPr>
                      <w:rFonts w:ascii="Arial" w:eastAsia="Arial" w:hAnsi="Arial" w:cs="Arial"/>
                      <w:sz w:val="18"/>
                      <w:szCs w:val="18"/>
                    </w:rPr>
                  </w:pPr>
                </w:p>
              </w:tc>
              <w:tc>
                <w:tcPr>
                  <w:tcW w:w="1717" w:type="dxa"/>
                </w:tcPr>
                <w:p w14:paraId="5C8882D2" w14:textId="77777777" w:rsidR="00AF098F" w:rsidRDefault="00AF098F">
                  <w:pPr>
                    <w:spacing w:after="0"/>
                    <w:jc w:val="both"/>
                    <w:rPr>
                      <w:rFonts w:ascii="Arial" w:eastAsia="Arial" w:hAnsi="Arial" w:cs="Arial"/>
                      <w:sz w:val="18"/>
                      <w:szCs w:val="18"/>
                    </w:rPr>
                  </w:pPr>
                </w:p>
              </w:tc>
              <w:tc>
                <w:tcPr>
                  <w:tcW w:w="1748" w:type="dxa"/>
                </w:tcPr>
                <w:p w14:paraId="7C0F992A" w14:textId="77777777" w:rsidR="00AF098F" w:rsidRDefault="00AF098F">
                  <w:pPr>
                    <w:spacing w:after="0"/>
                    <w:jc w:val="both"/>
                    <w:rPr>
                      <w:rFonts w:ascii="Arial" w:eastAsia="Arial" w:hAnsi="Arial" w:cs="Arial"/>
                      <w:sz w:val="18"/>
                      <w:szCs w:val="18"/>
                    </w:rPr>
                  </w:pPr>
                </w:p>
              </w:tc>
              <w:tc>
                <w:tcPr>
                  <w:tcW w:w="1746" w:type="dxa"/>
                </w:tcPr>
                <w:p w14:paraId="7D73C927" w14:textId="77777777" w:rsidR="00AF098F" w:rsidRDefault="00AF098F">
                  <w:pPr>
                    <w:spacing w:after="0"/>
                    <w:jc w:val="both"/>
                    <w:rPr>
                      <w:rFonts w:ascii="Arial" w:eastAsia="Arial" w:hAnsi="Arial" w:cs="Arial"/>
                      <w:sz w:val="18"/>
                      <w:szCs w:val="18"/>
                    </w:rPr>
                  </w:pPr>
                </w:p>
              </w:tc>
            </w:tr>
          </w:tbl>
          <w:p w14:paraId="3106439A" w14:textId="77777777" w:rsidR="00AF098F" w:rsidRDefault="00AF098F">
            <w:pPr>
              <w:tabs>
                <w:tab w:val="left" w:pos="794"/>
              </w:tabs>
              <w:spacing w:after="0"/>
              <w:jc w:val="both"/>
              <w:rPr>
                <w:rFonts w:ascii="Arial" w:eastAsia="Arial" w:hAnsi="Arial" w:cs="Arial"/>
                <w:sz w:val="18"/>
                <w:szCs w:val="18"/>
              </w:rPr>
            </w:pPr>
          </w:p>
          <w:p w14:paraId="585C3EB7" w14:textId="77777777" w:rsidR="00AF098F" w:rsidRDefault="00424E53">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lengkap akan dilakukan verifikasi oleh PIHAK PERTAMA sesuai dengan ketentuan yang berlaku.</w:t>
            </w:r>
          </w:p>
          <w:p w14:paraId="65DECF2A" w14:textId="77777777" w:rsidR="00AF098F" w:rsidRDefault="00AF098F">
            <w:pPr>
              <w:tabs>
                <w:tab w:val="left" w:pos="794"/>
              </w:tabs>
              <w:spacing w:after="0"/>
              <w:ind w:left="318"/>
              <w:jc w:val="both"/>
              <w:rPr>
                <w:rFonts w:ascii="Arial" w:eastAsia="Arial" w:hAnsi="Arial" w:cs="Arial"/>
                <w:sz w:val="18"/>
                <w:szCs w:val="18"/>
              </w:rPr>
            </w:pPr>
          </w:p>
          <w:p w14:paraId="2FBE728C" w14:textId="77777777" w:rsidR="00AF098F" w:rsidRDefault="00424E53">
            <w:pPr>
              <w:tabs>
                <w:tab w:val="left" w:pos="794"/>
              </w:tabs>
              <w:spacing w:after="0"/>
              <w:ind w:left="318"/>
              <w:jc w:val="both"/>
              <w:rPr>
                <w:rFonts w:ascii="Arial" w:eastAsia="Arial" w:hAnsi="Arial" w:cs="Arial"/>
                <w:sz w:val="18"/>
                <w:szCs w:val="18"/>
              </w:rPr>
            </w:pPr>
            <w:r>
              <w:rPr>
                <w:rFonts w:ascii="Arial" w:eastAsia="Arial" w:hAnsi="Arial" w:cs="Arial"/>
                <w:sz w:val="18"/>
                <w:szCs w:val="18"/>
              </w:rPr>
              <w:t>Dokumen yang tidak lengkap {{JUMLAH_KASUS_TIDAK_LENGKAP}} kasus, untuk dapat dilengkapi paling lambat {{BATAS_HARI_PENLENGKAPAN}} hari.</w:t>
            </w:r>
          </w:p>
          <w:p w14:paraId="383D3B1A" w14:textId="77777777" w:rsidR="00AF098F" w:rsidRDefault="00AF098F">
            <w:pPr>
              <w:spacing w:after="0"/>
              <w:ind w:left="318"/>
              <w:jc w:val="both"/>
              <w:rPr>
                <w:rFonts w:ascii="Arial" w:eastAsia="Arial" w:hAnsi="Arial" w:cs="Arial"/>
                <w:sz w:val="18"/>
                <w:szCs w:val="18"/>
              </w:rPr>
            </w:pPr>
          </w:p>
          <w:p w14:paraId="201130E9" w14:textId="77777777" w:rsidR="00AF098F" w:rsidRDefault="00424E53">
            <w:pPr>
              <w:spacing w:after="0"/>
              <w:ind w:left="318"/>
              <w:jc w:val="both"/>
              <w:rPr>
                <w:rFonts w:ascii="Arial" w:eastAsia="Arial" w:hAnsi="Arial" w:cs="Arial"/>
                <w:sz w:val="18"/>
                <w:szCs w:val="18"/>
              </w:rPr>
            </w:pPr>
            <w:r>
              <w:rPr>
                <w:rFonts w:ascii="Arial" w:eastAsia="Arial" w:hAnsi="Arial" w:cs="Arial"/>
                <w:sz w:val="18"/>
                <w:szCs w:val="18"/>
              </w:rPr>
              <w:t>Demikian berita acara ini dibuat, untuk digunakan sebagaimana mestinya.</w:t>
            </w:r>
          </w:p>
          <w:p w14:paraId="4E8E13AA" w14:textId="77777777" w:rsidR="00AF098F" w:rsidRDefault="00AF098F">
            <w:pPr>
              <w:spacing w:after="0"/>
              <w:ind w:left="1080"/>
              <w:rPr>
                <w:rFonts w:ascii="Arial" w:eastAsia="Arial" w:hAnsi="Arial" w:cs="Arial"/>
                <w:sz w:val="18"/>
                <w:szCs w:val="18"/>
              </w:rPr>
            </w:pPr>
          </w:p>
          <w:tbl>
            <w:tblPr>
              <w:tblW w:type="auto" w:w="0"/>
              <w:tblLook w:firstColumn="1" w:firstRow="1" w:lastColumn="0" w:lastRow="0" w:noHBand="0" w:noVBand="1" w:val="04A0"/>
            </w:tblPr>
            <w:tblGrid>
              <w:gridCol w:w="4675"/>
              <w:gridCol w:w="4675"/>
            </w:tblGrid>
            <w:tr>
              <w:trPr>
                <w:cantSplit/>
              </w:trPr>
              <w:tc>
                <w:tcPr>
                  <w:tcW w:type="dxa" w:w="4675"/>
                </w:tcPr>
                <w:p>
                  <w:r>
                    <w:t>PIHAK KEDUA</w:t>
                  </w:r>
                </w:p>
              </w:tc>
              <w:tc>
                <w:tcPr>
                  <w:tcW w:type="dxa" w:w="4675"/>
                </w:tcPr>
                <w:p>
                  <w:r>
                    <w:t>PIHAK PERTAMA</w:t>
                  </w:r>
                </w:p>
              </w:tc>
            </w:tr>
            <w:tr>
              <w:trPr>
                <w:cantSplit/>
              </w:trPr>
              <w:tc>
                <w:tcPr>
                  <w:tcW w:type="dxa" w:w="4675"/>
                </w:tcPr>
                <w:p>
                  <w:r>
                    <w:t>{{NAMA_FASKES}}</w:t>
                  </w:r>
                </w:p>
              </w:tc>
              <w:tc>
                <w:tcPr>
                  <w:tcW w:type="dxa" w:w="4675"/>
                </w:tcPr>
                <w:p>
                  <w:r>
                    <w:t>BPJS KETENAGAKERJAAN</w:t>
                    <w:br/>
                    <w:t>KANTOR CABANG {{NAMA_KANTOR_CABANG}}</w:t>
                  </w:r>
                </w:p>
              </w:tc>
            </w:tr>
            <w:tr>
              <w:trPr>
                <w:cantSplit/>
              </w:trPr>
              <w:tc>
                <w:tcPr>
                  <w:tcW w:type="dxa" w:w="4675"/>
                </w:tcPr>
                <w:p>
                  <w:r/>
                </w:p>
              </w:tc>
              <w:tc>
                <w:tcPr>
                  <w:tcW w:type="dxa" w:w="4675"/>
                </w:tcPr>
                <w:p>
                  <w:r/>
                </w:p>
              </w:tc>
            </w:tr>
            <w:tr>
              <w:trPr>
                <w:cantSplit/>
              </w:trPr>
              <w:tc>
                <w:tcPr>
                  <w:tcW w:type="dxa" w:w="4675"/>
                </w:tcPr>
                <w:p>
                  <w:r/>
                </w:p>
              </w:tc>
              <w:tc>
                <w:tcPr>
                  <w:tcW w:type="dxa" w:w="4675"/>
                </w:tcPr>
                <w:p>
                  <w:r/>
                </w:p>
              </w:tc>
            </w:tr>
            <w:tr>
              <w:trPr>
                <w:cantSplit/>
              </w:trPr>
              <w:tc>
                <w:tcPr>
                  <w:tcW w:type="dxa" w:w="4675"/>
                </w:tcPr>
                <w:p>
                  <w:r/>
                </w:p>
              </w:tc>
              <w:tc>
                <w:tcPr>
                  <w:tcW w:type="dxa" w:w="4675"/>
                </w:tcPr>
                <w:p>
                  <w:r/>
                </w:p>
              </w:tc>
            </w:tr>
            <w:tr>
              <w:trPr>
                <w:cantSplit/>
              </w:trPr>
              <w:tc>
                <w:tcPr>
                  <w:tcW w:type="dxa" w:w="4675"/>
                </w:tcPr>
                <w:p>
                  <w:r>
                    <w:t>({{NAMA_PENANDATANGAN_PIHAK_KEDUA}})</w:t>
                  </w:r>
                </w:p>
              </w:tc>
              <w:tc>
                <w:tcPr>
                  <w:tcW w:type="dxa" w:w="4675"/>
                </w:tcPr>
                <w:p>
                  <w:r>
                    <w:t>({{NAMA_KEPALA_KANTOR_CABANG}})</w:t>
                  </w:r>
                </w:p>
              </w:tc>
            </w:tr>
            <w:tr>
              <w:trPr>
                <w:cantSplit/>
              </w:trPr>
              <w:tc>
                <w:tcPr>
                  <w:tcW w:type="dxa" w:w="4675"/>
                </w:tcPr>
                <w:p>
                  <w:r>
                    <w:t>({{JABATAN_PENANDATANGAN_PIHAK_KEDUA}})</w:t>
                  </w:r>
                </w:p>
              </w:tc>
              <w:tc>
                <w:tcPr>
                  <w:tcW w:type="dxa" w:w="4675"/>
                </w:tcPr>
                <w:p>
                  <w:r>
                    <w:t>({{JABATAN_PENANDATANGAN_PIHAK_PERTAMA}})</w:t>
                  </w:r>
                </w:p>
              </w:tc>
            </w:tr>
          </w:tbl>
          <w:p w14:paraId="614624B3" w14:textId="77777777" w:rsidR="00AF098F" w:rsidRDefault="00424E53">
            <w:pPr>
              <w:spacing w:after="0"/>
              <w:ind w:left="1080"/>
              <w:rPr>
                <w:rFonts w:ascii="Arial" w:eastAsia="Arial" w:hAnsi="Arial" w:cs="Arial"/>
                <w:sz w:val="18"/>
                <w:szCs w:val="18"/>
              </w:rPr>
            </w:pPr>
            <w:r>
              <w:rPr>
                <w:rFonts w:ascii="Arial" w:eastAsia="Arial" w:hAnsi="Arial" w:cs="Arial"/>
                <w:sz w:val="18"/>
                <w:szCs w:val="18"/>
              </w:rPr>
            </w:r>
          </w:p>
          <w:p w14:paraId="5AFAE342" w14:textId="77777777" w:rsidR="00AF098F" w:rsidRDefault="00424E53">
            <w:pPr>
              <w:spacing w:after="0"/>
              <w:rPr>
                <w:rFonts w:ascii="Arial" w:eastAsia="Arial" w:hAnsi="Arial" w:cs="Arial"/>
                <w:sz w:val="18"/>
                <w:szCs w:val="18"/>
              </w:rPr>
            </w:pPr>
            <w:r>
              <w:rPr>
                <w:rFonts w:ascii="Arial" w:eastAsia="Arial" w:hAnsi="Arial" w:cs="Arial"/>
                <w:sz w:val="18"/>
                <w:szCs w:val="18"/>
              </w:rPr>
              <w:t>** detil nama pasien terlampir</w:t>
            </w:r>
          </w:p>
          <w:p/>
        </w:tc>
      </w:tr>
    </w:tbl>
    <w:p w14:paraId="58FBBCFE" w14:textId="77777777" w:rsidR="00AF098F" w:rsidRDefault="00AF098F">
      <w:pPr>
        <w:spacing w:after="0"/>
        <w:rPr>
          <w:rFonts w:ascii="Arial" w:eastAsia="Arial" w:hAnsi="Arial" w:cs="Arial"/>
          <w:b/>
          <w:sz w:val="24"/>
          <w:szCs w:val="24"/>
        </w:rPr>
        <w:keepNext/>
      </w:pPr>
    </w:p>
    <w:tbl>
      <w:tblPr>
        <w:tblStyle w:val="af1"/>
        <w:tblW w:w="10283" w:type="dxa"/>
        <w:tblInd w:w="-570" w:type="dxa"/>
        <w:tblLayout w:type="fixed"/>
        <w:tblLook w:val="0400" w:firstRow="0" w:lastRow="0" w:firstColumn="0" w:lastColumn="0" w:noHBand="0" w:noVBand="1"/>
      </w:tblPr>
      <w:tblGrid>
        <w:gridCol w:w="5495"/>
        <w:gridCol w:w="4788"/>
      </w:tblGrid>
      <w:tr w:rsidR="00AF098F" w14:paraId="45A8AE3B" w14:textId="77777777">
        <w:trPr>
          <w:trHeight w:val="1709"/>
          <w:cantSplit/>
        </w:trPr>
        <w:tc>
          <w:tcPr>
            <w:tcW w:w="5495" w:type="dxa"/>
          </w:tcPr>
          <w:p w14:paraId="4C8E3D01"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07C73C50"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{{NAMA_FASKES}}</w:t>
            </w:r>
          </w:p>
          <w:p w14:paraId="01618097" w14:textId="77777777" w:rsidR="00AF098F" w:rsidRDefault="00AF098F">
            <w:pPr>
              <w:spacing w:after="0"/>
              <w:jc w:val="center"/>
              <w:rPr>
                <w:rFonts w:ascii="Arial" w:eastAsia="Arial" w:hAnsi="Arial" w:cs="Arial"/>
                <w:b/>
                <w:sz w:val="24"/>
                <w:szCs w:val="24"/>
              </w:rPr>
            </w:pPr>
          </w:p>
          <w:p w14:paraId="148EC4D3" w14:textId="77777777" w:rsidR="00AF098F" w:rsidRDefault="00AF098F">
            <w:pPr>
              <w:tabs>
                <w:tab w:val="left" w:pos="0"/>
                <w:tab w:val="left" w:pos="1080"/>
              </w:tabs>
              <w:spacing w:after="0"/>
              <w:rPr>
                <w:rFonts w:ascii="Arial" w:eastAsia="Arial" w:hAnsi="Arial" w:cs="Arial"/>
                <w:b/>
                <w:sz w:val="24"/>
                <w:szCs w:val="24"/>
              </w:rPr>
            </w:pPr>
          </w:p>
          <w:p w14:paraId="44218D53" w14:textId="77777777" w:rsidR="00AF098F" w:rsidRDefault="00AF098F">
            <w:pPr>
              <w:tabs>
                <w:tab w:val="left" w:pos="0"/>
                <w:tab w:val="left" w:pos="1080"/>
              </w:tabs>
              <w:spacing w:after="0"/>
              <w:jc w:val="center"/>
              <w:rPr>
                <w:rFonts w:ascii="Arial" w:eastAsia="Arial" w:hAnsi="Arial" w:cs="Arial"/>
                <w:b/>
                <w:sz w:val="24"/>
                <w:szCs w:val="24"/>
              </w:rPr>
            </w:pPr>
          </w:p>
          <w:p w14:paraId="563770BF" w14:textId="77777777" w:rsidR="00AF098F" w:rsidRDefault="00AF098F">
            <w:pPr>
              <w:tabs>
                <w:tab w:val="left" w:pos="0"/>
                <w:tab w:val="left" w:pos="1080"/>
              </w:tabs>
              <w:spacing w:after="0"/>
              <w:jc w:val="center"/>
              <w:rPr>
                <w:rFonts w:ascii="Arial" w:eastAsia="Arial" w:hAnsi="Arial" w:cs="Arial"/>
                <w:b/>
                <w:sz w:val="24"/>
                <w:szCs w:val="24"/>
              </w:rPr>
            </w:pPr>
          </w:p>
          <w:p w14:paraId="27ED2B67" w14:textId="77777777" w:rsidR="00AF098F" w:rsidRDefault="00AF098F">
            <w:pPr>
              <w:tabs>
                <w:tab w:val="left" w:pos="0"/>
                <w:tab w:val="left" w:pos="1080"/>
              </w:tabs>
              <w:spacing w:after="0"/>
              <w:jc w:val="center"/>
              <w:rPr>
                <w:rFonts w:ascii="Arial" w:eastAsia="Arial" w:hAnsi="Arial" w:cs="Arial"/>
                <w:b/>
                <w:sz w:val="24"/>
                <w:szCs w:val="24"/>
              </w:rPr>
            </w:pPr>
          </w:p>
          <w:p w14:paraId="50A6C3FE"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({{NAMA_PENANDATANGAN_PIHAK_KEDUA}})</w:t>
            </w:r>
          </w:p>
          <w:p w14:paraId="28B9BC3E"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({{JABATAN_PENANDATANGAN_PIHAK_KEDUA}})</w:t>
            </w:r>
          </w:p>
        </w:tc>
        <w:tc>
          <w:tcPr>
            <w:tcW w:w="4788" w:type="dxa"/>
          </w:tcPr>
          <w:p w14:paraId="78776F9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1901B2C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71334BF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{{NAMA_KANTOR_CABANG}}</w:t>
            </w:r>
            <w:r>
              <w:rPr>
                <w:rFonts w:ascii="Arial" w:eastAsia="Arial" w:hAnsi="Arial" w:cs="Arial"/>
                <w:b/>
                <w:sz w:val="24"/>
                <w:szCs w:val="24"/>
                <w:highlight w:val="yellow"/>
              </w:rPr>
            </w:r>
          </w:p>
          <w:p w14:paraId="57F6F363" w14:textId="77777777" w:rsidR="00AF098F" w:rsidRDefault="00AF098F">
            <w:pPr>
              <w:spacing w:after="0"/>
              <w:jc w:val="center"/>
              <w:rPr>
                <w:rFonts w:ascii="Arial" w:eastAsia="Arial" w:hAnsi="Arial" w:cs="Arial"/>
                <w:b/>
                <w:sz w:val="24"/>
                <w:szCs w:val="24"/>
              </w:rPr>
            </w:pPr>
          </w:p>
          <w:p w14:paraId="37E40C16" w14:textId="77777777" w:rsidR="00AF098F" w:rsidRDefault="00AF098F">
            <w:pPr>
              <w:spacing w:after="0"/>
              <w:rPr>
                <w:rFonts w:ascii="Arial" w:eastAsia="Arial" w:hAnsi="Arial" w:cs="Arial"/>
                <w:b/>
                <w:sz w:val="24"/>
                <w:szCs w:val="24"/>
              </w:rPr>
            </w:pPr>
          </w:p>
          <w:p w14:paraId="42B069C8" w14:textId="77777777" w:rsidR="00AF098F" w:rsidRDefault="00AF098F">
            <w:pPr>
              <w:spacing w:after="0"/>
              <w:rPr>
                <w:rFonts w:ascii="Arial" w:eastAsia="Arial" w:hAnsi="Arial" w:cs="Arial"/>
                <w:b/>
                <w:sz w:val="24"/>
                <w:szCs w:val="24"/>
              </w:rPr>
            </w:pPr>
          </w:p>
          <w:p w14:paraId="04D6E391" w14:textId="77777777" w:rsidR="00AF098F" w:rsidRDefault="00AF098F">
            <w:pPr>
              <w:spacing w:after="0"/>
              <w:rPr>
                <w:rFonts w:ascii="Arial" w:eastAsia="Arial" w:hAnsi="Arial" w:cs="Arial"/>
                <w:b/>
                <w:sz w:val="24"/>
                <w:szCs w:val="24"/>
              </w:rPr>
            </w:pPr>
          </w:p>
          <w:p w14:paraId="42E4F736"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({{NAMA_KEPALA_KANTOR_CABANG}})</w:t>
            </w:r>
            <w:r>
              <w:rPr>
                <w:rFonts w:ascii="Arial" w:eastAsia="Arial" w:hAnsi="Arial" w:cs="Arial"/>
                <w:b/>
                <w:sz w:val="24"/>
                <w:szCs w:val="24"/>
              </w:rPr>
            </w:r>
          </w:p>
          <w:p w14:paraId="64EC9BA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{{JABATAN_PENANDATANGAN_PIHAK_PERTAMA}}</w:t>
            </w:r>
          </w:p>
          <w:p w14:paraId="641CF325" w14:textId="77777777" w:rsidR="00AF098F" w:rsidRDefault="00AF098F">
            <w:pPr>
              <w:tabs>
                <w:tab w:val="left" w:pos="0"/>
                <w:tab w:val="left" w:pos="1080"/>
              </w:tabs>
              <w:spacing w:after="0"/>
              <w:rPr>
                <w:rFonts w:ascii="Arial" w:eastAsia="Arial" w:hAnsi="Arial" w:cs="Arial"/>
                <w:b/>
                <w:sz w:val="24"/>
                <w:szCs w:val="24"/>
              </w:rPr>
            </w:pPr>
          </w:p>
        </w:tc>
      </w:tr>
    </w:tbl>
    <w:p w14:paraId="7330D476" w14:textId="77777777" w:rsidR="00AF098F" w:rsidRDefault="00424E53" w:rsidP="00626DAF">
      <w:pPr>
        <w:spacing w:after="0"/>
        <w:rPr>
          <w:rFonts w:ascii="Arial" w:eastAsia="Arial" w:hAnsi="Arial" w:cs="Arial"/>
          <w:b/>
          <w:sz w:val="24"/>
          <w:szCs w:val="24"/>
        </w:rPr>
      </w:pPr>
      <w:r>
        <w:br w:type="page"/>
      </w:r>
    </w:p>
    <w:p w14:paraId="3353BA90" w14:textId="77777777" w:rsidR="00AF098F" w:rsidRDefault="00424E53">
      <w:pPr>
        <w:pageBreakBefore/>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IV</w:t>
      </w:r>
    </w:p>
    <w:p w14:paraId="2E28FE5B"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75B2ACF1"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62A1891E"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6A162F91"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702BCE8D"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5B9FE13F" w14:textId="77777777" w:rsidR="00AF098F" w:rsidRDefault="00424E53">
      <w:pPr>
        <w:pStyle w:val="Heading3"/>
        <w:tabs>
          <w:tab w:val="left" w:pos="8100"/>
        </w:tabs>
        <w:spacing w:before="0" w:after="0" w:line="276" w:lineRule="auto"/>
        <w:ind w:left="2552"/>
        <w:rPr>
          <w:sz w:val="24"/>
          <w:szCs w:val="24"/>
        </w:rPr>
      </w:pPr>
      <w:r>
        <w:rPr>
          <w:sz w:val="24"/>
          <w:szCs w:val="24"/>
        </w:rPr>
        <w:t>Nomor: {{NOMOR_PKS_PIHAK_PERTAMA}}</w:t>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1F9108A1" w14:textId="77777777" w:rsidR="00AF098F" w:rsidRDefault="00424E53">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Nomor: {{NOMOR_PKS_PIHAK_KEDUA}}</w:t>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p>
    <w:p w14:paraId="1A04BAB1"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7FED74AA"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BENTUK PAKTA INTEGRITAS PLKK</w:t>
      </w:r>
    </w:p>
    <w:p w14:paraId="53A18BFA"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tbl>
      <w:tblPr>
        <w:tblStyle w:val="af2"/>
        <w:tblW w:w="10562"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62"/>
      </w:tblGrid>
      <w:tr w:rsidR="00AF098F" w14:paraId="37D04E4B" w14:textId="77777777">
        <w:trPr>
          <w:trHeight w:val="9703"/>
        </w:trPr>
        <w:tc>
          <w:tcPr>
            <w:tcW w:w="10562" w:type="dxa"/>
          </w:tcPr>
          <w:p w14:paraId="7783D726"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PAKTA INTEGRITAS</w:t>
            </w:r>
          </w:p>
          <w:p w14:paraId="17E1CB23" w14:textId="77777777" w:rsidR="00AF098F" w:rsidRDefault="00424E53">
            <w:pPr>
              <w:pBdr>
                <w:top w:val="nil"/>
                <w:left w:val="nil"/>
                <w:bottom w:val="nil"/>
                <w:right w:val="nil"/>
                <w:between w:val="nil"/>
              </w:pBdr>
              <w:spacing w:after="0"/>
              <w:ind w:left="4938" w:hanging="4938"/>
              <w:jc w:val="center"/>
              <w:rPr>
                <w:rFonts w:ascii="Arial" w:eastAsia="Arial" w:hAnsi="Arial" w:cs="Arial"/>
                <w:b/>
                <w:color w:val="000000"/>
                <w:sz w:val="24"/>
                <w:szCs w:val="24"/>
              </w:rPr>
            </w:pPr>
            <w:r>
              <w:rPr>
                <w:rFonts w:ascii="Arial" w:eastAsia="Arial" w:hAnsi="Arial" w:cs="Arial"/>
                <w:b/>
                <w:color w:val="000000"/>
                <w:sz w:val="24"/>
                <w:szCs w:val="24"/>
              </w:rPr>
              <w:t>{{NAMA_FASKES}}</w:t>
            </w:r>
          </w:p>
          <w:p w14:paraId="4C3ABAC8" w14:textId="77777777" w:rsidR="00AF098F" w:rsidRDefault="00424E53">
            <w:pPr>
              <w:pBdr>
                <w:top w:val="nil"/>
                <w:left w:val="nil"/>
                <w:bottom w:val="nil"/>
                <w:right w:val="nil"/>
                <w:between w:val="nil"/>
              </w:pBdr>
              <w:spacing w:after="0"/>
              <w:ind w:left="287"/>
              <w:jc w:val="both"/>
              <w:rPr>
                <w:rFonts w:ascii="Arial" w:eastAsia="Arial" w:hAnsi="Arial" w:cs="Arial"/>
                <w:color w:val="000000"/>
                <w:sz w:val="24"/>
                <w:szCs w:val="24"/>
              </w:rPr>
            </w:pPr>
            <w:r>
              <w:rPr>
                <w:rFonts w:ascii="Arial" w:eastAsia="Arial" w:hAnsi="Arial" w:cs="Arial"/>
                <w:color w:val="000000"/>
                <w:sz w:val="24"/>
                <w:szCs w:val="24"/>
              </w:rPr>
              <w:t>Kami yang bertanda tangan di bawah ini:</w:t>
            </w:r>
          </w:p>
          <w:p w14:paraId="041C65EC" w14:textId="77777777" w:rsidR="00AF098F" w:rsidRDefault="00424E53">
            <w:pPr>
              <w:widowControl w:val="0"/>
              <w:numPr>
                <w:ilvl w:val="0"/>
                <w:numId w:val="111"/>
              </w:numPr>
              <w:pBdr>
                <w:top w:val="nil"/>
                <w:left w:val="nil"/>
                <w:bottom w:val="nil"/>
                <w:right w:val="nil"/>
                <w:between w:val="nil"/>
              </w:pBdr>
              <w:spacing w:after="0"/>
              <w:ind w:left="713" w:hanging="426"/>
              <w:jc w:val="both"/>
              <w:rPr>
                <w:rFonts w:ascii="Arial" w:eastAsia="Arial" w:hAnsi="Arial" w:cs="Arial"/>
                <w:color w:val="000000"/>
                <w:sz w:val="24"/>
                <w:szCs w:val="24"/>
              </w:rPr>
            </w:pPr>
            <w:r>
              <w:rPr>
                <w:rFonts w:ascii="Arial" w:eastAsia="Arial" w:hAnsi="Arial" w:cs="Arial"/>
                <w:color w:val="000000"/>
                <w:sz w:val="24"/>
                <w:szCs w:val="24"/>
              </w:rPr>
              <w:t>Kepala {{NAMA_FASKES}}</w:t>
            </w:r>
          </w:p>
          <w:p w14:paraId="507ECB5A" w14:textId="77777777" w:rsidR="00AF098F" w:rsidRDefault="00AF098F">
            <w:pPr>
              <w:widowControl w:val="0"/>
              <w:pBdr>
                <w:top w:val="nil"/>
                <w:left w:val="nil"/>
                <w:bottom w:val="nil"/>
                <w:right w:val="nil"/>
                <w:between w:val="nil"/>
              </w:pBdr>
              <w:spacing w:after="0"/>
              <w:ind w:left="713"/>
              <w:jc w:val="both"/>
              <w:rPr>
                <w:rFonts w:ascii="Arial" w:eastAsia="Arial" w:hAnsi="Arial" w:cs="Arial"/>
                <w:color w:val="000000"/>
                <w:sz w:val="24"/>
                <w:szCs w:val="24"/>
              </w:rPr>
            </w:pPr>
          </w:p>
          <w:p w14:paraId="2B4C1383" w14:textId="77777777" w:rsidR="00AF098F" w:rsidRDefault="00424E53">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64C4DC5E" wp14:editId="6F46EBDF">
                  <wp:extent cx="5410200" cy="43434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10200" cy="434340"/>
                          </a:xfrm>
                          <a:prstGeom prst="rect">
                            <a:avLst/>
                          </a:prstGeom>
                          <a:ln/>
                        </pic:spPr>
                      </pic:pic>
                    </a:graphicData>
                  </a:graphic>
                </wp:inline>
              </w:drawing>
            </w:r>
          </w:p>
          <w:p w14:paraId="20955DEF" w14:textId="77777777" w:rsidR="00AF098F" w:rsidRDefault="00424E53">
            <w:pPr>
              <w:widowControl w:val="0"/>
              <w:numPr>
                <w:ilvl w:val="0"/>
                <w:numId w:val="111"/>
              </w:numPr>
              <w:pBdr>
                <w:top w:val="nil"/>
                <w:left w:val="nil"/>
                <w:bottom w:val="nil"/>
                <w:right w:val="nil"/>
                <w:between w:val="nil"/>
              </w:pBdr>
              <w:tabs>
                <w:tab w:val="left" w:pos="426"/>
              </w:tabs>
              <w:spacing w:after="0"/>
              <w:ind w:left="743" w:hanging="456"/>
              <w:jc w:val="both"/>
              <w:rPr>
                <w:rFonts w:ascii="Arial" w:eastAsia="Arial" w:hAnsi="Arial" w:cs="Arial"/>
                <w:color w:val="000000"/>
                <w:sz w:val="24"/>
                <w:szCs w:val="24"/>
              </w:rPr>
            </w:pPr>
            <w:r>
              <w:rPr>
                <w:rFonts w:ascii="Arial" w:eastAsia="Arial" w:hAnsi="Arial" w:cs="Arial"/>
                <w:color w:val="000000"/>
                <w:sz w:val="24"/>
                <w:szCs w:val="24"/>
              </w:rPr>
              <w:t>Petugas penanggungjawab pada Aplikasi e-PLKK sebagai berikut:</w:t>
            </w:r>
          </w:p>
          <w:p w14:paraId="1D416F65" w14:textId="77777777" w:rsidR="00AF098F" w:rsidRDefault="00424E53">
            <w:pPr>
              <w:pBdr>
                <w:top w:val="nil"/>
                <w:left w:val="nil"/>
                <w:bottom w:val="nil"/>
                <w:right w:val="nil"/>
                <w:between w:val="nil"/>
              </w:pBdr>
              <w:spacing w:after="0"/>
              <w:ind w:left="713"/>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0ED3AF2B" wp14:editId="69F3C07D">
                  <wp:extent cx="5410200" cy="43434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10200" cy="434340"/>
                          </a:xfrm>
                          <a:prstGeom prst="rect">
                            <a:avLst/>
                          </a:prstGeom>
                          <a:ln/>
                        </pic:spPr>
                      </pic:pic>
                    </a:graphicData>
                  </a:graphic>
                </wp:inline>
              </w:drawing>
            </w:r>
          </w:p>
          <w:p w14:paraId="725B39CC" w14:textId="77777777" w:rsidR="00AF098F" w:rsidRDefault="00424E53">
            <w:pPr>
              <w:widowControl w:val="0"/>
              <w:numPr>
                <w:ilvl w:val="0"/>
                <w:numId w:val="111"/>
              </w:numPr>
              <w:pBdr>
                <w:top w:val="nil"/>
                <w:left w:val="nil"/>
                <w:bottom w:val="nil"/>
                <w:right w:val="nil"/>
                <w:between w:val="nil"/>
              </w:pBdr>
              <w:tabs>
                <w:tab w:val="left" w:pos="426"/>
              </w:tabs>
              <w:spacing w:after="0"/>
              <w:ind w:left="713" w:hanging="437"/>
              <w:jc w:val="both"/>
              <w:rPr>
                <w:rFonts w:ascii="Arial" w:eastAsia="Arial" w:hAnsi="Arial" w:cs="Arial"/>
                <w:color w:val="000000"/>
                <w:sz w:val="24"/>
                <w:szCs w:val="24"/>
              </w:rPr>
            </w:pPr>
            <w:r>
              <w:rPr>
                <w:rFonts w:ascii="Arial" w:eastAsia="Arial" w:hAnsi="Arial" w:cs="Arial"/>
                <w:color w:val="000000"/>
                <w:sz w:val="24"/>
                <w:szCs w:val="24"/>
              </w:rPr>
              <w:t xml:space="preserve">Petugas </w:t>
            </w:r>
            <w:r>
              <w:rPr>
                <w:rFonts w:ascii="Arial" w:eastAsia="Arial" w:hAnsi="Arial" w:cs="Arial"/>
                <w:sz w:val="24"/>
                <w:szCs w:val="24"/>
              </w:rPr>
              <w:t>penanggung</w:t>
            </w:r>
            <w:r>
              <w:rPr>
                <w:rFonts w:ascii="Arial" w:eastAsia="Arial" w:hAnsi="Arial" w:cs="Arial"/>
                <w:color w:val="000000"/>
                <w:sz w:val="24"/>
                <w:szCs w:val="24"/>
              </w:rPr>
              <w:t>jawab administrasi sebagai narahubung BPJS Ketenagakerjaan adalah sebagai berikut:</w:t>
            </w:r>
          </w:p>
          <w:p w14:paraId="30C54B95" w14:textId="77777777" w:rsidR="00AF098F" w:rsidRDefault="00424E53">
            <w:pPr>
              <w:pBdr>
                <w:top w:val="nil"/>
                <w:left w:val="nil"/>
                <w:bottom w:val="nil"/>
                <w:right w:val="nil"/>
                <w:between w:val="nil"/>
              </w:pBdr>
              <w:spacing w:after="0"/>
              <w:ind w:left="287" w:firstLine="425"/>
              <w:jc w:val="both"/>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472C5A45" wp14:editId="0B8FE143">
                  <wp:extent cx="5410200" cy="43434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410200" cy="434340"/>
                          </a:xfrm>
                          <a:prstGeom prst="rect">
                            <a:avLst/>
                          </a:prstGeom>
                          <a:ln/>
                        </pic:spPr>
                      </pic:pic>
                    </a:graphicData>
                  </a:graphic>
                </wp:inline>
              </w:drawing>
            </w:r>
          </w:p>
          <w:p w14:paraId="1BF1725E" w14:textId="77777777" w:rsidR="00AF098F" w:rsidRDefault="00424E53">
            <w:pPr>
              <w:pBdr>
                <w:top w:val="nil"/>
                <w:left w:val="nil"/>
                <w:bottom w:val="nil"/>
                <w:right w:val="nil"/>
                <w:between w:val="nil"/>
              </w:pBdr>
              <w:tabs>
                <w:tab w:val="left" w:pos="567"/>
              </w:tabs>
              <w:spacing w:after="0"/>
              <w:ind w:left="854" w:hanging="567"/>
              <w:rPr>
                <w:rFonts w:ascii="Arial" w:eastAsia="Arial" w:hAnsi="Arial" w:cs="Arial"/>
                <w:color w:val="000000"/>
                <w:sz w:val="24"/>
                <w:szCs w:val="24"/>
              </w:rPr>
            </w:pPr>
            <w:r>
              <w:rPr>
                <w:rFonts w:ascii="Arial" w:eastAsia="Arial" w:hAnsi="Arial" w:cs="Arial"/>
                <w:color w:val="000000"/>
                <w:sz w:val="24"/>
                <w:szCs w:val="24"/>
              </w:rPr>
              <w:t>Dengan ini menyatakan bahwa:</w:t>
            </w:r>
          </w:p>
          <w:p w14:paraId="18BD2E75"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 xml:space="preserve">Dalam menggunakan </w:t>
            </w:r>
            <w:r>
              <w:rPr>
                <w:rFonts w:ascii="Arial" w:eastAsia="Arial" w:hAnsi="Arial" w:cs="Arial"/>
                <w:i/>
                <w:color w:val="000000"/>
                <w:sz w:val="24"/>
                <w:szCs w:val="24"/>
              </w:rPr>
              <w:t xml:space="preserve">user login </w:t>
            </w:r>
            <w:r>
              <w:rPr>
                <w:rFonts w:ascii="Arial" w:eastAsia="Arial" w:hAnsi="Arial" w:cs="Arial"/>
                <w:color w:val="000000"/>
                <w:sz w:val="24"/>
                <w:szCs w:val="24"/>
              </w:rPr>
              <w:t>untuk melakukan entri data pada Aplikasi e-PLKK akan menjaga kerahasiaan dan tidak memiliki niat dan/atau melakukan tindakan untuk kepentingan pribadi atau tujuan melakukan sesuatu untuk manfaat sendiri, maupun menguntungkan pihak-pihak yang terkait serta tidak memiliki potensi benturan kepentingan (</w:t>
            </w:r>
            <w:r>
              <w:rPr>
                <w:rFonts w:ascii="Arial" w:eastAsia="Arial" w:hAnsi="Arial" w:cs="Arial"/>
                <w:i/>
                <w:color w:val="000000"/>
                <w:sz w:val="24"/>
                <w:szCs w:val="24"/>
              </w:rPr>
              <w:t>conflict of interest</w:t>
            </w:r>
            <w:r>
              <w:rPr>
                <w:rFonts w:ascii="Arial" w:eastAsia="Arial" w:hAnsi="Arial" w:cs="Arial"/>
                <w:color w:val="000000"/>
                <w:sz w:val="24"/>
                <w:szCs w:val="24"/>
              </w:rPr>
              <w:t>) termasuk dengan seluruh pihak yang terlibat dengan tindakan diatas.</w:t>
            </w:r>
          </w:p>
          <w:p w14:paraId="2CABFBB9"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Dalam waktu 1x24 jam akan melaporkan ke BPJS Ketenagakerjaan apabila terdapat pergantian petugas entri baik dikarenakan pindah tugas maupun adanya putus hubungan kerja.</w:t>
            </w:r>
          </w:p>
          <w:p w14:paraId="5CE4AB0B"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Berkomitmen untuk melakukan pekerjaan secara profesional atas dasar kejujuran dan bertanggung-jawab terhadap hasil pekerjaan yang telah disepakati dengan BPJS Ketenagakerjaan</w:t>
            </w:r>
          </w:p>
          <w:p w14:paraId="4B829FBC"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Melakukan tindakan pencegahan korupsi, gratifikasi, suap dan kecurangan.</w:t>
            </w:r>
          </w:p>
          <w:p w14:paraId="6D36C7DC"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Berkomitmen menjaga kerahasiaan informasi BPJS Ketenagakerjaan dan tidak menyalahgunakan untuk kepentingan lain.</w:t>
            </w:r>
          </w:p>
          <w:p w14:paraId="699E3795" w14:textId="77777777" w:rsidR="00AF098F" w:rsidRDefault="00424E53">
            <w:pPr>
              <w:widowControl w:val="0"/>
              <w:numPr>
                <w:ilvl w:val="0"/>
                <w:numId w:val="3"/>
              </w:numPr>
              <w:pBdr>
                <w:top w:val="nil"/>
                <w:left w:val="nil"/>
                <w:bottom w:val="nil"/>
                <w:right w:val="nil"/>
                <w:between w:val="nil"/>
              </w:pBdr>
              <w:tabs>
                <w:tab w:val="left" w:pos="0"/>
              </w:tabs>
              <w:spacing w:after="0"/>
              <w:ind w:left="854" w:hanging="567"/>
              <w:jc w:val="both"/>
              <w:rPr>
                <w:rFonts w:ascii="Arial" w:eastAsia="Arial" w:hAnsi="Arial" w:cs="Arial"/>
                <w:sz w:val="24"/>
                <w:szCs w:val="24"/>
              </w:rPr>
            </w:pPr>
            <w:r>
              <w:rPr>
                <w:rFonts w:ascii="Arial" w:eastAsia="Arial" w:hAnsi="Arial" w:cs="Arial"/>
                <w:color w:val="000000"/>
                <w:sz w:val="24"/>
                <w:szCs w:val="24"/>
              </w:rPr>
              <w:t xml:space="preserve">Pakta integritas ini dibuat dengan sebenar-benarnya tanpa menyembunyikan fakta dan </w:t>
            </w:r>
            <w:r>
              <w:rPr>
                <w:rFonts w:ascii="Arial" w:eastAsia="Arial" w:hAnsi="Arial" w:cs="Arial"/>
                <w:color w:val="000000"/>
                <w:sz w:val="24"/>
                <w:szCs w:val="24"/>
              </w:rPr>
              <w:lastRenderedPageBreak/>
              <w:t>hal material apapun dan saya bertanggung jawab sepenuhnya atas kebenaran dari hal- hal yang saya nyatakan di sini. Demikian pula akan bersedia bertanggung jawab baik secara hukum apabila pernyataan ini tidak sesuai dengan kenyataan sebenarnya.</w:t>
            </w:r>
          </w:p>
          <w:p w14:paraId="75C74849" w14:textId="77777777" w:rsidR="00AF098F" w:rsidRDefault="00AF098F">
            <w:pPr>
              <w:widowControl w:val="0"/>
              <w:pBdr>
                <w:top w:val="nil"/>
                <w:left w:val="nil"/>
                <w:bottom w:val="nil"/>
                <w:right w:val="nil"/>
                <w:between w:val="nil"/>
              </w:pBdr>
              <w:tabs>
                <w:tab w:val="left" w:pos="0"/>
              </w:tabs>
              <w:spacing w:after="0"/>
              <w:ind w:left="854"/>
              <w:jc w:val="both"/>
              <w:rPr>
                <w:rFonts w:ascii="Arial" w:eastAsia="Arial" w:hAnsi="Arial" w:cs="Arial"/>
                <w:color w:val="000000"/>
                <w:sz w:val="24"/>
                <w:szCs w:val="24"/>
              </w:rPr>
            </w:pPr>
          </w:p>
          <w:p w14:paraId="792D0DB4" w14:textId="77777777" w:rsidR="00AF098F" w:rsidRDefault="00424E53">
            <w:pPr>
              <w:pBdr>
                <w:top w:val="nil"/>
                <w:left w:val="nil"/>
                <w:bottom w:val="nil"/>
                <w:right w:val="nil"/>
                <w:between w:val="nil"/>
              </w:pBdr>
              <w:tabs>
                <w:tab w:val="left" w:pos="0"/>
              </w:tabs>
              <w:spacing w:after="0"/>
              <w:ind w:left="287"/>
              <w:jc w:val="both"/>
              <w:rPr>
                <w:rFonts w:ascii="Arial" w:eastAsia="Arial" w:hAnsi="Arial" w:cs="Arial"/>
                <w:color w:val="000000"/>
                <w:sz w:val="24"/>
                <w:szCs w:val="24"/>
              </w:rPr>
            </w:pPr>
            <w:r>
              <w:rPr>
                <w:rFonts w:ascii="Arial" w:eastAsia="Arial" w:hAnsi="Arial" w:cs="Arial"/>
                <w:color w:val="000000"/>
                <w:sz w:val="24"/>
                <w:szCs w:val="24"/>
              </w:rPr>
              <w:t>Demikian Pakta Integritas ini kami tanda tangani untuk digunakan sebagaimana mestinya.</w:t>
            </w:r>
          </w:p>
          <w:p w14:paraId="5073B5E4" w14:textId="77777777" w:rsidR="00AF098F" w:rsidRDefault="00424E53">
            <w:pPr>
              <w:pBdr>
                <w:top w:val="nil"/>
                <w:left w:val="nil"/>
                <w:bottom w:val="nil"/>
                <w:right w:val="nil"/>
                <w:between w:val="nil"/>
              </w:pBdr>
              <w:spacing w:after="0"/>
              <w:ind w:left="7513" w:hanging="3685"/>
              <w:jc w:val="right"/>
              <w:rPr>
                <w:rFonts w:ascii="Arial" w:eastAsia="Arial" w:hAnsi="Arial" w:cs="Arial"/>
                <w:color w:val="000000"/>
                <w:sz w:val="24"/>
                <w:szCs w:val="24"/>
              </w:rPr>
            </w:pPr>
            <w:r>
              <w:rPr>
                <w:rFonts w:ascii="Arial" w:eastAsia="Arial" w:hAnsi="Arial" w:cs="Arial"/>
                <w:color w:val="000000"/>
                <w:sz w:val="24"/>
                <w:szCs w:val="24"/>
              </w:rPr>
              <w:t>{{TEMPAT_PAKTA}}, {{BULAN_PAKTA}} {{TAHUN_PAKTA}}</w:t>
            </w:r>
            <w:r w:rsidR="00455CBB">
              <w:rPr>
                <w:rFonts w:ascii="Arial" w:eastAsia="Arial" w:hAnsi="Arial" w:cs="Arial"/>
                <w:color w:val="000000"/>
                <w:sz w:val="24"/>
                <w:szCs w:val="24"/>
                <w:lang w:val="en-US"/>
              </w:rPr>
            </w:r>
            <w:r>
              <w:rPr>
                <w:rFonts w:ascii="Arial" w:eastAsia="Arial" w:hAnsi="Arial" w:cs="Arial"/>
                <w:color w:val="000000"/>
                <w:sz w:val="24"/>
                <w:szCs w:val="24"/>
              </w:rPr>
            </w:r>
          </w:p>
          <w:tbl>
            <w:tblPr>
              <w:tblStyle w:val="af3"/>
              <w:tblW w:w="10208" w:type="dxa"/>
              <w:tblInd w:w="138" w:type="dxa"/>
              <w:tblBorders>
                <w:top w:val="nil"/>
                <w:left w:val="nil"/>
                <w:bottom w:val="nil"/>
                <w:right w:val="nil"/>
                <w:insideH w:val="nil"/>
                <w:insideV w:val="nil"/>
              </w:tblBorders>
              <w:tblLayout w:type="fixed"/>
              <w:tblLook w:val="0400" w:firstRow="0" w:lastRow="0" w:firstColumn="0" w:lastColumn="0" w:noHBand="0" w:noVBand="1"/>
            </w:tblPr>
            <w:tblGrid>
              <w:gridCol w:w="4056"/>
              <w:gridCol w:w="3076"/>
              <w:gridCol w:w="3076"/>
            </w:tblGrid>
            <w:tr w:rsidR="00AF098F" w14:paraId="55B14F97" w14:textId="77777777">
              <w:trPr>
                <w:trHeight w:val="1467"/>
                <w:cantSplit/>
              </w:trPr>
              <w:tc>
                <w:tcPr>
                  <w:tcW w:w="4056" w:type="dxa"/>
                </w:tcPr>
                <w:p w14:paraId="0215BD47"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t>KEPALA/PIMPINAN/DIREKTUR</w:t>
                  </w:r>
                </w:p>
                <w:p/>
                <w:p/>
                <w:p/>
                <w:p>
                  <w:r>
                    <w:t>{{NAMA_PIMPINAN_FASKES}}</w:t>
                  </w:r>
                </w:p>
                <w:p>
                  <w:r>
                    <w:t>{{JABATAN_PIMPINAN_FASKES}}</w:t>
                  </w:r>
                </w:p>
              </w:tc>
              <w:tc>
                <w:tcPr>
                  <w:tcW w:w="3076" w:type="dxa"/>
                </w:tcPr>
                <w:p w14:paraId="21D562E6"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t>PENANGGUNGJAWAB</w:t>
                  </w:r>
                </w:p>
                <w:p>
                  <w:r>
                    <w:t>USER</w:t>
                  </w:r>
                </w:p>
                <w:p/>
                <w:p/>
                <w:p>
                  <w:r>
                    <w:t>{{NAMA_PIC_USER_EPLKK}}</w:t>
                  </w:r>
                </w:p>
                <w:p>
                  <w:r>
                    <w:t>{{JABATAN_PIC_USER_EPLKK}}</w:t>
                  </w:r>
                </w:p>
              </w:tc>
              <w:tc>
                <w:tcPr>
                  <w:tcW w:w="3076" w:type="dxa"/>
                </w:tcPr>
                <w:p w14:paraId="7C1ABD4A"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t>PENANGGUNGJAWAB NARAHUBUNG</w:t>
                  </w:r>
                </w:p>
                <w:p/>
                <w:p/>
                <w:p/>
                <w:p>
                  <w:r>
                    <w:t>{{NAMA_PIC_NARAHUBUNG}}</w:t>
                  </w:r>
                </w:p>
                <w:p>
                  <w:r>
                    <w:t>{{JABATAN_PIC_NARAHUBUNG}}</w:t>
                  </w:r>
                </w:p>
              </w:tc>
            </w:tr>
          </w:tbl>
          <w:p/>
          <w:p w14:paraId="0E4736D7" w14:textId="77777777" w:rsidR="00AF098F" w:rsidRDefault="00424E53">
            <w:pPr>
              <w:spacing w:after="0"/>
              <w:rPr>
                <w:rFonts w:ascii="Arial" w:eastAsia="Arial" w:hAnsi="Arial" w:cs="Arial"/>
                <w:sz w:val="24"/>
                <w:szCs w:val="24"/>
              </w:rPr>
            </w:pPr>
            <w:r>
              <w:rPr>
                <w:rFonts w:ascii="Arial" w:eastAsia="Arial" w:hAnsi="Arial" w:cs="Arial"/>
                <w:sz w:val="24"/>
                <w:szCs w:val="24"/>
              </w:rPr>
              <w:t>*) TMT: Terhitung Masuk Tanggal</w:t>
            </w:r>
          </w:p>
          <w:p w14:paraId="5D0F878F" w14:textId="77777777" w:rsidR="00AF098F" w:rsidRDefault="00424E53">
            <w:pPr>
              <w:pBdr>
                <w:top w:val="nil"/>
                <w:left w:val="nil"/>
                <w:bottom w:val="nil"/>
                <w:right w:val="nil"/>
                <w:between w:val="nil"/>
              </w:pBdr>
              <w:spacing w:after="0"/>
              <w:rPr>
                <w:rFonts w:ascii="Arial" w:eastAsia="Arial" w:hAnsi="Arial" w:cs="Arial"/>
                <w:b/>
                <w:color w:val="000000"/>
                <w:sz w:val="16"/>
                <w:szCs w:val="16"/>
              </w:rPr>
            </w:pPr>
            <w:r>
              <w:rPr>
                <w:rFonts w:ascii="Arial" w:eastAsia="Arial" w:hAnsi="Arial" w:cs="Arial"/>
                <w:color w:val="000000"/>
                <w:sz w:val="24"/>
                <w:szCs w:val="24"/>
              </w:rPr>
              <w:t>*) TAT: Terhitung Akhir Tanggal</w:t>
            </w:r>
          </w:p>
        </w:tc>
      </w:tr>
    </w:tbl>
    <w:p w14:paraId="4D5868D0" w14:textId="77777777" w:rsidR="00AF098F" w:rsidRDefault="00AF098F">
      <w:pPr>
        <w:tabs>
          <w:tab w:val="left" w:pos="636"/>
        </w:tabs>
        <w:spacing w:after="0"/>
        <w:keepNext/>
      </w:pPr>
    </w:p>
    <w:tbl>
      <w:tblPr>
        <w:tblStyle w:val="af4"/>
        <w:tblW w:w="10283" w:type="dxa"/>
        <w:tblInd w:w="-570" w:type="dxa"/>
        <w:tblLayout w:type="fixed"/>
        <w:tblLook w:val="0400" w:firstRow="0" w:lastRow="0" w:firstColumn="0" w:lastColumn="0" w:noHBand="0" w:noVBand="1"/>
      </w:tblPr>
      <w:tblGrid>
        <w:gridCol w:w="5495"/>
        <w:gridCol w:w="4788"/>
      </w:tblGrid>
      <w:tr w:rsidR="00AF098F" w14:paraId="31419B78" w14:textId="77777777">
        <w:trPr>
          <w:trHeight w:val="1709"/>
          <w:cantSplit/>
        </w:trPr>
        <w:tc>
          <w:tcPr>
            <w:tcW w:w="5495" w:type="dxa"/>
          </w:tcPr>
          <w:p w14:paraId="53B9DE09"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1C87DD6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{{NAMA_FASKES}}</w:t>
            </w:r>
          </w:p>
          <w:p w14:paraId="2344B179" w14:textId="77777777" w:rsidR="00AF098F" w:rsidRDefault="00AF098F">
            <w:pPr>
              <w:spacing w:after="0"/>
              <w:jc w:val="center"/>
              <w:rPr>
                <w:rFonts w:ascii="Arial" w:eastAsia="Arial" w:hAnsi="Arial" w:cs="Arial"/>
                <w:b/>
                <w:sz w:val="24"/>
                <w:szCs w:val="24"/>
              </w:rPr>
            </w:pPr>
          </w:p>
          <w:p w14:paraId="1D5943A1" w14:textId="77777777" w:rsidR="00AF098F" w:rsidRDefault="00AF098F">
            <w:pPr>
              <w:tabs>
                <w:tab w:val="left" w:pos="0"/>
                <w:tab w:val="left" w:pos="1080"/>
              </w:tabs>
              <w:spacing w:after="0"/>
              <w:rPr>
                <w:rFonts w:ascii="Arial" w:eastAsia="Arial" w:hAnsi="Arial" w:cs="Arial"/>
                <w:b/>
                <w:sz w:val="24"/>
                <w:szCs w:val="24"/>
              </w:rPr>
            </w:pPr>
          </w:p>
          <w:p w14:paraId="048434B5" w14:textId="77777777" w:rsidR="00AF098F" w:rsidRDefault="00AF098F">
            <w:pPr>
              <w:tabs>
                <w:tab w:val="left" w:pos="0"/>
                <w:tab w:val="left" w:pos="1080"/>
              </w:tabs>
              <w:spacing w:after="0"/>
              <w:jc w:val="center"/>
              <w:rPr>
                <w:rFonts w:ascii="Arial" w:eastAsia="Arial" w:hAnsi="Arial" w:cs="Arial"/>
                <w:b/>
                <w:sz w:val="24"/>
                <w:szCs w:val="24"/>
              </w:rPr>
            </w:pPr>
          </w:p>
          <w:p w14:paraId="5EE6C697" w14:textId="77777777" w:rsidR="00AF098F" w:rsidRDefault="00AF098F">
            <w:pPr>
              <w:tabs>
                <w:tab w:val="left" w:pos="0"/>
                <w:tab w:val="left" w:pos="1080"/>
              </w:tabs>
              <w:spacing w:after="0"/>
              <w:jc w:val="center"/>
              <w:rPr>
                <w:rFonts w:ascii="Arial" w:eastAsia="Arial" w:hAnsi="Arial" w:cs="Arial"/>
                <w:b/>
                <w:sz w:val="24"/>
                <w:szCs w:val="24"/>
              </w:rPr>
            </w:pPr>
          </w:p>
          <w:p w14:paraId="565D6998" w14:textId="77777777" w:rsidR="00AF098F" w:rsidRDefault="00AF098F">
            <w:pPr>
              <w:tabs>
                <w:tab w:val="left" w:pos="0"/>
                <w:tab w:val="left" w:pos="1080"/>
              </w:tabs>
              <w:spacing w:after="0"/>
              <w:jc w:val="center"/>
              <w:rPr>
                <w:rFonts w:ascii="Arial" w:eastAsia="Arial" w:hAnsi="Arial" w:cs="Arial"/>
                <w:b/>
                <w:sz w:val="24"/>
                <w:szCs w:val="24"/>
              </w:rPr>
            </w:pPr>
          </w:p>
          <w:p w14:paraId="58A8C4C8"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({{NAMA_PENANDATANGAN_PIHAK_KEDUA}})</w:t>
            </w:r>
          </w:p>
          <w:p w14:paraId="5D922151"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({{JABATAN_PENANDATANGAN_PIHAK_KEDUA}})</w:t>
            </w:r>
          </w:p>
        </w:tc>
        <w:tc>
          <w:tcPr>
            <w:tcW w:w="4788" w:type="dxa"/>
          </w:tcPr>
          <w:p w14:paraId="4A15198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26807E73"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2A7FBCAC"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{{NAMA_KANTOR_CABANG}}</w:t>
            </w:r>
            <w:r>
              <w:rPr>
                <w:rFonts w:ascii="Arial" w:eastAsia="Arial" w:hAnsi="Arial" w:cs="Arial"/>
                <w:b/>
                <w:sz w:val="24"/>
                <w:szCs w:val="24"/>
                <w:highlight w:val="yellow"/>
              </w:rPr>
            </w:r>
          </w:p>
          <w:p w14:paraId="0175E37C" w14:textId="77777777" w:rsidR="00AF098F" w:rsidRDefault="00AF098F">
            <w:pPr>
              <w:spacing w:after="0"/>
              <w:jc w:val="center"/>
              <w:rPr>
                <w:rFonts w:ascii="Arial" w:eastAsia="Arial" w:hAnsi="Arial" w:cs="Arial"/>
                <w:b/>
                <w:sz w:val="24"/>
                <w:szCs w:val="24"/>
              </w:rPr>
            </w:pPr>
          </w:p>
          <w:p w14:paraId="22A4CD16" w14:textId="77777777" w:rsidR="00AF098F" w:rsidRDefault="00AF098F">
            <w:pPr>
              <w:spacing w:after="0"/>
              <w:rPr>
                <w:rFonts w:ascii="Arial" w:eastAsia="Arial" w:hAnsi="Arial" w:cs="Arial"/>
                <w:b/>
                <w:sz w:val="24"/>
                <w:szCs w:val="24"/>
              </w:rPr>
            </w:pPr>
          </w:p>
          <w:p w14:paraId="275C91F2" w14:textId="77777777" w:rsidR="00AF098F" w:rsidRDefault="00AF098F">
            <w:pPr>
              <w:spacing w:after="0"/>
              <w:rPr>
                <w:rFonts w:ascii="Arial" w:eastAsia="Arial" w:hAnsi="Arial" w:cs="Arial"/>
                <w:b/>
                <w:sz w:val="24"/>
                <w:szCs w:val="24"/>
              </w:rPr>
            </w:pPr>
          </w:p>
          <w:p w14:paraId="2557C4CC" w14:textId="77777777" w:rsidR="00AF098F" w:rsidRDefault="00AF098F">
            <w:pPr>
              <w:spacing w:after="0"/>
              <w:rPr>
                <w:rFonts w:ascii="Arial" w:eastAsia="Arial" w:hAnsi="Arial" w:cs="Arial"/>
                <w:b/>
                <w:sz w:val="24"/>
                <w:szCs w:val="24"/>
              </w:rPr>
            </w:pPr>
          </w:p>
          <w:p w14:paraId="33259A1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({{NAMA_KEPALA_KANTOR_CABANG}})</w:t>
            </w:r>
            <w:r>
              <w:rPr>
                <w:rFonts w:ascii="Arial" w:eastAsia="Arial" w:hAnsi="Arial" w:cs="Arial"/>
                <w:b/>
                <w:sz w:val="24"/>
                <w:szCs w:val="24"/>
              </w:rPr>
            </w:r>
          </w:p>
          <w:p w14:paraId="4494591A"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{{JABATAN_PENANDATANGAN_PIHAK_PERTAMA}}</w:t>
            </w:r>
          </w:p>
          <w:p w14:paraId="0A2B1141" w14:textId="77777777" w:rsidR="00AF098F" w:rsidRDefault="00AF098F">
            <w:pPr>
              <w:tabs>
                <w:tab w:val="left" w:pos="0"/>
                <w:tab w:val="left" w:pos="1080"/>
              </w:tabs>
              <w:spacing w:after="0"/>
              <w:rPr>
                <w:rFonts w:ascii="Arial" w:eastAsia="Arial" w:hAnsi="Arial" w:cs="Arial"/>
                <w:b/>
                <w:sz w:val="24"/>
                <w:szCs w:val="24"/>
              </w:rPr>
            </w:pPr>
          </w:p>
        </w:tc>
      </w:tr>
    </w:tbl>
    <w:p w14:paraId="3CF60E8E" w14:textId="77777777" w:rsidR="00AF098F" w:rsidRDefault="00424E53">
      <w:pPr>
        <w:pBdr>
          <w:top w:val="nil"/>
          <w:left w:val="nil"/>
          <w:bottom w:val="nil"/>
          <w:right w:val="nil"/>
          <w:between w:val="nil"/>
        </w:pBdr>
        <w:spacing w:after="0"/>
        <w:jc w:val="center"/>
        <w:rPr>
          <w:rFonts w:ascii="Arial" w:eastAsia="Arial" w:hAnsi="Arial" w:cs="Arial"/>
          <w:b/>
          <w:sz w:val="24"/>
          <w:szCs w:val="24"/>
        </w:rPr>
      </w:pPr>
      <w:r>
        <w:br w:type="page"/>
      </w:r>
    </w:p>
    <w:p w14:paraId="46992DC2" w14:textId="77777777" w:rsidR="00AF098F" w:rsidRDefault="00424E53">
      <w:pPr>
        <w:pageBreakBefore/>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lastRenderedPageBreak/>
        <w:t>LAMPIRAN V</w:t>
      </w:r>
    </w:p>
    <w:p w14:paraId="7D7D52F3"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PERJANJIAN KERJA SAMA</w:t>
      </w:r>
    </w:p>
    <w:p w14:paraId="4BE42E8F"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TENTANG</w:t>
      </w:r>
    </w:p>
    <w:p w14:paraId="0BDB0E93"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PELAKSANAAN PELAYANAN KESEHATAN</w:t>
      </w:r>
    </w:p>
    <w:p w14:paraId="6DCAE315" w14:textId="77777777" w:rsidR="00AF098F" w:rsidRDefault="00424E53">
      <w:pPr>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jc w:val="center"/>
        <w:rPr>
          <w:rFonts w:ascii="Arial" w:eastAsia="Arial" w:hAnsi="Arial" w:cs="Arial"/>
          <w:b/>
          <w:sz w:val="24"/>
          <w:szCs w:val="24"/>
        </w:rPr>
      </w:pPr>
      <w:r>
        <w:rPr>
          <w:rFonts w:ascii="Arial" w:eastAsia="Arial" w:hAnsi="Arial" w:cs="Arial"/>
          <w:b/>
          <w:sz w:val="24"/>
          <w:szCs w:val="24"/>
        </w:rPr>
        <w:t xml:space="preserve">BAGI PESERTA PROGRAM JAMINAN KECELAKAAN KERJA </w:t>
      </w:r>
    </w:p>
    <w:p w14:paraId="1B7699FD"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2FFE2E0B" w14:textId="77777777" w:rsidR="00AF098F" w:rsidRDefault="00424E53">
      <w:pPr>
        <w:pStyle w:val="Heading3"/>
        <w:tabs>
          <w:tab w:val="left" w:pos="8100"/>
        </w:tabs>
        <w:spacing w:before="0" w:after="0" w:line="276" w:lineRule="auto"/>
        <w:ind w:left="2552"/>
        <w:rPr>
          <w:sz w:val="24"/>
          <w:szCs w:val="24"/>
        </w:rPr>
      </w:pPr>
      <w:r>
        <w:rPr>
          <w:sz w:val="24"/>
          <w:szCs w:val="24"/>
        </w:rPr>
        <w:t>Nomor: {{NOMOR_PKS_PIHAK_PERTAMA}}</w:t>
      </w:r>
      <w:r>
        <w:rPr>
          <w:sz w:val="24"/>
          <w:szCs w:val="24"/>
          <w:highlight w:val="yellow"/>
        </w:rPr>
      </w:r>
      <w:r>
        <w:rPr>
          <w:i/>
          <w:sz w:val="24"/>
          <w:szCs w:val="24"/>
          <w:highlight w:val="yellow"/>
        </w:rPr>
      </w:r>
      <w:r>
        <w:rPr>
          <w:sz w:val="24"/>
          <w:szCs w:val="24"/>
          <w:highlight w:val="yellow"/>
        </w:rPr>
      </w:r>
      <w:r w:rsidR="00DF5FA5">
        <w:rPr>
          <w:sz w:val="24"/>
          <w:szCs w:val="24"/>
          <w:highlight w:val="yellow"/>
          <w:lang w:val="en-US"/>
        </w:rPr>
      </w:r>
      <w:r>
        <w:rPr>
          <w:sz w:val="24"/>
          <w:szCs w:val="24"/>
          <w:highlight w:val="yellow"/>
        </w:rPr>
      </w:r>
    </w:p>
    <w:p w14:paraId="45391923" w14:textId="77777777" w:rsidR="00AF098F" w:rsidRDefault="00424E53">
      <w:pPr>
        <w:pBdr>
          <w:top w:val="nil"/>
          <w:left w:val="nil"/>
          <w:bottom w:val="nil"/>
          <w:right w:val="nil"/>
          <w:between w:val="nil"/>
        </w:pBdr>
        <w:spacing w:after="0"/>
        <w:ind w:left="2552"/>
        <w:rPr>
          <w:rFonts w:ascii="Arial" w:eastAsia="Arial" w:hAnsi="Arial" w:cs="Arial"/>
          <w:b/>
          <w:color w:val="000000"/>
          <w:sz w:val="24"/>
          <w:szCs w:val="24"/>
        </w:rPr>
      </w:pPr>
      <w:r>
        <w:rPr>
          <w:rFonts w:ascii="Arial" w:eastAsia="Arial" w:hAnsi="Arial" w:cs="Arial"/>
          <w:b/>
          <w:color w:val="000000"/>
          <w:sz w:val="24"/>
          <w:szCs w:val="24"/>
        </w:rPr>
        <w:t>Nomor: {{NOMOR_PKS_PIHAK_KEDUA}}</w:t>
      </w:r>
      <w:r>
        <w:rPr>
          <w:rFonts w:ascii="Arial" w:eastAsia="Arial" w:hAnsi="Arial" w:cs="Arial"/>
          <w:b/>
          <w:color w:val="000000"/>
          <w:sz w:val="24"/>
          <w:szCs w:val="24"/>
          <w:highlight w:val="yellow"/>
        </w:rPr>
      </w:r>
      <w:r w:rsidR="00DF5FA5">
        <w:rPr>
          <w:rFonts w:ascii="Arial" w:eastAsia="Arial" w:hAnsi="Arial" w:cs="Arial"/>
          <w:b/>
          <w:color w:val="000000"/>
          <w:sz w:val="24"/>
          <w:szCs w:val="24"/>
          <w:highlight w:val="yellow"/>
        </w:rPr>
      </w:r>
      <w:r>
        <w:rPr>
          <w:rFonts w:ascii="Arial" w:eastAsia="Arial" w:hAnsi="Arial" w:cs="Arial"/>
          <w:b/>
          <w:color w:val="000000"/>
          <w:sz w:val="24"/>
          <w:szCs w:val="24"/>
          <w:highlight w:val="yellow"/>
        </w:rPr>
      </w:r>
    </w:p>
    <w:p w14:paraId="3A8635F2"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p w14:paraId="49D063C6" w14:textId="77777777" w:rsidR="00AF098F" w:rsidRDefault="00424E53">
      <w:pPr>
        <w:pBdr>
          <w:top w:val="nil"/>
          <w:left w:val="nil"/>
          <w:bottom w:val="nil"/>
          <w:right w:val="nil"/>
          <w:between w:val="nil"/>
        </w:pBdr>
        <w:spacing w:after="0"/>
        <w:jc w:val="center"/>
        <w:rPr>
          <w:rFonts w:ascii="Arial" w:eastAsia="Arial" w:hAnsi="Arial" w:cs="Arial"/>
          <w:b/>
          <w:color w:val="000000"/>
          <w:sz w:val="24"/>
          <w:szCs w:val="24"/>
        </w:rPr>
      </w:pPr>
      <w:r>
        <w:rPr>
          <w:rFonts w:ascii="Arial" w:eastAsia="Arial" w:hAnsi="Arial" w:cs="Arial"/>
          <w:b/>
          <w:color w:val="000000"/>
          <w:sz w:val="24"/>
          <w:szCs w:val="24"/>
        </w:rPr>
        <w:t>ADMINISTRASI SURAT MENYURAT</w:t>
      </w:r>
    </w:p>
    <w:p w14:paraId="5A907B1E" w14:textId="77777777" w:rsidR="00AF098F" w:rsidRDefault="00AF098F">
      <w:pPr>
        <w:pBdr>
          <w:top w:val="nil"/>
          <w:left w:val="nil"/>
          <w:bottom w:val="nil"/>
          <w:right w:val="nil"/>
          <w:between w:val="nil"/>
        </w:pBdr>
        <w:spacing w:after="0"/>
        <w:jc w:val="center"/>
        <w:rPr>
          <w:rFonts w:ascii="Arial" w:eastAsia="Arial" w:hAnsi="Arial" w:cs="Arial"/>
          <w:b/>
          <w:color w:val="000000"/>
          <w:sz w:val="24"/>
          <w:szCs w:val="24"/>
        </w:rPr>
      </w:pPr>
    </w:p>
    <w:tbl>
      <w:tblPr>
        <w:tblStyle w:val="af5"/>
        <w:tblpPr w:leftFromText="180" w:rightFromText="180" w:vertAnchor="text" w:tblpX="830" w:tblpY="193"/>
        <w:tblW w:w="873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8"/>
        <w:gridCol w:w="3285"/>
        <w:gridCol w:w="2319"/>
      </w:tblGrid>
      <w:tr w:rsidR="00AF098F" w14:paraId="1F4E402C" w14:textId="77777777">
        <w:trPr>
          <w:trHeight w:val="4912"/>
        </w:trPr>
        <w:tc>
          <w:tcPr>
            <w:tcW w:w="3128" w:type="dxa"/>
          </w:tcPr>
          <w:p w14:paraId="73D02615" w14:textId="77777777" w:rsidR="00AF098F" w:rsidRDefault="00424E53">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PERTAMA</w:t>
            </w:r>
          </w:p>
          <w:p w14:paraId="1351DAF5"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BPJS Ketenagakerjaan </w:t>
            </w:r>
          </w:p>
          <w:p w14:paraId="4649AF10"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 </w:t>
            </w:r>
          </w:p>
          <w:p w14:paraId="13CDCC49"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Kantor</w:t>
              <w:br/>
              <w:t>{{ALAMAT_KANTOR_CABANG}}</w:t>
            </w:r>
          </w:p>
          <w:p w14:paraId="5922CD55"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Alamat web : </w:t>
            </w:r>
            <w:hyperlink r:id="rId12">
              <w:r>
                <w:rPr>
                  <w:rFonts w:ascii="Arial" w:eastAsia="Arial" w:hAnsi="Arial" w:cs="Arial"/>
                  <w:color w:val="000000"/>
                  <w:sz w:val="24"/>
                  <w:szCs w:val="24"/>
                  <w:u w:val="single"/>
                </w:rPr>
                <w:t>www.bpjsketenagakerjaan.go.id</w:t>
              </w:r>
            </w:hyperlink>
            <w:r>
              <w:rPr>
                <w:rFonts w:ascii="Arial" w:eastAsia="Arial" w:hAnsi="Arial" w:cs="Arial"/>
                <w:color w:val="000000"/>
                <w:sz w:val="24"/>
                <w:szCs w:val="24"/>
              </w:rPr>
              <w:t xml:space="preserve"> </w:t>
            </w:r>
          </w:p>
          <w:p w14:paraId="272C144A"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Nomor Telp/faks</w:t>
              <w:br/>
              <w:t>{{TELP_FAX_BPJS}}</w:t>
            </w:r>
          </w:p>
          <w:p w14:paraId="61132FA0"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 xml:space="preserve">Petugas yang dapat dihubungi (PIC) : {{NAMA_PIC_BPJS}} </w:t>
            </w:r>
          </w:p>
          <w:p w14:paraId="3816F7AD"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Jabatan</w:t>
              <w:br/>
              <w:t xml:space="preserve">{{JABATAN_PIC_BPJS}} </w:t>
            </w:r>
          </w:p>
          <w:p w14:paraId="64286690"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No HP:</w:t>
              <w:br/>
              <w:t>{{HP_PIC_BPJS}}</w:t>
            </w:r>
          </w:p>
          <w:p w14:paraId="7CF37D6C"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email:</w:t>
              <w:br/>
              <w:t>{{EMAIL_PIC_BPJS}}</w:t>
            </w:r>
          </w:p>
        </w:tc>
        <w:tc>
          <w:tcPr>
            <w:tcW w:w="3285" w:type="dxa"/>
            <w:tcBorders>
              <w:top w:val="single" w:sz="4" w:space="0" w:color="000000"/>
              <w:bottom w:val="single" w:sz="4" w:space="0" w:color="000000"/>
              <w:right w:val="single" w:sz="4" w:space="0" w:color="000000"/>
            </w:tcBorders>
          </w:tcPr>
          <w:p w14:paraId="241F93A5" w14:textId="77777777" w:rsidR="00AF098F" w:rsidRDefault="00DF5FA5">
            <w:pPr>
              <w:pBdr>
                <w:top w:val="nil"/>
                <w:left w:val="nil"/>
                <w:bottom w:val="nil"/>
                <w:right w:val="nil"/>
                <w:between w:val="nil"/>
              </w:pBdr>
              <w:spacing w:after="0"/>
              <w:rPr>
                <w:rFonts w:ascii="Arial" w:eastAsia="Arial" w:hAnsi="Arial" w:cs="Arial"/>
                <w:b/>
                <w:color w:val="000000"/>
                <w:sz w:val="24"/>
                <w:szCs w:val="24"/>
              </w:rPr>
            </w:pPr>
            <w:r>
              <w:rPr>
                <w:rFonts w:ascii="Arial" w:eastAsia="Arial" w:hAnsi="Arial" w:cs="Arial"/>
                <w:b/>
                <w:color w:val="000000"/>
                <w:sz w:val="24"/>
                <w:szCs w:val="24"/>
              </w:rPr>
              <w:t>PIHAK KEDUA</w:t>
            </w:r>
          </w:p>
          <w:p w14:paraId="6A6FDAB5" w14:textId="77777777" w:rsidR="00AF098F" w:rsidRDefault="00424E53">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Pr>
              <w:t>Alamat Kantor</w:t>
              <w:br/>
              <w:t>{{ALAMAT_FASKES}}</w:t>
            </w:r>
          </w:p>
          <w:p w14:paraId="602653AE"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web : {{WEB_FASKES}}</w:t>
            </w:r>
          </w:p>
          <w:p w14:paraId="396512B4"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Nomor Telp/faks : {{TELP_FAX_FASKES}} </w:t>
            </w:r>
          </w:p>
          <w:p w14:paraId="758B4AB8"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Petugas yang dapat dihubungi (PIC)</w:t>
            </w:r>
          </w:p>
          <w:p w14:paraId="7BBE720C" w14:textId="77777777" w:rsidR="00AF098F" w:rsidRDefault="00424E53">
            <w:pPr>
              <w:numPr>
                <w:ilvl w:val="6"/>
                <w:numId w:val="6"/>
              </w:numPr>
              <w:pBdr>
                <w:top w:val="nil"/>
                <w:left w:val="nil"/>
                <w:bottom w:val="nil"/>
                <w:right w:val="nil"/>
                <w:between w:val="nil"/>
              </w:pBdr>
              <w:spacing w:after="0"/>
              <w:ind w:left="392" w:hanging="392"/>
              <w:rPr>
                <w:rFonts w:ascii="Arial" w:eastAsia="Arial" w:hAnsi="Arial" w:cs="Arial"/>
                <w:color w:val="000000"/>
                <w:sz w:val="24"/>
                <w:szCs w:val="24"/>
              </w:rPr>
            </w:pPr>
            <w:r>
              <w:rPr>
                <w:rFonts w:ascii="Arial" w:eastAsia="Arial" w:hAnsi="Arial" w:cs="Arial"/>
                <w:color w:val="000000"/>
                <w:sz w:val="24"/>
                <w:szCs w:val="24"/>
              </w:rPr>
              <w:t xml:space="preserve">PIC Administrasi : {{NAMA_PIC_ADMIN_FASKES}} </w:t>
            </w:r>
          </w:p>
          <w:p w14:paraId="542A2447"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6FBEA39D"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br/>
              <w:t>{{JABATAN_PIC_ADMIN_FASKES}}</w:t>
            </w:r>
          </w:p>
          <w:p w14:paraId="7F97A67B"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77DAC4FA"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br/>
              <w:t>{{HP_PIC_ADMIN_FASKES}}</w:t>
            </w:r>
          </w:p>
          <w:p w14:paraId="1EC3943F"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501AFE3E" w14:textId="77777777" w:rsidR="00AF098F" w:rsidRDefault="00AF098F">
            <w:pPr>
              <w:pBdr>
                <w:top w:val="nil"/>
                <w:left w:val="nil"/>
                <w:bottom w:val="nil"/>
                <w:right w:val="nil"/>
                <w:between w:val="nil"/>
              </w:pBdr>
              <w:spacing w:after="0"/>
              <w:ind w:left="250" w:hanging="283"/>
              <w:rPr>
                <w:rFonts w:ascii="Arial" w:eastAsia="Arial" w:hAnsi="Arial" w:cs="Arial"/>
                <w:color w:val="000000"/>
                <w:sz w:val="24"/>
                <w:szCs w:val="24"/>
              </w:rPr>
            </w:pPr>
          </w:p>
          <w:p w14:paraId="369863B2"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email</w:t>
              <w:br/>
              <w:t>{{EMAIL_PIC_ADMIN_FASKES}}</w:t>
            </w:r>
          </w:p>
          <w:p w14:paraId="0F356EF8" w14:textId="77777777" w:rsidR="00AF098F" w:rsidRDefault="00AF098F">
            <w:pPr>
              <w:pBdr>
                <w:top w:val="nil"/>
                <w:left w:val="nil"/>
                <w:bottom w:val="nil"/>
                <w:right w:val="nil"/>
                <w:between w:val="nil"/>
              </w:pBdr>
              <w:spacing w:after="0"/>
              <w:rPr>
                <w:rFonts w:ascii="Arial" w:eastAsia="Arial" w:hAnsi="Arial" w:cs="Arial"/>
                <w:color w:val="000000"/>
                <w:sz w:val="24"/>
                <w:szCs w:val="24"/>
              </w:rPr>
            </w:pPr>
          </w:p>
        </w:tc>
        <w:tc>
          <w:tcPr>
            <w:tcW w:w="2319" w:type="dxa"/>
            <w:tcBorders>
              <w:top w:val="single" w:sz="4" w:space="0" w:color="000000"/>
              <w:left w:val="single" w:sz="4" w:space="0" w:color="000000"/>
              <w:bottom w:val="single" w:sz="4" w:space="0" w:color="000000"/>
              <w:right w:val="single" w:sz="4" w:space="0" w:color="000000"/>
            </w:tcBorders>
          </w:tcPr>
          <w:p w14:paraId="0FEEE8A1"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5B5F155E"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69C3AFC8"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133B766F"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6B3B2D94" w14:textId="77777777" w:rsidR="00AF098F" w:rsidRDefault="00AF098F">
            <w:pPr>
              <w:pBdr>
                <w:top w:val="nil"/>
                <w:left w:val="nil"/>
                <w:bottom w:val="nil"/>
                <w:right w:val="nil"/>
                <w:between w:val="nil"/>
              </w:pBdr>
              <w:spacing w:after="0"/>
              <w:rPr>
                <w:rFonts w:ascii="Arial" w:eastAsia="Arial" w:hAnsi="Arial" w:cs="Arial"/>
                <w:b/>
                <w:color w:val="000000"/>
                <w:sz w:val="24"/>
                <w:szCs w:val="24"/>
              </w:rPr>
            </w:pPr>
          </w:p>
          <w:p w14:paraId="58507BE1" w14:textId="77777777" w:rsidR="00AF098F" w:rsidRDefault="00AF098F">
            <w:pPr>
              <w:pBdr>
                <w:top w:val="nil"/>
                <w:left w:val="nil"/>
                <w:bottom w:val="nil"/>
                <w:right w:val="nil"/>
                <w:between w:val="nil"/>
              </w:pBdr>
              <w:spacing w:after="0"/>
              <w:ind w:left="458"/>
              <w:rPr>
                <w:rFonts w:ascii="Arial" w:eastAsia="Arial" w:hAnsi="Arial" w:cs="Arial"/>
                <w:color w:val="000000"/>
                <w:sz w:val="24"/>
                <w:szCs w:val="24"/>
              </w:rPr>
            </w:pPr>
          </w:p>
          <w:p w14:paraId="22AD3CFC" w14:textId="77777777" w:rsidR="00AF098F" w:rsidRDefault="00AF098F">
            <w:pPr>
              <w:pBdr>
                <w:top w:val="nil"/>
                <w:left w:val="nil"/>
                <w:bottom w:val="nil"/>
                <w:right w:val="nil"/>
                <w:between w:val="nil"/>
              </w:pBdr>
              <w:spacing w:after="0"/>
              <w:ind w:left="458"/>
              <w:rPr>
                <w:rFonts w:ascii="Arial" w:eastAsia="Arial" w:hAnsi="Arial" w:cs="Arial"/>
                <w:color w:val="000000"/>
                <w:sz w:val="24"/>
                <w:szCs w:val="24"/>
              </w:rPr>
            </w:pPr>
          </w:p>
          <w:p w14:paraId="6B0945A5" w14:textId="77777777" w:rsidR="00AF098F" w:rsidRDefault="00424E53">
            <w:pPr>
              <w:numPr>
                <w:ilvl w:val="6"/>
                <w:numId w:val="6"/>
              </w:numPr>
              <w:pBdr>
                <w:top w:val="nil"/>
                <w:left w:val="nil"/>
                <w:bottom w:val="nil"/>
                <w:right w:val="nil"/>
                <w:between w:val="nil"/>
              </w:pBdr>
              <w:spacing w:after="0"/>
              <w:ind w:left="458" w:hanging="374"/>
              <w:rPr>
                <w:rFonts w:ascii="Arial" w:eastAsia="Arial" w:hAnsi="Arial" w:cs="Arial"/>
                <w:color w:val="000000"/>
                <w:sz w:val="24"/>
                <w:szCs w:val="24"/>
              </w:rPr>
            </w:pPr>
            <w:r>
              <w:rPr>
                <w:rFonts w:ascii="Arial" w:eastAsia="Arial" w:hAnsi="Arial" w:cs="Arial"/>
                <w:color w:val="000000"/>
                <w:sz w:val="24"/>
                <w:szCs w:val="24"/>
              </w:rPr>
              <w:t>PIC Klinis : {{NAMA_PIC_KLINIS_FASKES}}</w:t>
            </w:r>
          </w:p>
          <w:p w14:paraId="5DC1AA53"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69B014D5"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Jabatan</w:t>
              <w:br/>
              <w:t>{{JABATAN_PIC_KLINIS_FASKES}}</w:t>
            </w:r>
          </w:p>
          <w:p w14:paraId="231C11B0"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06DF4C68"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No HP</w:t>
              <w:br/>
              <w:t>{{HP_PIC_KLINIS_FASKES}}</w:t>
            </w:r>
          </w:p>
          <w:p w14:paraId="3F82DF7D"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 xml:space="preserve"> </w:t>
            </w:r>
          </w:p>
          <w:p w14:paraId="1AC4909C" w14:textId="77777777" w:rsidR="00AF098F" w:rsidRDefault="00AF098F">
            <w:pPr>
              <w:pBdr>
                <w:top w:val="nil"/>
                <w:left w:val="nil"/>
                <w:bottom w:val="nil"/>
                <w:right w:val="nil"/>
                <w:between w:val="nil"/>
              </w:pBdr>
              <w:spacing w:after="0"/>
              <w:ind w:left="250" w:hanging="283"/>
              <w:rPr>
                <w:rFonts w:ascii="Arial" w:eastAsia="Arial" w:hAnsi="Arial" w:cs="Arial"/>
                <w:color w:val="000000"/>
                <w:sz w:val="24"/>
                <w:szCs w:val="24"/>
              </w:rPr>
            </w:pPr>
          </w:p>
          <w:p w14:paraId="01EC6E1E" w14:textId="77777777" w:rsidR="00AF098F" w:rsidRDefault="00424E53">
            <w:pPr>
              <w:pBdr>
                <w:top w:val="nil"/>
                <w:left w:val="nil"/>
                <w:bottom w:val="nil"/>
                <w:right w:val="nil"/>
                <w:between w:val="nil"/>
              </w:pBdr>
              <w:spacing w:after="0"/>
              <w:ind w:left="250" w:hanging="283"/>
              <w:rPr>
                <w:rFonts w:ascii="Arial" w:eastAsia="Arial" w:hAnsi="Arial" w:cs="Arial"/>
                <w:color w:val="000000"/>
                <w:sz w:val="24"/>
                <w:szCs w:val="24"/>
              </w:rPr>
            </w:pPr>
            <w:r>
              <w:rPr>
                <w:rFonts w:ascii="Arial" w:eastAsia="Arial" w:hAnsi="Arial" w:cs="Arial"/>
                <w:color w:val="000000"/>
                <w:sz w:val="24"/>
                <w:szCs w:val="24"/>
              </w:rPr>
              <w:t>Alamat email</w:t>
              <w:br/>
              <w:t>{{EMAIL_PIC_KLINIS_FASKES}}</w:t>
            </w:r>
          </w:p>
          <w:p w14:paraId="66492646" w14:textId="77777777" w:rsidR="00AF098F" w:rsidRDefault="00AF098F">
            <w:pPr>
              <w:pBdr>
                <w:top w:val="nil"/>
                <w:left w:val="nil"/>
                <w:bottom w:val="nil"/>
                <w:right w:val="nil"/>
                <w:between w:val="nil"/>
              </w:pBdr>
              <w:spacing w:after="0"/>
              <w:ind w:left="458"/>
              <w:rPr>
                <w:rFonts w:ascii="Arial" w:eastAsia="Arial" w:hAnsi="Arial" w:cs="Arial"/>
                <w:color w:val="000000"/>
                <w:sz w:val="24"/>
                <w:szCs w:val="24"/>
              </w:rPr>
            </w:pPr>
          </w:p>
        </w:tc>
      </w:tr>
    </w:tbl>
    <w:p w14:paraId="1800A251" w14:textId="77777777" w:rsidR="00AF098F" w:rsidRDefault="00AF098F">
      <w:pPr>
        <w:pBdr>
          <w:top w:val="nil"/>
          <w:left w:val="nil"/>
          <w:bottom w:val="nil"/>
          <w:right w:val="nil"/>
          <w:between w:val="nil"/>
        </w:pBdr>
        <w:spacing w:after="0"/>
        <w:rPr>
          <w:rFonts w:ascii="Arial" w:eastAsia="Arial" w:hAnsi="Arial" w:cs="Arial"/>
          <w:color w:val="000000"/>
          <w:sz w:val="24"/>
          <w:szCs w:val="24"/>
        </w:rPr>
        <w:keepNext/>
      </w:pPr>
    </w:p>
    <w:tbl>
      <w:tblPr>
        <w:tblStyle w:val="af6"/>
        <w:tblW w:w="10283" w:type="dxa"/>
        <w:tblInd w:w="-570" w:type="dxa"/>
        <w:tblLayout w:type="fixed"/>
        <w:tblLook w:val="0400" w:firstRow="0" w:lastRow="0" w:firstColumn="0" w:lastColumn="0" w:noHBand="0" w:noVBand="1"/>
      </w:tblPr>
      <w:tblGrid>
        <w:gridCol w:w="5495"/>
        <w:gridCol w:w="4788"/>
      </w:tblGrid>
      <w:tr w:rsidR="00AF098F" w14:paraId="372133EE" w14:textId="77777777">
        <w:trPr>
          <w:trHeight w:val="1709"/>
          <w:cantSplit/>
        </w:trPr>
        <w:tc>
          <w:tcPr>
            <w:tcW w:w="5495" w:type="dxa"/>
          </w:tcPr>
          <w:p w14:paraId="6B5FB818" w14:textId="77777777" w:rsidR="00AF098F" w:rsidRDefault="00AF098F" w:rsidP="00626DAF">
            <w:pPr>
              <w:spacing w:after="0"/>
              <w:rPr>
                <w:rFonts w:ascii="Arial" w:eastAsia="Arial" w:hAnsi="Arial" w:cs="Arial"/>
                <w:b/>
                <w:sz w:val="24"/>
                <w:szCs w:val="24"/>
              </w:rPr>
            </w:pPr>
          </w:p>
          <w:p w14:paraId="5226532C" w14:textId="77777777" w:rsidR="00AF098F" w:rsidRDefault="00AF098F">
            <w:pPr>
              <w:spacing w:after="0"/>
              <w:jc w:val="center"/>
              <w:rPr>
                <w:rFonts w:ascii="Arial" w:eastAsia="Arial" w:hAnsi="Arial" w:cs="Arial"/>
                <w:b/>
                <w:sz w:val="24"/>
                <w:szCs w:val="24"/>
              </w:rPr>
            </w:pPr>
          </w:p>
          <w:p w14:paraId="2351B2E7" w14:textId="77777777" w:rsidR="00AF098F" w:rsidRDefault="00DF5FA5">
            <w:pPr>
              <w:spacing w:after="0"/>
              <w:jc w:val="center"/>
              <w:rPr>
                <w:rFonts w:ascii="Arial" w:eastAsia="Arial" w:hAnsi="Arial" w:cs="Arial"/>
                <w:b/>
                <w:sz w:val="24"/>
                <w:szCs w:val="24"/>
              </w:rPr>
            </w:pPr>
            <w:r>
              <w:rPr>
                <w:rFonts w:ascii="Arial" w:eastAsia="Arial" w:hAnsi="Arial" w:cs="Arial"/>
                <w:b/>
                <w:sz w:val="24"/>
                <w:szCs w:val="24"/>
              </w:rPr>
              <w:t>PIHAK KEDUA</w:t>
            </w:r>
          </w:p>
          <w:p w14:paraId="1048FB5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{{NAMA_FASKES}}</w:t>
            </w:r>
          </w:p>
          <w:p w14:paraId="5ADE437E" w14:textId="77777777" w:rsidR="00AF098F" w:rsidRDefault="00AF098F">
            <w:pPr>
              <w:spacing w:after="0"/>
              <w:jc w:val="center"/>
              <w:rPr>
                <w:rFonts w:ascii="Arial" w:eastAsia="Arial" w:hAnsi="Arial" w:cs="Arial"/>
                <w:b/>
                <w:sz w:val="24"/>
                <w:szCs w:val="24"/>
              </w:rPr>
            </w:pPr>
          </w:p>
          <w:p w14:paraId="1BD01649" w14:textId="77777777" w:rsidR="00AF098F" w:rsidRDefault="00AF098F">
            <w:pPr>
              <w:tabs>
                <w:tab w:val="left" w:pos="0"/>
                <w:tab w:val="left" w:pos="1080"/>
              </w:tabs>
              <w:spacing w:after="0"/>
              <w:rPr>
                <w:rFonts w:ascii="Arial" w:eastAsia="Arial" w:hAnsi="Arial" w:cs="Arial"/>
                <w:b/>
                <w:sz w:val="24"/>
                <w:szCs w:val="24"/>
              </w:rPr>
            </w:pPr>
          </w:p>
          <w:p w14:paraId="18F3BC5F" w14:textId="77777777" w:rsidR="00AF098F" w:rsidRDefault="00AF098F">
            <w:pPr>
              <w:tabs>
                <w:tab w:val="left" w:pos="0"/>
                <w:tab w:val="left" w:pos="1080"/>
              </w:tabs>
              <w:spacing w:after="0"/>
              <w:jc w:val="center"/>
              <w:rPr>
                <w:rFonts w:ascii="Arial" w:eastAsia="Arial" w:hAnsi="Arial" w:cs="Arial"/>
                <w:b/>
                <w:sz w:val="24"/>
                <w:szCs w:val="24"/>
              </w:rPr>
            </w:pPr>
          </w:p>
          <w:p w14:paraId="598E57C9" w14:textId="77777777" w:rsidR="00AF098F" w:rsidRDefault="00AF098F">
            <w:pPr>
              <w:tabs>
                <w:tab w:val="left" w:pos="0"/>
                <w:tab w:val="left" w:pos="1080"/>
              </w:tabs>
              <w:spacing w:after="0"/>
              <w:jc w:val="center"/>
              <w:rPr>
                <w:rFonts w:ascii="Arial" w:eastAsia="Arial" w:hAnsi="Arial" w:cs="Arial"/>
                <w:b/>
                <w:sz w:val="24"/>
                <w:szCs w:val="24"/>
              </w:rPr>
            </w:pPr>
          </w:p>
          <w:p w14:paraId="44CA9A9A" w14:textId="77777777" w:rsidR="00AF098F" w:rsidRDefault="00AF098F">
            <w:pPr>
              <w:tabs>
                <w:tab w:val="left" w:pos="0"/>
                <w:tab w:val="left" w:pos="1080"/>
              </w:tabs>
              <w:spacing w:after="0"/>
              <w:jc w:val="center"/>
              <w:rPr>
                <w:rFonts w:ascii="Arial" w:eastAsia="Arial" w:hAnsi="Arial" w:cs="Arial"/>
                <w:b/>
                <w:sz w:val="24"/>
                <w:szCs w:val="24"/>
              </w:rPr>
            </w:pPr>
          </w:p>
          <w:p w14:paraId="2B99E4F5" w14:textId="77777777" w:rsidR="00AF098F" w:rsidRDefault="00424E53">
            <w:pPr>
              <w:tabs>
                <w:tab w:val="left" w:pos="0"/>
                <w:tab w:val="left" w:pos="1080"/>
              </w:tabs>
              <w:spacing w:after="0"/>
              <w:jc w:val="center"/>
              <w:rPr>
                <w:rFonts w:ascii="Arial" w:eastAsia="Arial" w:hAnsi="Arial" w:cs="Arial"/>
                <w:b/>
                <w:sz w:val="24"/>
                <w:szCs w:val="24"/>
                <w:highlight w:val="yellow"/>
              </w:rPr>
            </w:pPr>
            <w:r>
              <w:rPr>
                <w:rFonts w:ascii="Arial" w:eastAsia="Arial" w:hAnsi="Arial" w:cs="Arial"/>
                <w:b/>
                <w:sz w:val="24"/>
                <w:szCs w:val="24"/>
                <w:highlight w:val="yellow"/>
              </w:rPr>
              <w:t>({{NAMA_PENANDATANGAN_PIHAK_KEDUA}})</w:t>
            </w:r>
          </w:p>
          <w:p w14:paraId="49F14AC5" w14:textId="77777777" w:rsidR="00AF098F" w:rsidRDefault="00424E53">
            <w:pPr>
              <w:tabs>
                <w:tab w:val="left" w:pos="0"/>
                <w:tab w:val="left" w:pos="1080"/>
              </w:tabs>
              <w:spacing w:after="0"/>
              <w:jc w:val="center"/>
              <w:rPr>
                <w:rFonts w:ascii="Arial" w:eastAsia="Arial" w:hAnsi="Arial" w:cs="Arial"/>
                <w:b/>
                <w:sz w:val="24"/>
                <w:szCs w:val="24"/>
              </w:rPr>
            </w:pPr>
            <w:r>
              <w:rPr>
                <w:rFonts w:ascii="Arial" w:eastAsia="Arial" w:hAnsi="Arial" w:cs="Arial"/>
                <w:b/>
                <w:sz w:val="24"/>
                <w:szCs w:val="24"/>
                <w:highlight w:val="yellow"/>
              </w:rPr>
              <w:t>({{JABATAN_PENANDATANGAN_PIHAK_KEDUA}})</w:t>
            </w:r>
          </w:p>
        </w:tc>
        <w:tc>
          <w:tcPr>
            <w:tcW w:w="4788" w:type="dxa"/>
          </w:tcPr>
          <w:p w14:paraId="48CE3125" w14:textId="77777777" w:rsidR="00AF098F" w:rsidRDefault="00AF098F" w:rsidP="00626DAF">
            <w:pPr>
              <w:spacing w:after="0"/>
              <w:rPr>
                <w:rFonts w:ascii="Arial" w:eastAsia="Arial" w:hAnsi="Arial" w:cs="Arial"/>
                <w:b/>
                <w:sz w:val="24"/>
                <w:szCs w:val="24"/>
              </w:rPr>
            </w:pPr>
          </w:p>
          <w:p w14:paraId="29404085" w14:textId="77777777" w:rsidR="00AF098F" w:rsidRDefault="00AF098F">
            <w:pPr>
              <w:spacing w:after="0"/>
              <w:jc w:val="center"/>
              <w:rPr>
                <w:rFonts w:ascii="Arial" w:eastAsia="Arial" w:hAnsi="Arial" w:cs="Arial"/>
                <w:b/>
                <w:sz w:val="24"/>
                <w:szCs w:val="24"/>
              </w:rPr>
            </w:pPr>
          </w:p>
          <w:p w14:paraId="20F7ED42"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PIHAK PERTAMA</w:t>
            </w:r>
          </w:p>
          <w:p w14:paraId="6255C6A1"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BPJS KETENAGAKERJAAN</w:t>
            </w:r>
          </w:p>
          <w:p w14:paraId="0FB1FD89"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KANTOR CABANG {{NAMA_KANTOR_CABANG}}</w:t>
            </w:r>
            <w:r>
              <w:rPr>
                <w:rFonts w:ascii="Arial" w:eastAsia="Arial" w:hAnsi="Arial" w:cs="Arial"/>
                <w:b/>
                <w:sz w:val="24"/>
                <w:szCs w:val="24"/>
                <w:highlight w:val="yellow"/>
              </w:rPr>
            </w:r>
          </w:p>
          <w:p w14:paraId="3A582B97" w14:textId="77777777" w:rsidR="00AF098F" w:rsidRDefault="00AF098F">
            <w:pPr>
              <w:spacing w:after="0"/>
              <w:jc w:val="center"/>
              <w:rPr>
                <w:rFonts w:ascii="Arial" w:eastAsia="Arial" w:hAnsi="Arial" w:cs="Arial"/>
                <w:b/>
                <w:sz w:val="24"/>
                <w:szCs w:val="24"/>
              </w:rPr>
            </w:pPr>
          </w:p>
          <w:p w14:paraId="638D09E2" w14:textId="77777777" w:rsidR="00AF098F" w:rsidRDefault="00AF098F">
            <w:pPr>
              <w:spacing w:after="0"/>
              <w:rPr>
                <w:rFonts w:ascii="Arial" w:eastAsia="Arial" w:hAnsi="Arial" w:cs="Arial"/>
                <w:b/>
                <w:sz w:val="24"/>
                <w:szCs w:val="24"/>
              </w:rPr>
            </w:pPr>
          </w:p>
          <w:p w14:paraId="34C10EA0" w14:textId="77777777" w:rsidR="00AF098F" w:rsidRDefault="00AF098F">
            <w:pPr>
              <w:spacing w:after="0"/>
              <w:rPr>
                <w:rFonts w:ascii="Arial" w:eastAsia="Arial" w:hAnsi="Arial" w:cs="Arial"/>
                <w:b/>
                <w:sz w:val="24"/>
                <w:szCs w:val="24"/>
              </w:rPr>
            </w:pPr>
          </w:p>
          <w:p w14:paraId="6D5ADCB3" w14:textId="77777777" w:rsidR="00AF098F" w:rsidRDefault="00AF098F">
            <w:pPr>
              <w:spacing w:after="0"/>
              <w:rPr>
                <w:rFonts w:ascii="Arial" w:eastAsia="Arial" w:hAnsi="Arial" w:cs="Arial"/>
                <w:b/>
                <w:sz w:val="24"/>
                <w:szCs w:val="24"/>
              </w:rPr>
            </w:pPr>
          </w:p>
          <w:p w14:paraId="51D1B14B"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highlight w:val="yellow"/>
              </w:rPr>
              <w:t>({{NAMA_KEPALA_KANTOR_CABANG}})</w:t>
            </w:r>
            <w:r>
              <w:rPr>
                <w:rFonts w:ascii="Arial" w:eastAsia="Arial" w:hAnsi="Arial" w:cs="Arial"/>
                <w:b/>
                <w:sz w:val="24"/>
                <w:szCs w:val="24"/>
              </w:rPr>
            </w:r>
          </w:p>
          <w:p w14:paraId="748B643B" w14:textId="77777777" w:rsidR="00AF098F" w:rsidRDefault="00424E53">
            <w:pPr>
              <w:spacing w:after="0"/>
              <w:jc w:val="center"/>
              <w:rPr>
                <w:rFonts w:ascii="Arial" w:eastAsia="Arial" w:hAnsi="Arial" w:cs="Arial"/>
                <w:b/>
                <w:sz w:val="24"/>
                <w:szCs w:val="24"/>
              </w:rPr>
            </w:pPr>
            <w:r>
              <w:rPr>
                <w:rFonts w:ascii="Arial" w:eastAsia="Arial" w:hAnsi="Arial" w:cs="Arial"/>
                <w:b/>
                <w:sz w:val="24"/>
                <w:szCs w:val="24"/>
              </w:rPr>
              <w:t>{{JABATAN_PENANDATANGAN_PIHAK_PERTAMA}}</w:t>
            </w:r>
          </w:p>
          <w:p w14:paraId="22913168" w14:textId="77777777" w:rsidR="00AF098F" w:rsidRDefault="00AF098F">
            <w:pPr>
              <w:tabs>
                <w:tab w:val="left" w:pos="0"/>
                <w:tab w:val="left" w:pos="1080"/>
              </w:tabs>
              <w:spacing w:after="0"/>
              <w:rPr>
                <w:rFonts w:ascii="Arial" w:eastAsia="Arial" w:hAnsi="Arial" w:cs="Arial"/>
                <w:b/>
                <w:sz w:val="24"/>
                <w:szCs w:val="24"/>
              </w:rPr>
            </w:pPr>
          </w:p>
        </w:tc>
      </w:tr>
    </w:tbl>
    <w:sectPr w:rsidR="00AF098F" w:rsidSect="0055782E">
      <w:headerReference w:type="default" r:id="rId13"/>
      <w:footerReference w:type="default" r:id="rId14"/>
      <w:headerReference w:type="first" r:id="rId17"/>
      <w:footerReference w:type="first" r:id="rId18"/>
      <w:headerReference w:type="even" r:id="rId19"/>
      <w:footerReference w:type="even" r:id="rId20"/>
      <w:pgSz w:w="11906" w:h="16838" w:code="9"/>
      <w:pgMar w:top="0" w:right="1418" w:bottom="1418" w:left="1418"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AF1609" w14:textId="77777777" w:rsidR="00E41414" w:rsidRDefault="00E41414">
      <w:pPr>
        <w:spacing w:after="0" w:line="240" w:lineRule="auto"/>
      </w:pPr>
      <w:r>
        <w:separator/>
      </w:r>
    </w:p>
  </w:endnote>
  <w:endnote w:type="continuationSeparator" w:id="0">
    <w:p w14:paraId="58BB4E42" w14:textId="77777777" w:rsidR="00E41414" w:rsidRDefault="00E414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B9584" w14:textId="77777777" w:rsidR="00543EDF" w:rsidRDefault="00543EDF">
    <w:pPr>
      <w:pBdr>
        <w:top w:val="nil"/>
        <w:left w:val="nil"/>
        <w:bottom w:val="nil"/>
        <w:right w:val="nil"/>
        <w:between w:val="nil"/>
      </w:pBdr>
      <w:tabs>
        <w:tab w:val="center" w:pos="4680"/>
        <w:tab w:val="right" w:pos="9360"/>
      </w:tabs>
      <w:jc w:val="right"/>
      <w:rPr>
        <w:color w:val="000000"/>
      </w:rPr>
    </w:pPr>
    <w:r>
      <w:rPr>
        <w:color w:val="000000"/>
      </w:rPr>
      <w:t xml:space="preserve">Halaman </w:t>
    </w:r>
    <w:r>
      <w:rPr>
        <w:b/>
        <w:color w:val="000000"/>
        <w:sz w:val="24"/>
        <w:szCs w:val="24"/>
      </w:rPr>
      <w:fldChar w:fldCharType="begin"/>
    </w:r>
    <w:r>
      <w:rPr>
        <w:b/>
        <w:color w:val="000000"/>
        <w:sz w:val="24"/>
        <w:szCs w:val="24"/>
      </w:rPr>
      <w:instrText>PAGE</w:instrText>
    </w:r>
    <w:r>
      <w:rPr>
        <w:b/>
        <w:color w:val="000000"/>
        <w:sz w:val="24"/>
        <w:szCs w:val="24"/>
      </w:rPr>
      <w:fldChar w:fldCharType="separate"/>
    </w:r>
    <w:r>
      <w:rPr>
        <w:b/>
        <w:noProof/>
        <w:color w:val="000000"/>
        <w:sz w:val="24"/>
        <w:szCs w:val="24"/>
      </w:rPr>
      <w:t>1</w:t>
    </w:r>
    <w:r>
      <w:rPr>
        <w:b/>
        <w:color w:val="000000"/>
        <w:sz w:val="24"/>
        <w:szCs w:val="24"/>
      </w:rPr>
      <w:fldChar w:fldCharType="end"/>
    </w:r>
    <w:r>
      <w:rPr>
        <w:b/>
        <w:color w:val="000000"/>
        <w:sz w:val="24"/>
        <w:szCs w:val="24"/>
      </w:rPr>
      <w:t xml:space="preserve"> dari </w:t>
    </w:r>
    <w:r>
      <w:rPr>
        <w:color w:val="000000"/>
      </w:rPr>
      <w:t xml:space="preserv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Pr>
        <w:b/>
        <w:noProof/>
        <w:color w:val="000000"/>
        <w:sz w:val="24"/>
        <w:szCs w:val="24"/>
      </w:rPr>
      <w:t>1</w:t>
    </w:r>
    <w:r>
      <w:rPr>
        <w:b/>
        <w:color w:val="000000"/>
        <w:sz w:val="24"/>
        <w:szCs w:val="24"/>
      </w:rPr>
      <w:fldChar w:fldCharType="end"/>
    </w:r>
    <w:r>
      <w:rPr>
        <w:b/>
        <w:color w:val="000000"/>
        <w:sz w:val="24"/>
        <w:szCs w:val="24"/>
      </w:rPr>
      <w:t xml:space="preserve"> halaman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5C3177" w14:textId="77777777" w:rsidR="00E41414" w:rsidRDefault="00E41414">
      <w:pPr>
        <w:spacing w:after="0" w:line="240" w:lineRule="auto"/>
      </w:pPr>
      <w:r>
        <w:separator/>
      </w:r>
    </w:p>
  </w:footnote>
  <w:footnote w:type="continuationSeparator" w:id="0">
    <w:p w14:paraId="17F45435" w14:textId="77777777" w:rsidR="00E41414" w:rsidRDefault="00E414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CB1CE7" w14:textId="77777777" w:rsidR="00543EDF" w:rsidRDefault="00543EDF">
    <w:pPr>
      <w:pBdr>
        <w:top w:val="nil"/>
        <w:left w:val="nil"/>
        <w:bottom w:val="nil"/>
        <w:right w:val="nil"/>
        <w:between w:val="nil"/>
      </w:pBdr>
      <w:tabs>
        <w:tab w:val="center" w:pos="4513"/>
        <w:tab w:val="right" w:pos="9026"/>
      </w:tabs>
      <w:rPr>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36B12"/>
    <w:multiLevelType w:val="multilevel"/>
    <w:tmpl w:val="D56639AC"/>
    <w:lvl w:ilvl="0">
      <w:start w:val="1"/>
      <w:numFmt w:val="decimal"/>
      <w:lvlText w:val="%1."/>
      <w:lvlJc w:val="left"/>
      <w:pPr>
        <w:ind w:left="452" w:hanging="360"/>
      </w:pPr>
      <w:rPr>
        <w:rFonts w:ascii="Tahoma" w:eastAsia="Tahoma" w:hAnsi="Tahoma" w:cs="Tahoma"/>
        <w:sz w:val="18"/>
        <w:szCs w:val="18"/>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1" w15:restartNumberingAfterBreak="0">
    <w:nsid w:val="025E04D4"/>
    <w:multiLevelType w:val="multilevel"/>
    <w:tmpl w:val="C25E443E"/>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2" w15:restartNumberingAfterBreak="0">
    <w:nsid w:val="02604E9E"/>
    <w:multiLevelType w:val="multilevel"/>
    <w:tmpl w:val="77B602A2"/>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3" w15:restartNumberingAfterBreak="0">
    <w:nsid w:val="03C37B2E"/>
    <w:multiLevelType w:val="multilevel"/>
    <w:tmpl w:val="C98A2EDA"/>
    <w:lvl w:ilvl="0">
      <w:start w:val="3"/>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4A975D6"/>
    <w:multiLevelType w:val="multilevel"/>
    <w:tmpl w:val="A75043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5BC2D2D"/>
    <w:multiLevelType w:val="multilevel"/>
    <w:tmpl w:val="B46E97AA"/>
    <w:lvl w:ilvl="0">
      <w:start w:val="1"/>
      <w:numFmt w:val="decimal"/>
      <w:lvlText w:val="%1."/>
      <w:lvlJc w:val="left"/>
      <w:pPr>
        <w:ind w:left="720" w:hanging="360"/>
      </w:pPr>
    </w:lvl>
    <w:lvl w:ilvl="1">
      <w:start w:val="2"/>
      <w:numFmt w:val="upperRoman"/>
      <w:lvlText w:val="%2."/>
      <w:lvlJc w:val="left"/>
      <w:pPr>
        <w:ind w:left="1800" w:hanging="720"/>
      </w:pPr>
    </w:lvl>
    <w:lvl w:ilvl="2">
      <w:start w:val="1"/>
      <w:numFmt w:val="lowerLetter"/>
      <w:lvlText w:val="%3."/>
      <w:lvlJc w:val="left"/>
      <w:pPr>
        <w:ind w:left="2340" w:hanging="36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8BD5D8D"/>
    <w:multiLevelType w:val="multilevel"/>
    <w:tmpl w:val="6D0264BA"/>
    <w:lvl w:ilvl="0">
      <w:start w:val="1"/>
      <w:numFmt w:val="decimal"/>
      <w:lvlText w:val="%1."/>
      <w:lvlJc w:val="left"/>
      <w:pPr>
        <w:ind w:left="544" w:hanging="437"/>
      </w:pPr>
      <w:rPr>
        <w:rFonts w:ascii="Calibri" w:eastAsia="Calibri" w:hAnsi="Calibri" w:cs="Calibri"/>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7" w15:restartNumberingAfterBreak="0">
    <w:nsid w:val="09757855"/>
    <w:multiLevelType w:val="multilevel"/>
    <w:tmpl w:val="680857B6"/>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b w:val="0"/>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15:restartNumberingAfterBreak="0">
    <w:nsid w:val="0A5F032A"/>
    <w:multiLevelType w:val="multilevel"/>
    <w:tmpl w:val="2F0680C8"/>
    <w:lvl w:ilvl="0">
      <w:start w:val="1"/>
      <w:numFmt w:val="lowerLetter"/>
      <w:lvlText w:val="%1."/>
      <w:lvlJc w:val="left"/>
      <w:pPr>
        <w:ind w:left="360" w:hanging="360"/>
      </w:pPr>
      <w:rPr>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0CBF2430"/>
    <w:multiLevelType w:val="multilevel"/>
    <w:tmpl w:val="F3C0B366"/>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10" w15:restartNumberingAfterBreak="0">
    <w:nsid w:val="0EF33B70"/>
    <w:multiLevelType w:val="multilevel"/>
    <w:tmpl w:val="12B2B782"/>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1" w15:restartNumberingAfterBreak="0">
    <w:nsid w:val="0F7C37CD"/>
    <w:multiLevelType w:val="multilevel"/>
    <w:tmpl w:val="DDA47CE4"/>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color w:val="000000"/>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15:restartNumberingAfterBreak="0">
    <w:nsid w:val="10B52100"/>
    <w:multiLevelType w:val="multilevel"/>
    <w:tmpl w:val="673C001C"/>
    <w:lvl w:ilvl="0">
      <w:start w:val="1"/>
      <w:numFmt w:val="lowerLetter"/>
      <w:lvlText w:val="%1."/>
      <w:lvlJc w:val="left"/>
      <w:pPr>
        <w:ind w:left="1440" w:hanging="360"/>
      </w:pPr>
      <w:rPr>
        <w:color w:val="00000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26D24AC"/>
    <w:multiLevelType w:val="hybridMultilevel"/>
    <w:tmpl w:val="29A2977C"/>
    <w:lvl w:ilvl="0" w:tplc="04090019">
      <w:start w:val="1"/>
      <w:numFmt w:val="lowerLetter"/>
      <w:lvlText w:val="%1."/>
      <w:lvlJc w:val="left"/>
      <w:pPr>
        <w:tabs>
          <w:tab w:val="num" w:pos="1080"/>
        </w:tabs>
        <w:ind w:left="1080" w:hanging="360"/>
      </w:pPr>
      <w:rPr>
        <w:b/>
      </w:rPr>
    </w:lvl>
    <w:lvl w:ilvl="1" w:tplc="F0A48A72" w:tentative="1">
      <w:start w:val="1"/>
      <w:numFmt w:val="decimal"/>
      <w:lvlText w:val="%2."/>
      <w:lvlJc w:val="left"/>
      <w:pPr>
        <w:tabs>
          <w:tab w:val="num" w:pos="2160"/>
        </w:tabs>
        <w:ind w:left="2160" w:hanging="360"/>
      </w:pPr>
    </w:lvl>
    <w:lvl w:ilvl="2" w:tplc="C14069D0" w:tentative="1">
      <w:start w:val="1"/>
      <w:numFmt w:val="decimal"/>
      <w:lvlText w:val="%3."/>
      <w:lvlJc w:val="left"/>
      <w:pPr>
        <w:tabs>
          <w:tab w:val="num" w:pos="2880"/>
        </w:tabs>
        <w:ind w:left="2880" w:hanging="360"/>
      </w:pPr>
    </w:lvl>
    <w:lvl w:ilvl="3" w:tplc="D5802D3A" w:tentative="1">
      <w:start w:val="1"/>
      <w:numFmt w:val="decimal"/>
      <w:lvlText w:val="%4."/>
      <w:lvlJc w:val="left"/>
      <w:pPr>
        <w:tabs>
          <w:tab w:val="num" w:pos="3600"/>
        </w:tabs>
        <w:ind w:left="3600" w:hanging="360"/>
      </w:pPr>
    </w:lvl>
    <w:lvl w:ilvl="4" w:tplc="6786028E" w:tentative="1">
      <w:start w:val="1"/>
      <w:numFmt w:val="decimal"/>
      <w:lvlText w:val="%5."/>
      <w:lvlJc w:val="left"/>
      <w:pPr>
        <w:tabs>
          <w:tab w:val="num" w:pos="4320"/>
        </w:tabs>
        <w:ind w:left="4320" w:hanging="360"/>
      </w:pPr>
    </w:lvl>
    <w:lvl w:ilvl="5" w:tplc="3B522C46" w:tentative="1">
      <w:start w:val="1"/>
      <w:numFmt w:val="decimal"/>
      <w:lvlText w:val="%6."/>
      <w:lvlJc w:val="left"/>
      <w:pPr>
        <w:tabs>
          <w:tab w:val="num" w:pos="5040"/>
        </w:tabs>
        <w:ind w:left="5040" w:hanging="360"/>
      </w:pPr>
    </w:lvl>
    <w:lvl w:ilvl="6" w:tplc="CDC46AEE" w:tentative="1">
      <w:start w:val="1"/>
      <w:numFmt w:val="decimal"/>
      <w:lvlText w:val="%7."/>
      <w:lvlJc w:val="left"/>
      <w:pPr>
        <w:tabs>
          <w:tab w:val="num" w:pos="5760"/>
        </w:tabs>
        <w:ind w:left="5760" w:hanging="360"/>
      </w:pPr>
    </w:lvl>
    <w:lvl w:ilvl="7" w:tplc="9B50D850" w:tentative="1">
      <w:start w:val="1"/>
      <w:numFmt w:val="decimal"/>
      <w:lvlText w:val="%8."/>
      <w:lvlJc w:val="left"/>
      <w:pPr>
        <w:tabs>
          <w:tab w:val="num" w:pos="6480"/>
        </w:tabs>
        <w:ind w:left="6480" w:hanging="360"/>
      </w:pPr>
    </w:lvl>
    <w:lvl w:ilvl="8" w:tplc="2B444D34" w:tentative="1">
      <w:start w:val="1"/>
      <w:numFmt w:val="decimal"/>
      <w:lvlText w:val="%9."/>
      <w:lvlJc w:val="left"/>
      <w:pPr>
        <w:tabs>
          <w:tab w:val="num" w:pos="7200"/>
        </w:tabs>
        <w:ind w:left="7200" w:hanging="360"/>
      </w:pPr>
    </w:lvl>
  </w:abstractNum>
  <w:abstractNum w:abstractNumId="14" w15:restartNumberingAfterBreak="0">
    <w:nsid w:val="126E3C86"/>
    <w:multiLevelType w:val="multilevel"/>
    <w:tmpl w:val="412C7F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3527154"/>
    <w:multiLevelType w:val="multilevel"/>
    <w:tmpl w:val="F8E2AEC4"/>
    <w:lvl w:ilvl="0">
      <w:start w:val="3"/>
      <w:numFmt w:val="decimal"/>
      <w:lvlText w:val="%1."/>
      <w:lvlJc w:val="left"/>
      <w:pPr>
        <w:ind w:left="408" w:hanging="408"/>
      </w:pPr>
    </w:lvl>
    <w:lvl w:ilvl="1">
      <w:start w:val="1"/>
      <w:numFmt w:val="decimal"/>
      <w:lvlText w:val="%1.%2."/>
      <w:lvlJc w:val="left"/>
      <w:pPr>
        <w:ind w:left="2280" w:hanging="720"/>
      </w:pPr>
    </w:lvl>
    <w:lvl w:ilvl="2">
      <w:start w:val="1"/>
      <w:numFmt w:val="decimal"/>
      <w:lvlText w:val="%1.%2.%3."/>
      <w:lvlJc w:val="left"/>
      <w:pPr>
        <w:ind w:left="3840" w:hanging="720"/>
      </w:pPr>
    </w:lvl>
    <w:lvl w:ilvl="3">
      <w:start w:val="1"/>
      <w:numFmt w:val="decimal"/>
      <w:lvlText w:val="%1.%2.%3.%4."/>
      <w:lvlJc w:val="left"/>
      <w:pPr>
        <w:ind w:left="5760" w:hanging="1080"/>
      </w:pPr>
    </w:lvl>
    <w:lvl w:ilvl="4">
      <w:start w:val="1"/>
      <w:numFmt w:val="decimal"/>
      <w:lvlText w:val="%1.%2.%3.%4.%5."/>
      <w:lvlJc w:val="left"/>
      <w:pPr>
        <w:ind w:left="7320" w:hanging="1080"/>
      </w:pPr>
    </w:lvl>
    <w:lvl w:ilvl="5">
      <w:start w:val="1"/>
      <w:numFmt w:val="decimal"/>
      <w:lvlText w:val="%1.%2.%3.%4.%5.%6."/>
      <w:lvlJc w:val="left"/>
      <w:pPr>
        <w:ind w:left="9240" w:hanging="1440"/>
      </w:pPr>
    </w:lvl>
    <w:lvl w:ilvl="6">
      <w:start w:val="1"/>
      <w:numFmt w:val="decimal"/>
      <w:lvlText w:val="%1.%2.%3.%4.%5.%6.%7."/>
      <w:lvlJc w:val="left"/>
      <w:pPr>
        <w:ind w:left="10800" w:hanging="1440"/>
      </w:pPr>
    </w:lvl>
    <w:lvl w:ilvl="7">
      <w:start w:val="1"/>
      <w:numFmt w:val="decimal"/>
      <w:lvlText w:val="%1.%2.%3.%4.%5.%6.%7.%8."/>
      <w:lvlJc w:val="left"/>
      <w:pPr>
        <w:ind w:left="12720" w:hanging="1800"/>
      </w:pPr>
    </w:lvl>
    <w:lvl w:ilvl="8">
      <w:start w:val="1"/>
      <w:numFmt w:val="decimal"/>
      <w:lvlText w:val="%1.%2.%3.%4.%5.%6.%7.%8.%9."/>
      <w:lvlJc w:val="left"/>
      <w:pPr>
        <w:ind w:left="14640" w:hanging="2160"/>
      </w:pPr>
    </w:lvl>
  </w:abstractNum>
  <w:abstractNum w:abstractNumId="16" w15:restartNumberingAfterBreak="0">
    <w:nsid w:val="159B0379"/>
    <w:multiLevelType w:val="multilevel"/>
    <w:tmpl w:val="B7E42F80"/>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7" w15:restartNumberingAfterBreak="0">
    <w:nsid w:val="15F33B89"/>
    <w:multiLevelType w:val="multilevel"/>
    <w:tmpl w:val="59E0667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64A43F2"/>
    <w:multiLevelType w:val="multilevel"/>
    <w:tmpl w:val="B630DF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15:restartNumberingAfterBreak="0">
    <w:nsid w:val="169B660A"/>
    <w:multiLevelType w:val="multilevel"/>
    <w:tmpl w:val="D81E8C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8A646A4"/>
    <w:multiLevelType w:val="multilevel"/>
    <w:tmpl w:val="6C3461A8"/>
    <w:lvl w:ilvl="0">
      <w:start w:val="1"/>
      <w:numFmt w:val="decimal"/>
      <w:lvlText w:val="(%1)"/>
      <w:lvlJc w:val="left"/>
      <w:pPr>
        <w:ind w:left="720" w:hanging="360"/>
      </w:pPr>
      <w:rPr>
        <w:rFonts w:ascii="Arial" w:eastAsia="Arial" w:hAnsi="Arial" w:cs="Arial"/>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19396670"/>
    <w:multiLevelType w:val="multilevel"/>
    <w:tmpl w:val="62D04F2E"/>
    <w:lvl w:ilvl="0">
      <w:start w:val="2"/>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EB71646"/>
    <w:multiLevelType w:val="multilevel"/>
    <w:tmpl w:val="75C803A6"/>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23" w15:restartNumberingAfterBreak="0">
    <w:nsid w:val="1F8204E2"/>
    <w:multiLevelType w:val="multilevel"/>
    <w:tmpl w:val="DE96A1D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1FE834C5"/>
    <w:multiLevelType w:val="multilevel"/>
    <w:tmpl w:val="5BDEE45A"/>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5" w15:restartNumberingAfterBreak="0">
    <w:nsid w:val="1FEC63C7"/>
    <w:multiLevelType w:val="multilevel"/>
    <w:tmpl w:val="0F5CB82C"/>
    <w:lvl w:ilvl="0">
      <w:start w:val="1"/>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26" w15:restartNumberingAfterBreak="0">
    <w:nsid w:val="211A0A4A"/>
    <w:multiLevelType w:val="multilevel"/>
    <w:tmpl w:val="D9AE7348"/>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14E6A3B"/>
    <w:multiLevelType w:val="multilevel"/>
    <w:tmpl w:val="F2DEF9FE"/>
    <w:lvl w:ilvl="0">
      <w:start w:val="9"/>
      <w:numFmt w:val="upperLetter"/>
      <w:lvlText w:val="%1."/>
      <w:lvlJc w:val="left"/>
      <w:pPr>
        <w:ind w:left="720" w:hanging="360"/>
      </w:pPr>
      <w:rPr>
        <w:rFonts w:hint="default"/>
      </w:rPr>
    </w:lvl>
    <w:lvl w:ilvl="1">
      <w:start w:val="7"/>
      <w:numFmt w:val="upperRoman"/>
      <w:lvlText w:val="%2."/>
      <w:lvlJc w:val="left"/>
      <w:pPr>
        <w:ind w:left="1800" w:hanging="720"/>
      </w:pPr>
      <w:rPr>
        <w:rFonts w:hint="default"/>
      </w:rPr>
    </w:lvl>
    <w:lvl w:ilvl="2">
      <w:start w:val="2"/>
      <w:numFmt w:val="upperRoman"/>
      <w:lvlText w:val="%3."/>
      <w:lvlJc w:val="left"/>
      <w:pPr>
        <w:ind w:left="2700" w:hanging="720"/>
      </w:pPr>
      <w:rPr>
        <w:rFonts w:hint="default"/>
      </w:rPr>
    </w:lvl>
    <w:lvl w:ilvl="3">
      <w:start w:val="5"/>
      <w:numFmt w:val="lowerRoman"/>
      <w:lvlText w:val="%4."/>
      <w:lvlJc w:val="left"/>
      <w:pPr>
        <w:ind w:left="3240" w:hanging="720"/>
      </w:pPr>
      <w:rPr>
        <w:rFonts w:ascii="Arial" w:eastAsia="Arial" w:hAnsi="Arial" w:cs="Arial" w:hint="default"/>
        <w:b w:val="0"/>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ascii="Arial" w:eastAsia="Arial" w:hAnsi="Arial" w:cs="Arial"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21865C57"/>
    <w:multiLevelType w:val="multilevel"/>
    <w:tmpl w:val="66B0FA0C"/>
    <w:lvl w:ilvl="0">
      <w:start w:val="1"/>
      <w:numFmt w:val="decimal"/>
      <w:lvlText w:val="%1."/>
      <w:lvlJc w:val="left"/>
      <w:pPr>
        <w:ind w:left="364" w:hanging="272"/>
      </w:pPr>
      <w:rPr>
        <w:rFonts w:ascii="Tahoma" w:eastAsia="Tahoma" w:hAnsi="Tahoma" w:cs="Tahoma"/>
        <w:sz w:val="18"/>
        <w:szCs w:val="18"/>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29" w15:restartNumberingAfterBreak="0">
    <w:nsid w:val="22CE7940"/>
    <w:multiLevelType w:val="multilevel"/>
    <w:tmpl w:val="A948BF9A"/>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color w:val="000000"/>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15:restartNumberingAfterBreak="0">
    <w:nsid w:val="230C3C2A"/>
    <w:multiLevelType w:val="multilevel"/>
    <w:tmpl w:val="ACB08BA6"/>
    <w:lvl w:ilvl="0">
      <w:start w:val="1"/>
      <w:numFmt w:val="lowerLetter"/>
      <w:lvlText w:val="%1."/>
      <w:lvlJc w:val="left"/>
      <w:pPr>
        <w:ind w:left="3272" w:hanging="360"/>
      </w:pPr>
    </w:lvl>
    <w:lvl w:ilvl="1">
      <w:start w:val="1"/>
      <w:numFmt w:val="lowerLetter"/>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31" w15:restartNumberingAfterBreak="0">
    <w:nsid w:val="24020AED"/>
    <w:multiLevelType w:val="multilevel"/>
    <w:tmpl w:val="BA3E517E"/>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32" w15:restartNumberingAfterBreak="0">
    <w:nsid w:val="243B1557"/>
    <w:multiLevelType w:val="multilevel"/>
    <w:tmpl w:val="ADD07450"/>
    <w:lvl w:ilvl="0">
      <w:start w:val="1"/>
      <w:numFmt w:val="decimal"/>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3" w15:restartNumberingAfterBreak="0">
    <w:nsid w:val="25044D35"/>
    <w:multiLevelType w:val="multilevel"/>
    <w:tmpl w:val="73840726"/>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27AC2D4E"/>
    <w:multiLevelType w:val="hybridMultilevel"/>
    <w:tmpl w:val="9C783C14"/>
    <w:lvl w:ilvl="0" w:tplc="0409000F">
      <w:start w:val="1"/>
      <w:numFmt w:val="decimal"/>
      <w:lvlText w:val="%1."/>
      <w:lvlJc w:val="left"/>
      <w:pPr>
        <w:tabs>
          <w:tab w:val="num" w:pos="720"/>
        </w:tabs>
        <w:ind w:left="720" w:hanging="360"/>
      </w:pPr>
      <w:rPr>
        <w:b/>
      </w:rPr>
    </w:lvl>
    <w:lvl w:ilvl="1" w:tplc="F0A48A72" w:tentative="1">
      <w:start w:val="1"/>
      <w:numFmt w:val="decimal"/>
      <w:lvlText w:val="%2."/>
      <w:lvlJc w:val="left"/>
      <w:pPr>
        <w:tabs>
          <w:tab w:val="num" w:pos="1800"/>
        </w:tabs>
        <w:ind w:left="1800" w:hanging="360"/>
      </w:pPr>
    </w:lvl>
    <w:lvl w:ilvl="2" w:tplc="C14069D0" w:tentative="1">
      <w:start w:val="1"/>
      <w:numFmt w:val="decimal"/>
      <w:lvlText w:val="%3."/>
      <w:lvlJc w:val="left"/>
      <w:pPr>
        <w:tabs>
          <w:tab w:val="num" w:pos="2520"/>
        </w:tabs>
        <w:ind w:left="2520" w:hanging="360"/>
      </w:pPr>
    </w:lvl>
    <w:lvl w:ilvl="3" w:tplc="D5802D3A" w:tentative="1">
      <w:start w:val="1"/>
      <w:numFmt w:val="decimal"/>
      <w:lvlText w:val="%4."/>
      <w:lvlJc w:val="left"/>
      <w:pPr>
        <w:tabs>
          <w:tab w:val="num" w:pos="3240"/>
        </w:tabs>
        <w:ind w:left="3240" w:hanging="360"/>
      </w:pPr>
    </w:lvl>
    <w:lvl w:ilvl="4" w:tplc="6786028E" w:tentative="1">
      <w:start w:val="1"/>
      <w:numFmt w:val="decimal"/>
      <w:lvlText w:val="%5."/>
      <w:lvlJc w:val="left"/>
      <w:pPr>
        <w:tabs>
          <w:tab w:val="num" w:pos="3960"/>
        </w:tabs>
        <w:ind w:left="3960" w:hanging="360"/>
      </w:pPr>
    </w:lvl>
    <w:lvl w:ilvl="5" w:tplc="3B522C46" w:tentative="1">
      <w:start w:val="1"/>
      <w:numFmt w:val="decimal"/>
      <w:lvlText w:val="%6."/>
      <w:lvlJc w:val="left"/>
      <w:pPr>
        <w:tabs>
          <w:tab w:val="num" w:pos="4680"/>
        </w:tabs>
        <w:ind w:left="4680" w:hanging="360"/>
      </w:pPr>
    </w:lvl>
    <w:lvl w:ilvl="6" w:tplc="CDC46AEE" w:tentative="1">
      <w:start w:val="1"/>
      <w:numFmt w:val="decimal"/>
      <w:lvlText w:val="%7."/>
      <w:lvlJc w:val="left"/>
      <w:pPr>
        <w:tabs>
          <w:tab w:val="num" w:pos="5400"/>
        </w:tabs>
        <w:ind w:left="5400" w:hanging="360"/>
      </w:pPr>
    </w:lvl>
    <w:lvl w:ilvl="7" w:tplc="9B50D850" w:tentative="1">
      <w:start w:val="1"/>
      <w:numFmt w:val="decimal"/>
      <w:lvlText w:val="%8."/>
      <w:lvlJc w:val="left"/>
      <w:pPr>
        <w:tabs>
          <w:tab w:val="num" w:pos="6120"/>
        </w:tabs>
        <w:ind w:left="6120" w:hanging="360"/>
      </w:pPr>
    </w:lvl>
    <w:lvl w:ilvl="8" w:tplc="2B444D34" w:tentative="1">
      <w:start w:val="1"/>
      <w:numFmt w:val="decimal"/>
      <w:lvlText w:val="%9."/>
      <w:lvlJc w:val="left"/>
      <w:pPr>
        <w:tabs>
          <w:tab w:val="num" w:pos="6840"/>
        </w:tabs>
        <w:ind w:left="6840" w:hanging="360"/>
      </w:pPr>
    </w:lvl>
  </w:abstractNum>
  <w:abstractNum w:abstractNumId="35" w15:restartNumberingAfterBreak="0">
    <w:nsid w:val="283F3035"/>
    <w:multiLevelType w:val="multilevel"/>
    <w:tmpl w:val="5C56A91E"/>
    <w:lvl w:ilvl="0">
      <w:start w:val="1"/>
      <w:numFmt w:val="decimal"/>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36" w15:restartNumberingAfterBreak="0">
    <w:nsid w:val="28766024"/>
    <w:multiLevelType w:val="multilevel"/>
    <w:tmpl w:val="2144771A"/>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37" w15:restartNumberingAfterBreak="0">
    <w:nsid w:val="28E92B21"/>
    <w:multiLevelType w:val="multilevel"/>
    <w:tmpl w:val="9E407920"/>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8" w15:restartNumberingAfterBreak="0">
    <w:nsid w:val="28EB7CE9"/>
    <w:multiLevelType w:val="multilevel"/>
    <w:tmpl w:val="8CB0C314"/>
    <w:lvl w:ilvl="0">
      <w:start w:val="1"/>
      <w:numFmt w:val="decimal"/>
      <w:lvlText w:val="%1."/>
      <w:lvlJc w:val="left"/>
      <w:pPr>
        <w:ind w:left="720" w:hanging="360"/>
      </w:pPr>
      <w:rPr>
        <w:b w:val="0"/>
        <w:color w:val="000000"/>
        <w:sz w:val="24"/>
        <w:szCs w:val="24"/>
      </w:rPr>
    </w:lvl>
    <w:lvl w:ilvl="1">
      <w:start w:val="1"/>
      <w:numFmt w:val="lowerLetter"/>
      <w:lvlText w:val="%2."/>
      <w:lvlJc w:val="left"/>
      <w:pPr>
        <w:ind w:left="1440" w:hanging="360"/>
      </w:pPr>
      <w:rPr>
        <w:b w:val="0"/>
        <w:strike w:val="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2941638D"/>
    <w:multiLevelType w:val="multilevel"/>
    <w:tmpl w:val="CD0C01FA"/>
    <w:lvl w:ilvl="0">
      <w:start w:val="2"/>
      <w:numFmt w:val="upperLetter"/>
      <w:lvlText w:val="%1."/>
      <w:lvlJc w:val="left"/>
      <w:pPr>
        <w:ind w:left="927" w:hanging="360"/>
      </w:pPr>
    </w:lvl>
    <w:lvl w:ilvl="1">
      <w:start w:val="7"/>
      <w:numFmt w:val="upperRoman"/>
      <w:lvlText w:val="%2."/>
      <w:lvlJc w:val="left"/>
      <w:pPr>
        <w:ind w:left="2007" w:hanging="720"/>
      </w:pPr>
    </w:lvl>
    <w:lvl w:ilvl="2">
      <w:start w:val="1"/>
      <w:numFmt w:val="lowerRoman"/>
      <w:lvlText w:val="%3."/>
      <w:lvlJc w:val="right"/>
      <w:pPr>
        <w:ind w:left="2367" w:hanging="180"/>
      </w:pPr>
    </w:lvl>
    <w:lvl w:ilvl="3">
      <w:start w:val="1"/>
      <w:numFmt w:val="decimal"/>
      <w:lvlText w:val="%4."/>
      <w:lvlJc w:val="left"/>
      <w:pPr>
        <w:ind w:left="3087" w:hanging="360"/>
      </w:pPr>
      <w:rPr>
        <w:rFonts w:ascii="Arial" w:eastAsia="Arial" w:hAnsi="Arial" w:cs="Arial"/>
      </w:r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rPr>
        <w:rFonts w:ascii="Arial" w:eastAsia="Arial" w:hAnsi="Arial" w:cs="Arial"/>
      </w:r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0" w15:restartNumberingAfterBreak="0">
    <w:nsid w:val="29EA293B"/>
    <w:multiLevelType w:val="hybridMultilevel"/>
    <w:tmpl w:val="E5D6E5BC"/>
    <w:lvl w:ilvl="0" w:tplc="04090019">
      <w:start w:val="1"/>
      <w:numFmt w:val="lowerLetter"/>
      <w:lvlText w:val="%1."/>
      <w:lvlJc w:val="left"/>
      <w:pPr>
        <w:tabs>
          <w:tab w:val="num" w:pos="1080"/>
        </w:tabs>
        <w:ind w:left="1080" w:hanging="360"/>
      </w:pPr>
      <w:rPr>
        <w:b/>
      </w:rPr>
    </w:lvl>
    <w:lvl w:ilvl="1" w:tplc="F0A48A72" w:tentative="1">
      <w:start w:val="1"/>
      <w:numFmt w:val="decimal"/>
      <w:lvlText w:val="%2."/>
      <w:lvlJc w:val="left"/>
      <w:pPr>
        <w:tabs>
          <w:tab w:val="num" w:pos="2160"/>
        </w:tabs>
        <w:ind w:left="2160" w:hanging="360"/>
      </w:pPr>
    </w:lvl>
    <w:lvl w:ilvl="2" w:tplc="C14069D0" w:tentative="1">
      <w:start w:val="1"/>
      <w:numFmt w:val="decimal"/>
      <w:lvlText w:val="%3."/>
      <w:lvlJc w:val="left"/>
      <w:pPr>
        <w:tabs>
          <w:tab w:val="num" w:pos="2880"/>
        </w:tabs>
        <w:ind w:left="2880" w:hanging="360"/>
      </w:pPr>
    </w:lvl>
    <w:lvl w:ilvl="3" w:tplc="D5802D3A" w:tentative="1">
      <w:start w:val="1"/>
      <w:numFmt w:val="decimal"/>
      <w:lvlText w:val="%4."/>
      <w:lvlJc w:val="left"/>
      <w:pPr>
        <w:tabs>
          <w:tab w:val="num" w:pos="3600"/>
        </w:tabs>
        <w:ind w:left="3600" w:hanging="360"/>
      </w:pPr>
    </w:lvl>
    <w:lvl w:ilvl="4" w:tplc="6786028E" w:tentative="1">
      <w:start w:val="1"/>
      <w:numFmt w:val="decimal"/>
      <w:lvlText w:val="%5."/>
      <w:lvlJc w:val="left"/>
      <w:pPr>
        <w:tabs>
          <w:tab w:val="num" w:pos="4320"/>
        </w:tabs>
        <w:ind w:left="4320" w:hanging="360"/>
      </w:pPr>
    </w:lvl>
    <w:lvl w:ilvl="5" w:tplc="3B522C46" w:tentative="1">
      <w:start w:val="1"/>
      <w:numFmt w:val="decimal"/>
      <w:lvlText w:val="%6."/>
      <w:lvlJc w:val="left"/>
      <w:pPr>
        <w:tabs>
          <w:tab w:val="num" w:pos="5040"/>
        </w:tabs>
        <w:ind w:left="5040" w:hanging="360"/>
      </w:pPr>
    </w:lvl>
    <w:lvl w:ilvl="6" w:tplc="CDC46AEE" w:tentative="1">
      <w:start w:val="1"/>
      <w:numFmt w:val="decimal"/>
      <w:lvlText w:val="%7."/>
      <w:lvlJc w:val="left"/>
      <w:pPr>
        <w:tabs>
          <w:tab w:val="num" w:pos="5760"/>
        </w:tabs>
        <w:ind w:left="5760" w:hanging="360"/>
      </w:pPr>
    </w:lvl>
    <w:lvl w:ilvl="7" w:tplc="9B50D850" w:tentative="1">
      <w:start w:val="1"/>
      <w:numFmt w:val="decimal"/>
      <w:lvlText w:val="%8."/>
      <w:lvlJc w:val="left"/>
      <w:pPr>
        <w:tabs>
          <w:tab w:val="num" w:pos="6480"/>
        </w:tabs>
        <w:ind w:left="6480" w:hanging="360"/>
      </w:pPr>
    </w:lvl>
    <w:lvl w:ilvl="8" w:tplc="2B444D34" w:tentative="1">
      <w:start w:val="1"/>
      <w:numFmt w:val="decimal"/>
      <w:lvlText w:val="%9."/>
      <w:lvlJc w:val="left"/>
      <w:pPr>
        <w:tabs>
          <w:tab w:val="num" w:pos="7200"/>
        </w:tabs>
        <w:ind w:left="7200" w:hanging="360"/>
      </w:pPr>
    </w:lvl>
  </w:abstractNum>
  <w:abstractNum w:abstractNumId="41" w15:restartNumberingAfterBreak="0">
    <w:nsid w:val="2B243706"/>
    <w:multiLevelType w:val="multilevel"/>
    <w:tmpl w:val="633ED18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2B657586"/>
    <w:multiLevelType w:val="multilevel"/>
    <w:tmpl w:val="BD588866"/>
    <w:lvl w:ilvl="0">
      <w:start w:val="6"/>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3" w15:restartNumberingAfterBreak="0">
    <w:nsid w:val="2C7E1918"/>
    <w:multiLevelType w:val="multilevel"/>
    <w:tmpl w:val="A8821176"/>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44" w15:restartNumberingAfterBreak="0">
    <w:nsid w:val="2DA71B0A"/>
    <w:multiLevelType w:val="multilevel"/>
    <w:tmpl w:val="FE6AD946"/>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45" w15:restartNumberingAfterBreak="0">
    <w:nsid w:val="2E1E6D8F"/>
    <w:multiLevelType w:val="multilevel"/>
    <w:tmpl w:val="9F20FFAC"/>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46" w15:restartNumberingAfterBreak="0">
    <w:nsid w:val="2F6E584E"/>
    <w:multiLevelType w:val="multilevel"/>
    <w:tmpl w:val="EF7ACD14"/>
    <w:lvl w:ilvl="0">
      <w:start w:val="1"/>
      <w:numFmt w:val="decimal"/>
      <w:lvlText w:val="%1."/>
      <w:lvlJc w:val="left"/>
      <w:pPr>
        <w:ind w:left="452" w:hanging="346"/>
      </w:pPr>
      <w:rPr>
        <w:rFonts w:ascii="Calibri" w:eastAsia="Calibri" w:hAnsi="Calibri" w:cs="Calibri"/>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47" w15:restartNumberingAfterBreak="0">
    <w:nsid w:val="314C68C3"/>
    <w:multiLevelType w:val="multilevel"/>
    <w:tmpl w:val="8DF2E3AE"/>
    <w:lvl w:ilvl="0">
      <w:start w:val="1"/>
      <w:numFmt w:val="lowerLetter"/>
      <w:lvlText w:val="%1."/>
      <w:lvlJc w:val="left"/>
      <w:pPr>
        <w:ind w:left="720" w:hanging="360"/>
      </w:pPr>
      <w:rPr>
        <w:rFonts w:ascii="Arial" w:eastAsia="Arial" w:hAnsi="Arial" w:cs="Arial"/>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321642AF"/>
    <w:multiLevelType w:val="multilevel"/>
    <w:tmpl w:val="F1EA2B2A"/>
    <w:lvl w:ilvl="0">
      <w:start w:val="3"/>
      <w:numFmt w:val="lowerLetter"/>
      <w:lvlText w:val="%1."/>
      <w:lvlJc w:val="left"/>
      <w:pPr>
        <w:ind w:left="360" w:hanging="360"/>
      </w:pPr>
      <w:rPr>
        <w:color w:val="000000"/>
      </w:rPr>
    </w:lvl>
    <w:lvl w:ilvl="1">
      <w:start w:val="1"/>
      <w:numFmt w:val="lowerLetter"/>
      <w:lvlText w:val="%2."/>
      <w:lvlJc w:val="left"/>
      <w:pPr>
        <w:ind w:left="1080" w:hanging="360"/>
      </w:pPr>
      <w:rPr>
        <w:rFonts w:ascii="Arial" w:eastAsia="Arial" w:hAnsi="Arial" w:cs="Arial"/>
        <w:strike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15:restartNumberingAfterBreak="0">
    <w:nsid w:val="32837A8C"/>
    <w:multiLevelType w:val="multilevel"/>
    <w:tmpl w:val="3D4054A2"/>
    <w:lvl w:ilvl="0">
      <w:start w:val="1"/>
      <w:numFmt w:val="decimal"/>
      <w:lvlText w:val="(%1)"/>
      <w:lvlJc w:val="left"/>
      <w:pPr>
        <w:ind w:left="1211" w:hanging="360"/>
      </w:pPr>
    </w:lvl>
    <w:lvl w:ilvl="1">
      <w:start w:val="1"/>
      <w:numFmt w:val="lowerLetter"/>
      <w:lvlText w:val="%2."/>
      <w:lvlJc w:val="left"/>
      <w:pPr>
        <w:ind w:left="1931" w:hanging="360"/>
      </w:pPr>
    </w:lvl>
    <w:lvl w:ilvl="2">
      <w:start w:val="1"/>
      <w:numFmt w:val="lowerRoman"/>
      <w:lvlText w:val="%3."/>
      <w:lvlJc w:val="right"/>
      <w:pPr>
        <w:ind w:left="2651" w:hanging="180"/>
      </w:pPr>
    </w:lvl>
    <w:lvl w:ilvl="3">
      <w:start w:val="1"/>
      <w:numFmt w:val="decimal"/>
      <w:lvlText w:val="%4."/>
      <w:lvlJc w:val="left"/>
      <w:pPr>
        <w:ind w:left="3371" w:hanging="360"/>
      </w:pPr>
    </w:lvl>
    <w:lvl w:ilvl="4">
      <w:start w:val="1"/>
      <w:numFmt w:val="lowerLetter"/>
      <w:lvlText w:val="%5."/>
      <w:lvlJc w:val="left"/>
      <w:pPr>
        <w:ind w:left="4091" w:hanging="360"/>
      </w:pPr>
    </w:lvl>
    <w:lvl w:ilvl="5">
      <w:start w:val="1"/>
      <w:numFmt w:val="lowerRoman"/>
      <w:lvlText w:val="%6."/>
      <w:lvlJc w:val="right"/>
      <w:pPr>
        <w:ind w:left="4811" w:hanging="180"/>
      </w:pPr>
    </w:lvl>
    <w:lvl w:ilvl="6">
      <w:start w:val="1"/>
      <w:numFmt w:val="decimal"/>
      <w:lvlText w:val="%7."/>
      <w:lvlJc w:val="left"/>
      <w:pPr>
        <w:ind w:left="5531" w:hanging="360"/>
      </w:pPr>
    </w:lvl>
    <w:lvl w:ilvl="7">
      <w:start w:val="1"/>
      <w:numFmt w:val="lowerLetter"/>
      <w:lvlText w:val="%8."/>
      <w:lvlJc w:val="left"/>
      <w:pPr>
        <w:ind w:left="6251" w:hanging="360"/>
      </w:pPr>
    </w:lvl>
    <w:lvl w:ilvl="8">
      <w:start w:val="1"/>
      <w:numFmt w:val="lowerRoman"/>
      <w:lvlText w:val="%9."/>
      <w:lvlJc w:val="right"/>
      <w:pPr>
        <w:ind w:left="6971" w:hanging="180"/>
      </w:pPr>
    </w:lvl>
  </w:abstractNum>
  <w:abstractNum w:abstractNumId="50" w15:restartNumberingAfterBreak="0">
    <w:nsid w:val="32DC4E28"/>
    <w:multiLevelType w:val="multilevel"/>
    <w:tmpl w:val="56DE1054"/>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336901E6"/>
    <w:multiLevelType w:val="multilevel"/>
    <w:tmpl w:val="2BE8D602"/>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52" w15:restartNumberingAfterBreak="0">
    <w:nsid w:val="33E3363B"/>
    <w:multiLevelType w:val="multilevel"/>
    <w:tmpl w:val="5C882778"/>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53" w15:restartNumberingAfterBreak="0">
    <w:nsid w:val="35967C84"/>
    <w:multiLevelType w:val="multilevel"/>
    <w:tmpl w:val="590A2CDA"/>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54" w15:restartNumberingAfterBreak="0">
    <w:nsid w:val="36A17CD0"/>
    <w:multiLevelType w:val="multilevel"/>
    <w:tmpl w:val="1B44769C"/>
    <w:lvl w:ilvl="0">
      <w:start w:val="1"/>
      <w:numFmt w:val="decimal"/>
      <w:lvlText w:val="%1."/>
      <w:lvlJc w:val="left"/>
      <w:pPr>
        <w:ind w:left="810" w:hanging="360"/>
      </w:pPr>
      <w:rPr>
        <w:b w:val="0"/>
        <w:color w:val="00000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7"/>
      </w:pPr>
      <w:rPr>
        <w:rFonts w:ascii="Arial" w:eastAsia="Arial" w:hAnsi="Arial" w:cs="Arial"/>
      </w:r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3793466E"/>
    <w:multiLevelType w:val="hybridMultilevel"/>
    <w:tmpl w:val="5A364250"/>
    <w:lvl w:ilvl="0" w:tplc="89D2B58C">
      <w:start w:val="10"/>
      <w:numFmt w:val="upperRoman"/>
      <w:lvlText w:val="%1."/>
      <w:lvlJc w:val="left"/>
      <w:pPr>
        <w:ind w:left="720" w:hanging="360"/>
      </w:pPr>
      <w:rPr>
        <w:rFonts w:ascii="Arial" w:eastAsia="Arial" w:hAnsi="Arial" w:cs="Arial" w:hint="default"/>
        <w:b/>
        <w:bCs/>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6" w15:restartNumberingAfterBreak="0">
    <w:nsid w:val="3B96337F"/>
    <w:multiLevelType w:val="multilevel"/>
    <w:tmpl w:val="9EE41190"/>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180"/>
      </w:pPr>
      <w:rPr>
        <w:u w:val="none"/>
      </w:rPr>
    </w:lvl>
  </w:abstractNum>
  <w:abstractNum w:abstractNumId="57" w15:restartNumberingAfterBreak="0">
    <w:nsid w:val="3D424E6C"/>
    <w:multiLevelType w:val="multilevel"/>
    <w:tmpl w:val="915CF846"/>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3FC104B9"/>
    <w:multiLevelType w:val="multilevel"/>
    <w:tmpl w:val="9A52B31A"/>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59" w15:restartNumberingAfterBreak="0">
    <w:nsid w:val="40EA0C76"/>
    <w:multiLevelType w:val="multilevel"/>
    <w:tmpl w:val="5E2C32EE"/>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418B2788"/>
    <w:multiLevelType w:val="multilevel"/>
    <w:tmpl w:val="6AB892CC"/>
    <w:lvl w:ilvl="0">
      <w:start w:val="9"/>
      <w:numFmt w:val="upperLetter"/>
      <w:lvlText w:val="%1."/>
      <w:lvlJc w:val="left"/>
      <w:pPr>
        <w:ind w:left="720" w:hanging="360"/>
      </w:pPr>
    </w:lvl>
    <w:lvl w:ilvl="1">
      <w:start w:val="2"/>
      <w:numFmt w:val="upperRoman"/>
      <w:lvlText w:val="%2."/>
      <w:lvlJc w:val="left"/>
      <w:pPr>
        <w:ind w:left="1800" w:hanging="720"/>
      </w:pPr>
    </w:lvl>
    <w:lvl w:ilvl="2">
      <w:start w:val="2"/>
      <w:numFmt w:val="upperRoman"/>
      <w:lvlText w:val="%3."/>
      <w:lvlJc w:val="left"/>
      <w:pPr>
        <w:ind w:left="2700" w:hanging="72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429A5E82"/>
    <w:multiLevelType w:val="multilevel"/>
    <w:tmpl w:val="CDC22442"/>
    <w:lvl w:ilvl="0">
      <w:start w:val="1"/>
      <w:numFmt w:val="lowerLetter"/>
      <w:lvlText w:val="%1."/>
      <w:lvlJc w:val="left"/>
      <w:pPr>
        <w:ind w:left="360" w:hanging="360"/>
      </w:pPr>
      <w:rPr>
        <w:b w:val="0"/>
        <w:strike w:val="0"/>
        <w:sz w:val="24"/>
        <w:szCs w:val="24"/>
      </w:rPr>
    </w:lvl>
    <w:lvl w:ilvl="1">
      <w:start w:val="1"/>
      <w:numFmt w:val="lowerLetter"/>
      <w:lvlText w:val="%2."/>
      <w:lvlJc w:val="left"/>
      <w:pPr>
        <w:ind w:left="360" w:hanging="360"/>
      </w:pPr>
    </w:lvl>
    <w:lvl w:ilvl="2">
      <w:start w:val="1"/>
      <w:numFmt w:val="lowerRoman"/>
      <w:lvlText w:val="%3."/>
      <w:lvlJc w:val="right"/>
      <w:pPr>
        <w:ind w:left="1080" w:hanging="180"/>
      </w:pPr>
    </w:lvl>
    <w:lvl w:ilvl="3">
      <w:start w:val="1"/>
      <w:numFmt w:val="decimal"/>
      <w:lvlText w:val="%4."/>
      <w:lvlJc w:val="left"/>
      <w:pPr>
        <w:ind w:left="1800" w:hanging="360"/>
      </w:pPr>
    </w:lvl>
    <w:lvl w:ilvl="4">
      <w:start w:val="1"/>
      <w:numFmt w:val="lowerLetter"/>
      <w:lvlText w:val="%5."/>
      <w:lvlJc w:val="left"/>
      <w:pPr>
        <w:ind w:left="2520" w:hanging="360"/>
      </w:pPr>
    </w:lvl>
    <w:lvl w:ilvl="5">
      <w:start w:val="1"/>
      <w:numFmt w:val="lowerRoman"/>
      <w:lvlText w:val="%6."/>
      <w:lvlJc w:val="right"/>
      <w:pPr>
        <w:ind w:left="3240" w:hanging="180"/>
      </w:pPr>
    </w:lvl>
    <w:lvl w:ilvl="6">
      <w:start w:val="1"/>
      <w:numFmt w:val="decimal"/>
      <w:lvlText w:val="%7."/>
      <w:lvlJc w:val="left"/>
      <w:pPr>
        <w:ind w:left="3960" w:hanging="360"/>
      </w:pPr>
    </w:lvl>
    <w:lvl w:ilvl="7">
      <w:start w:val="1"/>
      <w:numFmt w:val="lowerLetter"/>
      <w:lvlText w:val="%8."/>
      <w:lvlJc w:val="left"/>
      <w:pPr>
        <w:ind w:left="4680" w:hanging="360"/>
      </w:pPr>
    </w:lvl>
    <w:lvl w:ilvl="8">
      <w:start w:val="1"/>
      <w:numFmt w:val="lowerRoman"/>
      <w:lvlText w:val="%9."/>
      <w:lvlJc w:val="right"/>
      <w:pPr>
        <w:ind w:left="5400" w:hanging="180"/>
      </w:pPr>
    </w:lvl>
  </w:abstractNum>
  <w:abstractNum w:abstractNumId="62" w15:restartNumberingAfterBreak="0">
    <w:nsid w:val="45C26CA4"/>
    <w:multiLevelType w:val="hybridMultilevel"/>
    <w:tmpl w:val="2610BA1A"/>
    <w:lvl w:ilvl="0" w:tplc="0E543070">
      <w:start w:val="6"/>
      <w:numFmt w:val="upperRoman"/>
      <w:lvlText w:val="%1."/>
      <w:lvlJc w:val="right"/>
      <w:pPr>
        <w:tabs>
          <w:tab w:val="num" w:pos="360"/>
        </w:tabs>
        <w:ind w:left="36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468E7213"/>
    <w:multiLevelType w:val="multilevel"/>
    <w:tmpl w:val="0E3ED908"/>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64" w15:restartNumberingAfterBreak="0">
    <w:nsid w:val="471F3FD8"/>
    <w:multiLevelType w:val="multilevel"/>
    <w:tmpl w:val="2878F6C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65" w15:restartNumberingAfterBreak="0">
    <w:nsid w:val="48287787"/>
    <w:multiLevelType w:val="multilevel"/>
    <w:tmpl w:val="8FDC52EA"/>
    <w:lvl w:ilvl="0">
      <w:start w:val="1"/>
      <w:numFmt w:val="lowerLetter"/>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66" w15:restartNumberingAfterBreak="0">
    <w:nsid w:val="4D2133F5"/>
    <w:multiLevelType w:val="multilevel"/>
    <w:tmpl w:val="1612365C"/>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67" w15:restartNumberingAfterBreak="0">
    <w:nsid w:val="4DA15DBC"/>
    <w:multiLevelType w:val="multilevel"/>
    <w:tmpl w:val="596256C8"/>
    <w:lvl w:ilvl="0">
      <w:start w:val="1"/>
      <w:numFmt w:val="decimal"/>
      <w:lvlText w:val="%1."/>
      <w:lvlJc w:val="left"/>
      <w:pPr>
        <w:ind w:left="360" w:hanging="360"/>
      </w:pPr>
      <w:rPr>
        <w:i w:val="0"/>
        <w:color w:val="000000"/>
      </w:rPr>
    </w:lvl>
    <w:lvl w:ilvl="1">
      <w:start w:val="1"/>
      <w:numFmt w:val="decimal"/>
      <w:lvlText w:val="%2."/>
      <w:lvlJc w:val="left"/>
      <w:pPr>
        <w:ind w:left="792" w:hanging="432"/>
      </w:pPr>
      <w:rPr>
        <w:strike w:val="0"/>
        <w:color w:val="000000"/>
      </w:rPr>
    </w:lvl>
    <w:lvl w:ilvl="2">
      <w:start w:val="1"/>
      <w:numFmt w:val="decimal"/>
      <w:lvlText w:val="%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F1070EA"/>
    <w:multiLevelType w:val="multilevel"/>
    <w:tmpl w:val="016870BC"/>
    <w:lvl w:ilvl="0">
      <w:start w:val="4"/>
      <w:numFmt w:val="decimal"/>
      <w:lvlText w:val="%1."/>
      <w:lvlJc w:val="left"/>
      <w:pPr>
        <w:ind w:left="408" w:hanging="408"/>
      </w:pPr>
    </w:lvl>
    <w:lvl w:ilvl="1">
      <w:start w:val="1"/>
      <w:numFmt w:val="decimal"/>
      <w:lvlText w:val="%1.%2."/>
      <w:lvlJc w:val="left"/>
      <w:pPr>
        <w:ind w:left="1996" w:hanging="720"/>
      </w:pPr>
    </w:lvl>
    <w:lvl w:ilvl="2">
      <w:start w:val="1"/>
      <w:numFmt w:val="decimal"/>
      <w:lvlText w:val="%1.%2.%3."/>
      <w:lvlJc w:val="left"/>
      <w:pPr>
        <w:ind w:left="3272" w:hanging="720"/>
      </w:pPr>
    </w:lvl>
    <w:lvl w:ilvl="3">
      <w:start w:val="1"/>
      <w:numFmt w:val="decimal"/>
      <w:lvlText w:val="%1.%2.%3.%4."/>
      <w:lvlJc w:val="left"/>
      <w:pPr>
        <w:ind w:left="4908" w:hanging="1080"/>
      </w:pPr>
    </w:lvl>
    <w:lvl w:ilvl="4">
      <w:start w:val="1"/>
      <w:numFmt w:val="decimal"/>
      <w:lvlText w:val="%1.%2.%3.%4.%5."/>
      <w:lvlJc w:val="left"/>
      <w:pPr>
        <w:ind w:left="6184" w:hanging="1080"/>
      </w:pPr>
    </w:lvl>
    <w:lvl w:ilvl="5">
      <w:start w:val="1"/>
      <w:numFmt w:val="decimal"/>
      <w:lvlText w:val="%1.%2.%3.%4.%5.%6."/>
      <w:lvlJc w:val="left"/>
      <w:pPr>
        <w:ind w:left="7820" w:hanging="1440"/>
      </w:pPr>
    </w:lvl>
    <w:lvl w:ilvl="6">
      <w:start w:val="1"/>
      <w:numFmt w:val="decimal"/>
      <w:lvlText w:val="%1.%2.%3.%4.%5.%6.%7."/>
      <w:lvlJc w:val="left"/>
      <w:pPr>
        <w:ind w:left="9096" w:hanging="1440"/>
      </w:pPr>
    </w:lvl>
    <w:lvl w:ilvl="7">
      <w:start w:val="1"/>
      <w:numFmt w:val="decimal"/>
      <w:lvlText w:val="%1.%2.%3.%4.%5.%6.%7.%8."/>
      <w:lvlJc w:val="left"/>
      <w:pPr>
        <w:ind w:left="10732" w:hanging="1800"/>
      </w:pPr>
    </w:lvl>
    <w:lvl w:ilvl="8">
      <w:start w:val="1"/>
      <w:numFmt w:val="decimal"/>
      <w:lvlText w:val="%1.%2.%3.%4.%5.%6.%7.%8.%9."/>
      <w:lvlJc w:val="left"/>
      <w:pPr>
        <w:ind w:left="12368" w:hanging="2160"/>
      </w:pPr>
    </w:lvl>
  </w:abstractNum>
  <w:abstractNum w:abstractNumId="69" w15:restartNumberingAfterBreak="0">
    <w:nsid w:val="4FA9561E"/>
    <w:multiLevelType w:val="multilevel"/>
    <w:tmpl w:val="F1341040"/>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0" w15:restartNumberingAfterBreak="0">
    <w:nsid w:val="4FB64FDD"/>
    <w:multiLevelType w:val="multilevel"/>
    <w:tmpl w:val="11D22B50"/>
    <w:lvl w:ilvl="0">
      <w:start w:val="2"/>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1" w15:restartNumberingAfterBreak="0">
    <w:nsid w:val="4FBE7FE4"/>
    <w:multiLevelType w:val="multilevel"/>
    <w:tmpl w:val="5F04B8D4"/>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516F51A3"/>
    <w:multiLevelType w:val="multilevel"/>
    <w:tmpl w:val="2A52D126"/>
    <w:lvl w:ilvl="0">
      <w:start w:val="1"/>
      <w:numFmt w:val="decimal"/>
      <w:lvlText w:val="%1."/>
      <w:lvlJc w:val="left"/>
      <w:pPr>
        <w:ind w:left="105" w:hanging="231"/>
      </w:pPr>
      <w:rPr>
        <w:rFonts w:ascii="Tahoma" w:eastAsia="Tahoma" w:hAnsi="Tahoma" w:cs="Tahoma"/>
        <w:sz w:val="20"/>
        <w:szCs w:val="20"/>
      </w:rPr>
    </w:lvl>
    <w:lvl w:ilvl="1">
      <w:numFmt w:val="bullet"/>
      <w:lvlText w:val="•"/>
      <w:lvlJc w:val="left"/>
      <w:pPr>
        <w:ind w:left="732" w:hanging="231"/>
      </w:pPr>
    </w:lvl>
    <w:lvl w:ilvl="2">
      <w:numFmt w:val="bullet"/>
      <w:lvlText w:val="•"/>
      <w:lvlJc w:val="left"/>
      <w:pPr>
        <w:ind w:left="1364" w:hanging="231"/>
      </w:pPr>
    </w:lvl>
    <w:lvl w:ilvl="3">
      <w:numFmt w:val="bullet"/>
      <w:lvlText w:val="•"/>
      <w:lvlJc w:val="left"/>
      <w:pPr>
        <w:ind w:left="1996" w:hanging="231"/>
      </w:pPr>
    </w:lvl>
    <w:lvl w:ilvl="4">
      <w:numFmt w:val="bullet"/>
      <w:lvlText w:val="•"/>
      <w:lvlJc w:val="left"/>
      <w:pPr>
        <w:ind w:left="2628" w:hanging="231"/>
      </w:pPr>
    </w:lvl>
    <w:lvl w:ilvl="5">
      <w:numFmt w:val="bullet"/>
      <w:lvlText w:val="•"/>
      <w:lvlJc w:val="left"/>
      <w:pPr>
        <w:ind w:left="3260" w:hanging="231"/>
      </w:pPr>
    </w:lvl>
    <w:lvl w:ilvl="6">
      <w:numFmt w:val="bullet"/>
      <w:lvlText w:val="•"/>
      <w:lvlJc w:val="left"/>
      <w:pPr>
        <w:ind w:left="3892" w:hanging="231"/>
      </w:pPr>
    </w:lvl>
    <w:lvl w:ilvl="7">
      <w:numFmt w:val="bullet"/>
      <w:lvlText w:val="•"/>
      <w:lvlJc w:val="left"/>
      <w:pPr>
        <w:ind w:left="4524" w:hanging="231"/>
      </w:pPr>
    </w:lvl>
    <w:lvl w:ilvl="8">
      <w:numFmt w:val="bullet"/>
      <w:lvlText w:val="•"/>
      <w:lvlJc w:val="left"/>
      <w:pPr>
        <w:ind w:left="5156" w:hanging="231"/>
      </w:pPr>
    </w:lvl>
  </w:abstractNum>
  <w:abstractNum w:abstractNumId="73" w15:restartNumberingAfterBreak="0">
    <w:nsid w:val="520A20CC"/>
    <w:multiLevelType w:val="multilevel"/>
    <w:tmpl w:val="B35AF9AE"/>
    <w:lvl w:ilvl="0">
      <w:start w:val="1"/>
      <w:numFmt w:val="decimal"/>
      <w:lvlText w:val="%1."/>
      <w:lvlJc w:val="left"/>
      <w:pPr>
        <w:ind w:left="425" w:hanging="42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4" w15:restartNumberingAfterBreak="0">
    <w:nsid w:val="536E7ACE"/>
    <w:multiLevelType w:val="multilevel"/>
    <w:tmpl w:val="E7C4E1FA"/>
    <w:lvl w:ilvl="0">
      <w:start w:val="2"/>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75" w15:restartNumberingAfterBreak="0">
    <w:nsid w:val="53D67866"/>
    <w:multiLevelType w:val="multilevel"/>
    <w:tmpl w:val="7CF68EA8"/>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76" w15:restartNumberingAfterBreak="0">
    <w:nsid w:val="55241811"/>
    <w:multiLevelType w:val="multilevel"/>
    <w:tmpl w:val="E6502646"/>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77" w15:restartNumberingAfterBreak="0">
    <w:nsid w:val="567C1C80"/>
    <w:multiLevelType w:val="hybridMultilevel"/>
    <w:tmpl w:val="0B5ABE60"/>
    <w:lvl w:ilvl="0" w:tplc="0D98DBE2">
      <w:start w:val="10"/>
      <w:numFmt w:val="upperRoman"/>
      <w:lvlText w:val="%1."/>
      <w:lvlJc w:val="left"/>
      <w:pPr>
        <w:ind w:left="720" w:hanging="360"/>
      </w:pPr>
      <w:rPr>
        <w:rFonts w:ascii="Arial" w:eastAsia="Arial" w:hAnsi="Arial" w:cs="Arial" w:hint="default"/>
        <w:b/>
        <w:bCs/>
        <w:i w:val="0"/>
        <w:iCs w:val="0"/>
        <w:spacing w:val="0"/>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8" w15:restartNumberingAfterBreak="0">
    <w:nsid w:val="586D2183"/>
    <w:multiLevelType w:val="multilevel"/>
    <w:tmpl w:val="877E80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59D208C0"/>
    <w:multiLevelType w:val="hybridMultilevel"/>
    <w:tmpl w:val="EF2CFFDA"/>
    <w:lvl w:ilvl="0" w:tplc="E2B0238A">
      <w:start w:val="5"/>
      <w:numFmt w:val="upperRoman"/>
      <w:lvlText w:val="%1."/>
      <w:lvlJc w:val="right"/>
      <w:pPr>
        <w:tabs>
          <w:tab w:val="num" w:pos="360"/>
        </w:tabs>
        <w:ind w:left="360" w:hanging="360"/>
      </w:pPr>
      <w:rPr>
        <w:b/>
      </w:rPr>
    </w:lvl>
    <w:lvl w:ilvl="1" w:tplc="F0A48A72" w:tentative="1">
      <w:start w:val="1"/>
      <w:numFmt w:val="decimal"/>
      <w:lvlText w:val="%2."/>
      <w:lvlJc w:val="left"/>
      <w:pPr>
        <w:tabs>
          <w:tab w:val="num" w:pos="1440"/>
        </w:tabs>
        <w:ind w:left="1440" w:hanging="360"/>
      </w:pPr>
    </w:lvl>
    <w:lvl w:ilvl="2" w:tplc="C14069D0" w:tentative="1">
      <w:start w:val="1"/>
      <w:numFmt w:val="decimal"/>
      <w:lvlText w:val="%3."/>
      <w:lvlJc w:val="left"/>
      <w:pPr>
        <w:tabs>
          <w:tab w:val="num" w:pos="2160"/>
        </w:tabs>
        <w:ind w:left="2160" w:hanging="360"/>
      </w:pPr>
    </w:lvl>
    <w:lvl w:ilvl="3" w:tplc="D5802D3A" w:tentative="1">
      <w:start w:val="1"/>
      <w:numFmt w:val="decimal"/>
      <w:lvlText w:val="%4."/>
      <w:lvlJc w:val="left"/>
      <w:pPr>
        <w:tabs>
          <w:tab w:val="num" w:pos="2880"/>
        </w:tabs>
        <w:ind w:left="2880" w:hanging="360"/>
      </w:pPr>
    </w:lvl>
    <w:lvl w:ilvl="4" w:tplc="6786028E" w:tentative="1">
      <w:start w:val="1"/>
      <w:numFmt w:val="decimal"/>
      <w:lvlText w:val="%5."/>
      <w:lvlJc w:val="left"/>
      <w:pPr>
        <w:tabs>
          <w:tab w:val="num" w:pos="3600"/>
        </w:tabs>
        <w:ind w:left="3600" w:hanging="360"/>
      </w:pPr>
    </w:lvl>
    <w:lvl w:ilvl="5" w:tplc="3B522C46" w:tentative="1">
      <w:start w:val="1"/>
      <w:numFmt w:val="decimal"/>
      <w:lvlText w:val="%6."/>
      <w:lvlJc w:val="left"/>
      <w:pPr>
        <w:tabs>
          <w:tab w:val="num" w:pos="4320"/>
        </w:tabs>
        <w:ind w:left="4320" w:hanging="360"/>
      </w:pPr>
    </w:lvl>
    <w:lvl w:ilvl="6" w:tplc="CDC46AEE" w:tentative="1">
      <w:start w:val="1"/>
      <w:numFmt w:val="decimal"/>
      <w:lvlText w:val="%7."/>
      <w:lvlJc w:val="left"/>
      <w:pPr>
        <w:tabs>
          <w:tab w:val="num" w:pos="5040"/>
        </w:tabs>
        <w:ind w:left="5040" w:hanging="360"/>
      </w:pPr>
    </w:lvl>
    <w:lvl w:ilvl="7" w:tplc="9B50D850" w:tentative="1">
      <w:start w:val="1"/>
      <w:numFmt w:val="decimal"/>
      <w:lvlText w:val="%8."/>
      <w:lvlJc w:val="left"/>
      <w:pPr>
        <w:tabs>
          <w:tab w:val="num" w:pos="5760"/>
        </w:tabs>
        <w:ind w:left="5760" w:hanging="360"/>
      </w:pPr>
    </w:lvl>
    <w:lvl w:ilvl="8" w:tplc="2B444D34" w:tentative="1">
      <w:start w:val="1"/>
      <w:numFmt w:val="decimal"/>
      <w:lvlText w:val="%9."/>
      <w:lvlJc w:val="left"/>
      <w:pPr>
        <w:tabs>
          <w:tab w:val="num" w:pos="6480"/>
        </w:tabs>
        <w:ind w:left="6480" w:hanging="360"/>
      </w:pPr>
    </w:lvl>
  </w:abstractNum>
  <w:abstractNum w:abstractNumId="80" w15:restartNumberingAfterBreak="0">
    <w:nsid w:val="5AAF37AB"/>
    <w:multiLevelType w:val="multilevel"/>
    <w:tmpl w:val="A60825C6"/>
    <w:lvl w:ilvl="0">
      <w:start w:val="1"/>
      <w:numFmt w:val="upperRoman"/>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5B58001C"/>
    <w:multiLevelType w:val="multilevel"/>
    <w:tmpl w:val="C3A8B734"/>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82" w15:restartNumberingAfterBreak="0">
    <w:nsid w:val="5C0C7CD3"/>
    <w:multiLevelType w:val="hybridMultilevel"/>
    <w:tmpl w:val="17B00A58"/>
    <w:lvl w:ilvl="0" w:tplc="0D98DBE2">
      <w:start w:val="10"/>
      <w:numFmt w:val="upperRoman"/>
      <w:lvlText w:val="%1."/>
      <w:lvlJc w:val="left"/>
      <w:pPr>
        <w:ind w:left="571" w:hanging="570"/>
      </w:pPr>
      <w:rPr>
        <w:rFonts w:ascii="Arial" w:eastAsia="Arial" w:hAnsi="Arial" w:cs="Arial" w:hint="default"/>
        <w:b/>
        <w:bCs/>
        <w:i w:val="0"/>
        <w:iCs w:val="0"/>
        <w:spacing w:val="0"/>
        <w:w w:val="100"/>
        <w:sz w:val="24"/>
        <w:szCs w:val="24"/>
        <w:lang w:val="id" w:eastAsia="en-US" w:bidi="ar-SA"/>
      </w:rPr>
    </w:lvl>
    <w:lvl w:ilvl="1" w:tplc="1F08D1BA">
      <w:start w:val="1"/>
      <w:numFmt w:val="decimal"/>
      <w:lvlText w:val="%2."/>
      <w:lvlJc w:val="left"/>
      <w:pPr>
        <w:ind w:left="1141" w:hanging="570"/>
      </w:pPr>
      <w:rPr>
        <w:rFonts w:ascii="Arial MT" w:eastAsia="Arial MT" w:hAnsi="Arial MT" w:cs="Arial MT" w:hint="default"/>
        <w:b w:val="0"/>
        <w:bCs w:val="0"/>
        <w:i w:val="0"/>
        <w:iCs w:val="0"/>
        <w:spacing w:val="0"/>
        <w:w w:val="100"/>
        <w:sz w:val="24"/>
        <w:szCs w:val="24"/>
        <w:lang w:val="id" w:eastAsia="en-US" w:bidi="ar-SA"/>
      </w:rPr>
    </w:lvl>
    <w:lvl w:ilvl="2" w:tplc="7E7495B2">
      <w:start w:val="1"/>
      <w:numFmt w:val="lowerLetter"/>
      <w:lvlText w:val="%3."/>
      <w:lvlJc w:val="left"/>
      <w:pPr>
        <w:ind w:left="1696" w:hanging="555"/>
      </w:pPr>
      <w:rPr>
        <w:rFonts w:ascii="Arial MT" w:eastAsia="Arial MT" w:hAnsi="Arial MT" w:cs="Arial MT" w:hint="default"/>
        <w:b w:val="0"/>
        <w:bCs w:val="0"/>
        <w:i w:val="0"/>
        <w:iCs w:val="0"/>
        <w:spacing w:val="0"/>
        <w:w w:val="100"/>
        <w:sz w:val="24"/>
        <w:szCs w:val="24"/>
        <w:lang w:val="id" w:eastAsia="en-US" w:bidi="ar-SA"/>
      </w:rPr>
    </w:lvl>
    <w:lvl w:ilvl="3" w:tplc="691257FC">
      <w:start w:val="1"/>
      <w:numFmt w:val="lowerRoman"/>
      <w:lvlText w:val="%4."/>
      <w:lvlJc w:val="left"/>
      <w:pPr>
        <w:ind w:left="2266" w:hanging="540"/>
      </w:pPr>
      <w:rPr>
        <w:rFonts w:ascii="Arial MT" w:eastAsia="Arial MT" w:hAnsi="Arial MT" w:cs="Arial MT" w:hint="default"/>
        <w:b w:val="0"/>
        <w:bCs w:val="0"/>
        <w:i w:val="0"/>
        <w:iCs w:val="0"/>
        <w:spacing w:val="0"/>
        <w:w w:val="100"/>
        <w:sz w:val="24"/>
        <w:szCs w:val="24"/>
        <w:lang w:val="id" w:eastAsia="en-US" w:bidi="ar-SA"/>
      </w:rPr>
    </w:lvl>
    <w:lvl w:ilvl="4" w:tplc="FAFE776E">
      <w:numFmt w:val="bullet"/>
      <w:lvlText w:val="•"/>
      <w:lvlJc w:val="left"/>
      <w:pPr>
        <w:ind w:left="3255" w:hanging="540"/>
      </w:pPr>
      <w:rPr>
        <w:rFonts w:hint="default"/>
        <w:lang w:val="id" w:eastAsia="en-US" w:bidi="ar-SA"/>
      </w:rPr>
    </w:lvl>
    <w:lvl w:ilvl="5" w:tplc="3E721286">
      <w:numFmt w:val="bullet"/>
      <w:lvlText w:val="•"/>
      <w:lvlJc w:val="left"/>
      <w:pPr>
        <w:ind w:left="4250" w:hanging="540"/>
      </w:pPr>
      <w:rPr>
        <w:rFonts w:hint="default"/>
        <w:lang w:val="id" w:eastAsia="en-US" w:bidi="ar-SA"/>
      </w:rPr>
    </w:lvl>
    <w:lvl w:ilvl="6" w:tplc="E4AC4D1E">
      <w:numFmt w:val="bullet"/>
      <w:lvlText w:val="•"/>
      <w:lvlJc w:val="left"/>
      <w:pPr>
        <w:ind w:left="5246" w:hanging="540"/>
      </w:pPr>
      <w:rPr>
        <w:rFonts w:hint="default"/>
        <w:lang w:val="id" w:eastAsia="en-US" w:bidi="ar-SA"/>
      </w:rPr>
    </w:lvl>
    <w:lvl w:ilvl="7" w:tplc="DEDC35C0">
      <w:numFmt w:val="bullet"/>
      <w:lvlText w:val="•"/>
      <w:lvlJc w:val="left"/>
      <w:pPr>
        <w:ind w:left="6241" w:hanging="540"/>
      </w:pPr>
      <w:rPr>
        <w:rFonts w:hint="default"/>
        <w:lang w:val="id" w:eastAsia="en-US" w:bidi="ar-SA"/>
      </w:rPr>
    </w:lvl>
    <w:lvl w:ilvl="8" w:tplc="8C9CBD18">
      <w:numFmt w:val="bullet"/>
      <w:lvlText w:val="•"/>
      <w:lvlJc w:val="left"/>
      <w:pPr>
        <w:ind w:left="7237" w:hanging="540"/>
      </w:pPr>
      <w:rPr>
        <w:rFonts w:hint="default"/>
        <w:lang w:val="id" w:eastAsia="en-US" w:bidi="ar-SA"/>
      </w:rPr>
    </w:lvl>
  </w:abstractNum>
  <w:abstractNum w:abstractNumId="83" w15:restartNumberingAfterBreak="0">
    <w:nsid w:val="5C8D53C1"/>
    <w:multiLevelType w:val="multilevel"/>
    <w:tmpl w:val="95D0E3C4"/>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84" w15:restartNumberingAfterBreak="0">
    <w:nsid w:val="5D7B10DA"/>
    <w:multiLevelType w:val="multilevel"/>
    <w:tmpl w:val="5BAA170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5" w15:restartNumberingAfterBreak="0">
    <w:nsid w:val="5E3D0568"/>
    <w:multiLevelType w:val="multilevel"/>
    <w:tmpl w:val="138C62EC"/>
    <w:lvl w:ilvl="0">
      <w:start w:val="1"/>
      <w:numFmt w:val="decimal"/>
      <w:lvlText w:val="%1."/>
      <w:lvlJc w:val="left"/>
      <w:pPr>
        <w:ind w:left="360" w:hanging="360"/>
      </w:pPr>
      <w:rPr>
        <w:i w:val="0"/>
        <w:color w:val="000000"/>
      </w:rPr>
    </w:lvl>
    <w:lvl w:ilvl="1">
      <w:start w:val="1"/>
      <w:numFmt w:val="decimal"/>
      <w:lvlText w:val="%1.%2."/>
      <w:lvlJc w:val="left"/>
      <w:pPr>
        <w:ind w:left="792" w:hanging="432"/>
      </w:pPr>
      <w:rPr>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ECB6C15"/>
    <w:multiLevelType w:val="multilevel"/>
    <w:tmpl w:val="5A500834"/>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87" w15:restartNumberingAfterBreak="0">
    <w:nsid w:val="613B7266"/>
    <w:multiLevelType w:val="multilevel"/>
    <w:tmpl w:val="F8902E0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8" w15:restartNumberingAfterBreak="0">
    <w:nsid w:val="61F37223"/>
    <w:multiLevelType w:val="multilevel"/>
    <w:tmpl w:val="15C0ACB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9" w15:restartNumberingAfterBreak="0">
    <w:nsid w:val="62FC1B15"/>
    <w:multiLevelType w:val="multilevel"/>
    <w:tmpl w:val="500EB9C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0" w15:restartNumberingAfterBreak="0">
    <w:nsid w:val="64140E45"/>
    <w:multiLevelType w:val="multilevel"/>
    <w:tmpl w:val="5E48837E"/>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91" w15:restartNumberingAfterBreak="0">
    <w:nsid w:val="64A37F78"/>
    <w:multiLevelType w:val="multilevel"/>
    <w:tmpl w:val="E398D768"/>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92" w15:restartNumberingAfterBreak="0">
    <w:nsid w:val="64D466CF"/>
    <w:multiLevelType w:val="multilevel"/>
    <w:tmpl w:val="A148CAD8"/>
    <w:lvl w:ilvl="0">
      <w:start w:val="1"/>
      <w:numFmt w:val="upperRoman"/>
      <w:lvlText w:val="%1."/>
      <w:lvlJc w:val="left"/>
      <w:pPr>
        <w:ind w:left="938" w:hanging="720"/>
      </w:pPr>
      <w:rPr>
        <w:rFonts w:ascii="Tahoma" w:eastAsia="Tahoma" w:hAnsi="Tahoma" w:cs="Tahoma"/>
        <w:b/>
        <w:sz w:val="20"/>
        <w:szCs w:val="20"/>
      </w:rPr>
    </w:lvl>
    <w:lvl w:ilvl="1">
      <w:numFmt w:val="bullet"/>
      <w:lvlText w:val="•"/>
      <w:lvlJc w:val="left"/>
      <w:pPr>
        <w:ind w:left="1798" w:hanging="720"/>
      </w:pPr>
    </w:lvl>
    <w:lvl w:ilvl="2">
      <w:numFmt w:val="bullet"/>
      <w:lvlText w:val="•"/>
      <w:lvlJc w:val="left"/>
      <w:pPr>
        <w:ind w:left="2656" w:hanging="718"/>
      </w:pPr>
    </w:lvl>
    <w:lvl w:ilvl="3">
      <w:numFmt w:val="bullet"/>
      <w:lvlText w:val="•"/>
      <w:lvlJc w:val="left"/>
      <w:pPr>
        <w:ind w:left="3514" w:hanging="720"/>
      </w:pPr>
    </w:lvl>
    <w:lvl w:ilvl="4">
      <w:numFmt w:val="bullet"/>
      <w:lvlText w:val="•"/>
      <w:lvlJc w:val="left"/>
      <w:pPr>
        <w:ind w:left="4372" w:hanging="720"/>
      </w:pPr>
    </w:lvl>
    <w:lvl w:ilvl="5">
      <w:numFmt w:val="bullet"/>
      <w:lvlText w:val="•"/>
      <w:lvlJc w:val="left"/>
      <w:pPr>
        <w:ind w:left="5230" w:hanging="720"/>
      </w:pPr>
    </w:lvl>
    <w:lvl w:ilvl="6">
      <w:numFmt w:val="bullet"/>
      <w:lvlText w:val="•"/>
      <w:lvlJc w:val="left"/>
      <w:pPr>
        <w:ind w:left="6088" w:hanging="720"/>
      </w:pPr>
    </w:lvl>
    <w:lvl w:ilvl="7">
      <w:numFmt w:val="bullet"/>
      <w:lvlText w:val="•"/>
      <w:lvlJc w:val="left"/>
      <w:pPr>
        <w:ind w:left="6946" w:hanging="720"/>
      </w:pPr>
    </w:lvl>
    <w:lvl w:ilvl="8">
      <w:numFmt w:val="bullet"/>
      <w:lvlText w:val="•"/>
      <w:lvlJc w:val="left"/>
      <w:pPr>
        <w:ind w:left="7804" w:hanging="720"/>
      </w:pPr>
    </w:lvl>
  </w:abstractNum>
  <w:abstractNum w:abstractNumId="93" w15:restartNumberingAfterBreak="0">
    <w:nsid w:val="65604E5E"/>
    <w:multiLevelType w:val="multilevel"/>
    <w:tmpl w:val="595EBF2C"/>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b w:val="0"/>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94" w15:restartNumberingAfterBreak="0">
    <w:nsid w:val="65F47CB8"/>
    <w:multiLevelType w:val="multilevel"/>
    <w:tmpl w:val="F5C41CD0"/>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4"/>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6759134C"/>
    <w:multiLevelType w:val="multilevel"/>
    <w:tmpl w:val="215ABA2E"/>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96" w15:restartNumberingAfterBreak="0">
    <w:nsid w:val="67FE5063"/>
    <w:multiLevelType w:val="multilevel"/>
    <w:tmpl w:val="560452EA"/>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97" w15:restartNumberingAfterBreak="0">
    <w:nsid w:val="68B07A50"/>
    <w:multiLevelType w:val="multilevel"/>
    <w:tmpl w:val="5C38426E"/>
    <w:lvl w:ilvl="0">
      <w:start w:val="1"/>
      <w:numFmt w:val="decimal"/>
      <w:lvlText w:val="%1."/>
      <w:lvlJc w:val="left"/>
      <w:pPr>
        <w:ind w:left="364" w:hanging="272"/>
      </w:pPr>
      <w:rPr>
        <w:rFonts w:ascii="Tahoma" w:eastAsia="Tahoma" w:hAnsi="Tahoma" w:cs="Tahoma"/>
        <w:sz w:val="20"/>
        <w:szCs w:val="20"/>
      </w:rPr>
    </w:lvl>
    <w:lvl w:ilvl="1">
      <w:numFmt w:val="bullet"/>
      <w:lvlText w:val="•"/>
      <w:lvlJc w:val="left"/>
      <w:pPr>
        <w:ind w:left="971" w:hanging="272"/>
      </w:pPr>
    </w:lvl>
    <w:lvl w:ilvl="2">
      <w:numFmt w:val="bullet"/>
      <w:lvlText w:val="•"/>
      <w:lvlJc w:val="left"/>
      <w:pPr>
        <w:ind w:left="1582" w:hanging="272"/>
      </w:pPr>
    </w:lvl>
    <w:lvl w:ilvl="3">
      <w:numFmt w:val="bullet"/>
      <w:lvlText w:val="•"/>
      <w:lvlJc w:val="left"/>
      <w:pPr>
        <w:ind w:left="2193" w:hanging="270"/>
      </w:pPr>
    </w:lvl>
    <w:lvl w:ilvl="4">
      <w:numFmt w:val="bullet"/>
      <w:lvlText w:val="•"/>
      <w:lvlJc w:val="left"/>
      <w:pPr>
        <w:ind w:left="2804" w:hanging="272"/>
      </w:pPr>
    </w:lvl>
    <w:lvl w:ilvl="5">
      <w:numFmt w:val="bullet"/>
      <w:lvlText w:val="•"/>
      <w:lvlJc w:val="left"/>
      <w:pPr>
        <w:ind w:left="3415" w:hanging="272"/>
      </w:pPr>
    </w:lvl>
    <w:lvl w:ilvl="6">
      <w:numFmt w:val="bullet"/>
      <w:lvlText w:val="•"/>
      <w:lvlJc w:val="left"/>
      <w:pPr>
        <w:ind w:left="4026" w:hanging="271"/>
      </w:pPr>
    </w:lvl>
    <w:lvl w:ilvl="7">
      <w:numFmt w:val="bullet"/>
      <w:lvlText w:val="•"/>
      <w:lvlJc w:val="left"/>
      <w:pPr>
        <w:ind w:left="4637" w:hanging="272"/>
      </w:pPr>
    </w:lvl>
    <w:lvl w:ilvl="8">
      <w:numFmt w:val="bullet"/>
      <w:lvlText w:val="•"/>
      <w:lvlJc w:val="left"/>
      <w:pPr>
        <w:ind w:left="5248" w:hanging="272"/>
      </w:pPr>
    </w:lvl>
  </w:abstractNum>
  <w:abstractNum w:abstractNumId="98" w15:restartNumberingAfterBreak="0">
    <w:nsid w:val="6911797E"/>
    <w:multiLevelType w:val="multilevel"/>
    <w:tmpl w:val="461278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9" w15:restartNumberingAfterBreak="0">
    <w:nsid w:val="6C720E2F"/>
    <w:multiLevelType w:val="multilevel"/>
    <w:tmpl w:val="9AA2C8F6"/>
    <w:lvl w:ilvl="0">
      <w:start w:val="2"/>
      <w:numFmt w:val="upperRoman"/>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D3E21A2"/>
    <w:multiLevelType w:val="multilevel"/>
    <w:tmpl w:val="F2F66F50"/>
    <w:lvl w:ilvl="0">
      <w:start w:val="1"/>
      <w:numFmt w:val="decimal"/>
      <w:lvlText w:val="(%1)"/>
      <w:lvlJc w:val="left"/>
      <w:pPr>
        <w:ind w:left="928" w:hanging="360"/>
      </w:pPr>
      <w:rPr>
        <w:b w:val="0"/>
        <w:strike w:val="0"/>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1" w15:restartNumberingAfterBreak="0">
    <w:nsid w:val="6DC277C6"/>
    <w:multiLevelType w:val="multilevel"/>
    <w:tmpl w:val="55ECCCC6"/>
    <w:lvl w:ilvl="0">
      <w:start w:val="1"/>
      <w:numFmt w:val="decimal"/>
      <w:lvlText w:val="%1."/>
      <w:lvlJc w:val="left"/>
      <w:pPr>
        <w:ind w:left="825" w:hanging="360"/>
      </w:pPr>
      <w:rPr>
        <w:rFonts w:ascii="Tahoma" w:eastAsia="Tahoma" w:hAnsi="Tahoma" w:cs="Tahoma"/>
        <w:sz w:val="20"/>
        <w:szCs w:val="20"/>
      </w:rPr>
    </w:lvl>
    <w:lvl w:ilvl="1">
      <w:numFmt w:val="bullet"/>
      <w:lvlText w:val="•"/>
      <w:lvlJc w:val="left"/>
      <w:pPr>
        <w:ind w:left="1380" w:hanging="360"/>
      </w:pPr>
    </w:lvl>
    <w:lvl w:ilvl="2">
      <w:numFmt w:val="bullet"/>
      <w:lvlText w:val="•"/>
      <w:lvlJc w:val="left"/>
      <w:pPr>
        <w:ind w:left="1940" w:hanging="360"/>
      </w:pPr>
    </w:lvl>
    <w:lvl w:ilvl="3">
      <w:numFmt w:val="bullet"/>
      <w:lvlText w:val="•"/>
      <w:lvlJc w:val="left"/>
      <w:pPr>
        <w:ind w:left="2500" w:hanging="360"/>
      </w:pPr>
    </w:lvl>
    <w:lvl w:ilvl="4">
      <w:numFmt w:val="bullet"/>
      <w:lvlText w:val="•"/>
      <w:lvlJc w:val="left"/>
      <w:pPr>
        <w:ind w:left="3060" w:hanging="360"/>
      </w:pPr>
    </w:lvl>
    <w:lvl w:ilvl="5">
      <w:numFmt w:val="bullet"/>
      <w:lvlText w:val="•"/>
      <w:lvlJc w:val="left"/>
      <w:pPr>
        <w:ind w:left="3620" w:hanging="360"/>
      </w:pPr>
    </w:lvl>
    <w:lvl w:ilvl="6">
      <w:numFmt w:val="bullet"/>
      <w:lvlText w:val="•"/>
      <w:lvlJc w:val="left"/>
      <w:pPr>
        <w:ind w:left="4180" w:hanging="360"/>
      </w:pPr>
    </w:lvl>
    <w:lvl w:ilvl="7">
      <w:numFmt w:val="bullet"/>
      <w:lvlText w:val="•"/>
      <w:lvlJc w:val="left"/>
      <w:pPr>
        <w:ind w:left="4740" w:hanging="360"/>
      </w:pPr>
    </w:lvl>
    <w:lvl w:ilvl="8">
      <w:numFmt w:val="bullet"/>
      <w:lvlText w:val="•"/>
      <w:lvlJc w:val="left"/>
      <w:pPr>
        <w:ind w:left="5300" w:hanging="360"/>
      </w:pPr>
    </w:lvl>
  </w:abstractNum>
  <w:abstractNum w:abstractNumId="102" w15:restartNumberingAfterBreak="0">
    <w:nsid w:val="70CD30F5"/>
    <w:multiLevelType w:val="multilevel"/>
    <w:tmpl w:val="C5A24E36"/>
    <w:lvl w:ilvl="0">
      <w:start w:val="1"/>
      <w:numFmt w:val="decimal"/>
      <w:lvlText w:val="%1."/>
      <w:lvlJc w:val="left"/>
      <w:pPr>
        <w:ind w:left="408" w:hanging="408"/>
      </w:pPr>
    </w:lvl>
    <w:lvl w:ilvl="1">
      <w:start w:val="1"/>
      <w:numFmt w:val="lowerLetter"/>
      <w:lvlText w:val="%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3" w15:restartNumberingAfterBreak="0">
    <w:nsid w:val="72753BBC"/>
    <w:multiLevelType w:val="multilevel"/>
    <w:tmpl w:val="B39C1E58"/>
    <w:lvl w:ilvl="0">
      <w:start w:val="1"/>
      <w:numFmt w:val="decimal"/>
      <w:lvlText w:val="%1."/>
      <w:lvlJc w:val="left"/>
      <w:pPr>
        <w:ind w:left="452" w:hanging="360"/>
      </w:pPr>
      <w:rPr>
        <w:rFonts w:ascii="Tahoma" w:eastAsia="Tahoma" w:hAnsi="Tahoma" w:cs="Tahoma"/>
        <w:sz w:val="20"/>
        <w:szCs w:val="20"/>
      </w:rPr>
    </w:lvl>
    <w:lvl w:ilvl="1">
      <w:numFmt w:val="bullet"/>
      <w:lvlText w:val="•"/>
      <w:lvlJc w:val="left"/>
      <w:pPr>
        <w:ind w:left="1061" w:hanging="360"/>
      </w:pPr>
    </w:lvl>
    <w:lvl w:ilvl="2">
      <w:numFmt w:val="bullet"/>
      <w:lvlText w:val="•"/>
      <w:lvlJc w:val="left"/>
      <w:pPr>
        <w:ind w:left="1662" w:hanging="360"/>
      </w:pPr>
    </w:lvl>
    <w:lvl w:ilvl="3">
      <w:numFmt w:val="bullet"/>
      <w:lvlText w:val="•"/>
      <w:lvlJc w:val="left"/>
      <w:pPr>
        <w:ind w:left="2263" w:hanging="360"/>
      </w:pPr>
    </w:lvl>
    <w:lvl w:ilvl="4">
      <w:numFmt w:val="bullet"/>
      <w:lvlText w:val="•"/>
      <w:lvlJc w:val="left"/>
      <w:pPr>
        <w:ind w:left="2864" w:hanging="360"/>
      </w:pPr>
    </w:lvl>
    <w:lvl w:ilvl="5">
      <w:numFmt w:val="bullet"/>
      <w:lvlText w:val="•"/>
      <w:lvlJc w:val="left"/>
      <w:pPr>
        <w:ind w:left="3465" w:hanging="360"/>
      </w:pPr>
    </w:lvl>
    <w:lvl w:ilvl="6">
      <w:numFmt w:val="bullet"/>
      <w:lvlText w:val="•"/>
      <w:lvlJc w:val="left"/>
      <w:pPr>
        <w:ind w:left="4066" w:hanging="360"/>
      </w:pPr>
    </w:lvl>
    <w:lvl w:ilvl="7">
      <w:numFmt w:val="bullet"/>
      <w:lvlText w:val="•"/>
      <w:lvlJc w:val="left"/>
      <w:pPr>
        <w:ind w:left="4667" w:hanging="360"/>
      </w:pPr>
    </w:lvl>
    <w:lvl w:ilvl="8">
      <w:numFmt w:val="bullet"/>
      <w:lvlText w:val="•"/>
      <w:lvlJc w:val="left"/>
      <w:pPr>
        <w:ind w:left="5268" w:hanging="360"/>
      </w:pPr>
    </w:lvl>
  </w:abstractNum>
  <w:abstractNum w:abstractNumId="104" w15:restartNumberingAfterBreak="0">
    <w:nsid w:val="73AC597B"/>
    <w:multiLevelType w:val="multilevel"/>
    <w:tmpl w:val="2A0C96E4"/>
    <w:lvl w:ilvl="0">
      <w:start w:val="9"/>
      <w:numFmt w:val="upperLetter"/>
      <w:lvlText w:val="%1."/>
      <w:lvlJc w:val="left"/>
      <w:pPr>
        <w:ind w:left="720" w:hanging="360"/>
      </w:pPr>
    </w:lvl>
    <w:lvl w:ilvl="1">
      <w:start w:val="2"/>
      <w:numFmt w:val="upperRoman"/>
      <w:lvlText w:val="%2."/>
      <w:lvlJc w:val="left"/>
      <w:pPr>
        <w:ind w:left="1800" w:hanging="720"/>
      </w:pPr>
      <w:rPr>
        <w:b/>
        <w:sz w:val="24"/>
        <w:szCs w:val="24"/>
      </w:rPr>
    </w:lvl>
    <w:lvl w:ilvl="2">
      <w:start w:val="2"/>
      <w:numFmt w:val="upperRoman"/>
      <w:lvlText w:val="%3."/>
      <w:lvlJc w:val="left"/>
      <w:pPr>
        <w:ind w:left="2700" w:hanging="720"/>
      </w:pPr>
    </w:lvl>
    <w:lvl w:ilvl="3">
      <w:start w:val="5"/>
      <w:numFmt w:val="lowerRoman"/>
      <w:lvlText w:val="%4."/>
      <w:lvlJc w:val="left"/>
      <w:pPr>
        <w:ind w:left="3240" w:hanging="720"/>
      </w:pPr>
      <w:rPr>
        <w:rFonts w:ascii="Arial" w:eastAsia="Arial" w:hAnsi="Arial" w:cs="Arial"/>
        <w:b w:val="0"/>
        <w:sz w:val="24"/>
        <w:szCs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5" w15:restartNumberingAfterBreak="0">
    <w:nsid w:val="74814A59"/>
    <w:multiLevelType w:val="multilevel"/>
    <w:tmpl w:val="06287D50"/>
    <w:lvl w:ilvl="0">
      <w:start w:val="1"/>
      <w:numFmt w:val="decimal"/>
      <w:lvlText w:val="%1."/>
      <w:lvlJc w:val="left"/>
      <w:pPr>
        <w:ind w:left="360" w:hanging="360"/>
      </w:pPr>
      <w:rPr>
        <w:i w:val="0"/>
        <w:color w:val="000000"/>
      </w:rPr>
    </w:lvl>
    <w:lvl w:ilvl="1">
      <w:start w:val="1"/>
      <w:numFmt w:val="decimal"/>
      <w:lvlText w:val="%2."/>
      <w:lvlJc w:val="left"/>
      <w:pPr>
        <w:ind w:left="792" w:hanging="432"/>
      </w:pPr>
      <w:rPr>
        <w:rFonts w:ascii="Arial" w:eastAsia="Arial" w:hAnsi="Arial" w:cs="Arial"/>
        <w:strike w:val="0"/>
        <w:color w:val="000000"/>
      </w:rPr>
    </w:lvl>
    <w:lvl w:ilvl="2">
      <w:start w:val="1"/>
      <w:numFmt w:val="decimal"/>
      <w:lvlText w:val="%1.%2.%3."/>
      <w:lvlJc w:val="left"/>
      <w:pPr>
        <w:ind w:left="1224" w:hanging="504"/>
      </w:pPr>
      <w:rPr>
        <w:color w:val="000000"/>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749D0485"/>
    <w:multiLevelType w:val="multilevel"/>
    <w:tmpl w:val="42A4134A"/>
    <w:lvl w:ilvl="0">
      <w:start w:val="1"/>
      <w:numFmt w:val="decimal"/>
      <w:lvlText w:val="%1."/>
      <w:lvlJc w:val="left"/>
      <w:pPr>
        <w:ind w:left="452" w:hanging="346"/>
      </w:pPr>
      <w:rPr>
        <w:rFonts w:ascii="Tahoma" w:eastAsia="Tahoma" w:hAnsi="Tahoma" w:cs="Tahoma"/>
        <w:sz w:val="20"/>
        <w:szCs w:val="20"/>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07" w15:restartNumberingAfterBreak="0">
    <w:nsid w:val="760154FB"/>
    <w:multiLevelType w:val="multilevel"/>
    <w:tmpl w:val="EF8C8914"/>
    <w:lvl w:ilvl="0">
      <w:start w:val="1"/>
      <w:numFmt w:val="lowerLetter"/>
      <w:lvlText w:val="%1."/>
      <w:lvlJc w:val="left"/>
      <w:pPr>
        <w:ind w:left="144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8" w15:restartNumberingAfterBreak="0">
    <w:nsid w:val="76C53A6A"/>
    <w:multiLevelType w:val="multilevel"/>
    <w:tmpl w:val="662E4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9" w15:restartNumberingAfterBreak="0">
    <w:nsid w:val="7800727C"/>
    <w:multiLevelType w:val="multilevel"/>
    <w:tmpl w:val="904661D2"/>
    <w:lvl w:ilvl="0">
      <w:start w:val="1"/>
      <w:numFmt w:val="decimal"/>
      <w:lvlText w:val="(%1)"/>
      <w:lvlJc w:val="left"/>
      <w:pPr>
        <w:ind w:left="644" w:hanging="357"/>
      </w:pPr>
      <w:rPr>
        <w:rFonts w:ascii="Arial" w:eastAsia="Arial" w:hAnsi="Arial" w:cs="Arial"/>
        <w:b w:val="0"/>
        <w:color w:val="000000"/>
        <w:sz w:val="24"/>
        <w:szCs w:val="24"/>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0" w15:restartNumberingAfterBreak="0">
    <w:nsid w:val="785B0393"/>
    <w:multiLevelType w:val="multilevel"/>
    <w:tmpl w:val="89786976"/>
    <w:lvl w:ilvl="0">
      <w:start w:val="1"/>
      <w:numFmt w:val="decimal"/>
      <w:lvlText w:val="%1."/>
      <w:lvlJc w:val="left"/>
      <w:pPr>
        <w:ind w:left="544" w:hanging="437"/>
      </w:pPr>
      <w:rPr>
        <w:rFonts w:ascii="Tahoma" w:eastAsia="Tahoma" w:hAnsi="Tahoma" w:cs="Tahoma"/>
        <w:sz w:val="20"/>
        <w:szCs w:val="20"/>
      </w:rPr>
    </w:lvl>
    <w:lvl w:ilvl="1">
      <w:numFmt w:val="bullet"/>
      <w:lvlText w:val="•"/>
      <w:lvlJc w:val="left"/>
      <w:pPr>
        <w:ind w:left="1133" w:hanging="437"/>
      </w:pPr>
    </w:lvl>
    <w:lvl w:ilvl="2">
      <w:numFmt w:val="bullet"/>
      <w:lvlText w:val="•"/>
      <w:lvlJc w:val="left"/>
      <w:pPr>
        <w:ind w:left="1726" w:hanging="437"/>
      </w:pPr>
    </w:lvl>
    <w:lvl w:ilvl="3">
      <w:numFmt w:val="bullet"/>
      <w:lvlText w:val="•"/>
      <w:lvlJc w:val="left"/>
      <w:pPr>
        <w:ind w:left="2319" w:hanging="437"/>
      </w:pPr>
    </w:lvl>
    <w:lvl w:ilvl="4">
      <w:numFmt w:val="bullet"/>
      <w:lvlText w:val="•"/>
      <w:lvlJc w:val="left"/>
      <w:pPr>
        <w:ind w:left="2912" w:hanging="437"/>
      </w:pPr>
    </w:lvl>
    <w:lvl w:ilvl="5">
      <w:numFmt w:val="bullet"/>
      <w:lvlText w:val="•"/>
      <w:lvlJc w:val="left"/>
      <w:pPr>
        <w:ind w:left="3505" w:hanging="437"/>
      </w:pPr>
    </w:lvl>
    <w:lvl w:ilvl="6">
      <w:numFmt w:val="bullet"/>
      <w:lvlText w:val="•"/>
      <w:lvlJc w:val="left"/>
      <w:pPr>
        <w:ind w:left="4098" w:hanging="437"/>
      </w:pPr>
    </w:lvl>
    <w:lvl w:ilvl="7">
      <w:numFmt w:val="bullet"/>
      <w:lvlText w:val="•"/>
      <w:lvlJc w:val="left"/>
      <w:pPr>
        <w:ind w:left="4691" w:hanging="437"/>
      </w:pPr>
    </w:lvl>
    <w:lvl w:ilvl="8">
      <w:numFmt w:val="bullet"/>
      <w:lvlText w:val="•"/>
      <w:lvlJc w:val="left"/>
      <w:pPr>
        <w:ind w:left="5284" w:hanging="437"/>
      </w:pPr>
    </w:lvl>
  </w:abstractNum>
  <w:abstractNum w:abstractNumId="111" w15:restartNumberingAfterBreak="0">
    <w:nsid w:val="78A64EC2"/>
    <w:multiLevelType w:val="multilevel"/>
    <w:tmpl w:val="5C2452FE"/>
    <w:lvl w:ilvl="0">
      <w:start w:val="1"/>
      <w:numFmt w:val="decimal"/>
      <w:lvlText w:val="(%1)"/>
      <w:lvlJc w:val="left"/>
      <w:pPr>
        <w:ind w:left="720" w:hanging="360"/>
      </w:pPr>
      <w:rPr>
        <w:rFonts w:ascii="Arial" w:eastAsia="Arial" w:hAnsi="Arial" w:cs="Arial"/>
        <w:b w:val="0"/>
        <w:color w:val="000000"/>
        <w:sz w:val="24"/>
        <w:szCs w:val="24"/>
      </w:rPr>
    </w:lvl>
    <w:lvl w:ilvl="1">
      <w:start w:val="1"/>
      <w:numFmt w:val="lowerLetter"/>
      <w:lvlText w:val="%2."/>
      <w:lvlJc w:val="left"/>
      <w:pPr>
        <w:ind w:left="1440" w:hanging="360"/>
      </w:pPr>
      <w:rPr>
        <w:rFonts w:ascii="Arial" w:eastAsia="Arial" w:hAnsi="Arial" w:cs="Arial"/>
        <w:b w:val="0"/>
        <w:strike w:val="0"/>
        <w:color w:val="000000"/>
      </w:rPr>
    </w:lvl>
    <w:lvl w:ilvl="2">
      <w:start w:val="1"/>
      <w:numFmt w:val="decimal"/>
      <w:lvlText w:val="(%3)"/>
      <w:lvlJc w:val="left"/>
      <w:pPr>
        <w:ind w:left="2700" w:hanging="720"/>
      </w:pPr>
    </w:lvl>
    <w:lvl w:ilvl="3">
      <w:start w:val="1"/>
      <w:numFmt w:val="upp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2" w15:restartNumberingAfterBreak="0">
    <w:nsid w:val="79976608"/>
    <w:multiLevelType w:val="multilevel"/>
    <w:tmpl w:val="08EE159C"/>
    <w:lvl w:ilvl="0">
      <w:start w:val="1"/>
      <w:numFmt w:val="decimal"/>
      <w:lvlText w:val="%1."/>
      <w:lvlJc w:val="left"/>
      <w:pPr>
        <w:ind w:left="6480" w:hanging="360"/>
      </w:pPr>
      <w:rPr>
        <w:u w:val="none"/>
      </w:rPr>
    </w:lvl>
    <w:lvl w:ilvl="1">
      <w:start w:val="1"/>
      <w:numFmt w:val="lowerLetter"/>
      <w:lvlText w:val="%2."/>
      <w:lvlJc w:val="left"/>
      <w:pPr>
        <w:ind w:left="7200" w:hanging="360"/>
      </w:pPr>
      <w:rPr>
        <w:u w:val="none"/>
      </w:rPr>
    </w:lvl>
    <w:lvl w:ilvl="2">
      <w:start w:val="1"/>
      <w:numFmt w:val="lowerRoman"/>
      <w:lvlText w:val="%3."/>
      <w:lvlJc w:val="right"/>
      <w:pPr>
        <w:ind w:left="7920" w:hanging="360"/>
      </w:pPr>
      <w:rPr>
        <w:u w:val="none"/>
      </w:rPr>
    </w:lvl>
    <w:lvl w:ilvl="3">
      <w:start w:val="1"/>
      <w:numFmt w:val="decimal"/>
      <w:lvlText w:val="%4."/>
      <w:lvlJc w:val="left"/>
      <w:pPr>
        <w:ind w:left="8640" w:hanging="360"/>
      </w:pPr>
      <w:rPr>
        <w:u w:val="none"/>
      </w:rPr>
    </w:lvl>
    <w:lvl w:ilvl="4">
      <w:start w:val="1"/>
      <w:numFmt w:val="lowerLetter"/>
      <w:lvlText w:val="%5."/>
      <w:lvlJc w:val="left"/>
      <w:pPr>
        <w:ind w:left="9360" w:hanging="360"/>
      </w:pPr>
      <w:rPr>
        <w:u w:val="none"/>
      </w:rPr>
    </w:lvl>
    <w:lvl w:ilvl="5">
      <w:start w:val="1"/>
      <w:numFmt w:val="lowerRoman"/>
      <w:lvlText w:val="%6."/>
      <w:lvlJc w:val="right"/>
      <w:pPr>
        <w:ind w:left="10080" w:hanging="360"/>
      </w:pPr>
      <w:rPr>
        <w:u w:val="none"/>
      </w:rPr>
    </w:lvl>
    <w:lvl w:ilvl="6">
      <w:start w:val="1"/>
      <w:numFmt w:val="decimal"/>
      <w:lvlText w:val="%7."/>
      <w:lvlJc w:val="left"/>
      <w:pPr>
        <w:ind w:left="10800" w:hanging="360"/>
      </w:pPr>
      <w:rPr>
        <w:u w:val="none"/>
      </w:rPr>
    </w:lvl>
    <w:lvl w:ilvl="7">
      <w:start w:val="1"/>
      <w:numFmt w:val="lowerLetter"/>
      <w:lvlText w:val="%8."/>
      <w:lvlJc w:val="left"/>
      <w:pPr>
        <w:ind w:left="11520" w:hanging="360"/>
      </w:pPr>
      <w:rPr>
        <w:u w:val="none"/>
      </w:rPr>
    </w:lvl>
    <w:lvl w:ilvl="8">
      <w:start w:val="1"/>
      <w:numFmt w:val="lowerRoman"/>
      <w:lvlText w:val="%9."/>
      <w:lvlJc w:val="right"/>
      <w:pPr>
        <w:ind w:left="12240" w:hanging="360"/>
      </w:pPr>
      <w:rPr>
        <w:u w:val="none"/>
      </w:rPr>
    </w:lvl>
  </w:abstractNum>
  <w:abstractNum w:abstractNumId="113" w15:restartNumberingAfterBreak="0">
    <w:nsid w:val="7B32036B"/>
    <w:multiLevelType w:val="multilevel"/>
    <w:tmpl w:val="8BA473E0"/>
    <w:lvl w:ilvl="0">
      <w:start w:val="9"/>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7BCD3FEA"/>
    <w:multiLevelType w:val="multilevel"/>
    <w:tmpl w:val="62885490"/>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5" w15:restartNumberingAfterBreak="0">
    <w:nsid w:val="7BF24FBF"/>
    <w:multiLevelType w:val="multilevel"/>
    <w:tmpl w:val="15C69848"/>
    <w:lvl w:ilvl="0">
      <w:start w:val="1"/>
      <w:numFmt w:val="decimal"/>
      <w:lvlText w:val="%1."/>
      <w:lvlJc w:val="left"/>
      <w:pPr>
        <w:ind w:left="364" w:hanging="257"/>
      </w:pPr>
      <w:rPr>
        <w:rFonts w:ascii="Tahoma" w:eastAsia="Tahoma" w:hAnsi="Tahoma" w:cs="Tahoma"/>
        <w:sz w:val="20"/>
        <w:szCs w:val="20"/>
      </w:rPr>
    </w:lvl>
    <w:lvl w:ilvl="1">
      <w:numFmt w:val="bullet"/>
      <w:lvlText w:val="•"/>
      <w:lvlJc w:val="left"/>
      <w:pPr>
        <w:ind w:left="971" w:hanging="257"/>
      </w:pPr>
    </w:lvl>
    <w:lvl w:ilvl="2">
      <w:numFmt w:val="bullet"/>
      <w:lvlText w:val="•"/>
      <w:lvlJc w:val="left"/>
      <w:pPr>
        <w:ind w:left="1582" w:hanging="257"/>
      </w:pPr>
    </w:lvl>
    <w:lvl w:ilvl="3">
      <w:numFmt w:val="bullet"/>
      <w:lvlText w:val="•"/>
      <w:lvlJc w:val="left"/>
      <w:pPr>
        <w:ind w:left="2193" w:hanging="255"/>
      </w:pPr>
    </w:lvl>
    <w:lvl w:ilvl="4">
      <w:numFmt w:val="bullet"/>
      <w:lvlText w:val="•"/>
      <w:lvlJc w:val="left"/>
      <w:pPr>
        <w:ind w:left="2804" w:hanging="257"/>
      </w:pPr>
    </w:lvl>
    <w:lvl w:ilvl="5">
      <w:numFmt w:val="bullet"/>
      <w:lvlText w:val="•"/>
      <w:lvlJc w:val="left"/>
      <w:pPr>
        <w:ind w:left="3415" w:hanging="257"/>
      </w:pPr>
    </w:lvl>
    <w:lvl w:ilvl="6">
      <w:numFmt w:val="bullet"/>
      <w:lvlText w:val="•"/>
      <w:lvlJc w:val="left"/>
      <w:pPr>
        <w:ind w:left="4026" w:hanging="256"/>
      </w:pPr>
    </w:lvl>
    <w:lvl w:ilvl="7">
      <w:numFmt w:val="bullet"/>
      <w:lvlText w:val="•"/>
      <w:lvlJc w:val="left"/>
      <w:pPr>
        <w:ind w:left="4637" w:hanging="257"/>
      </w:pPr>
    </w:lvl>
    <w:lvl w:ilvl="8">
      <w:numFmt w:val="bullet"/>
      <w:lvlText w:val="•"/>
      <w:lvlJc w:val="left"/>
      <w:pPr>
        <w:ind w:left="5248" w:hanging="257"/>
      </w:pPr>
    </w:lvl>
  </w:abstractNum>
  <w:abstractNum w:abstractNumId="116" w15:restartNumberingAfterBreak="0">
    <w:nsid w:val="7BF70380"/>
    <w:multiLevelType w:val="multilevel"/>
    <w:tmpl w:val="4F8AD0CC"/>
    <w:lvl w:ilvl="0">
      <w:start w:val="1"/>
      <w:numFmt w:val="decimal"/>
      <w:lvlText w:val="%1."/>
      <w:lvlJc w:val="left"/>
      <w:pPr>
        <w:ind w:left="720" w:hanging="360"/>
      </w:pPr>
    </w:lvl>
    <w:lvl w:ilvl="1">
      <w:start w:val="2"/>
      <w:numFmt w:val="upperRoman"/>
      <w:lvlText w:val="%2."/>
      <w:lvlJc w:val="left"/>
      <w:pPr>
        <w:ind w:left="1800" w:hanging="720"/>
      </w:pPr>
    </w:lvl>
    <w:lvl w:ilvl="2">
      <w:start w:val="1"/>
      <w:numFmt w:val="lowerLetter"/>
      <w:lvlText w:val="%3."/>
      <w:lvlJc w:val="left"/>
      <w:pPr>
        <w:ind w:left="2700" w:hanging="720"/>
      </w:pPr>
    </w:lvl>
    <w:lvl w:ilvl="3">
      <w:start w:val="1"/>
      <w:numFmt w:val="lowerRoman"/>
      <w:lvlText w:val="%4."/>
      <w:lvlJc w:val="left"/>
      <w:pPr>
        <w:ind w:left="3240" w:hanging="720"/>
      </w:pPr>
      <w:rPr>
        <w:rFonts w:ascii="Arial MT" w:eastAsia="Arial MT" w:hAnsi="Arial MT" w:cs="Arial MT" w:hint="default"/>
        <w:b w:val="0"/>
        <w:bCs w:val="0"/>
        <w:i w:val="0"/>
        <w:iCs w:val="0"/>
        <w:spacing w:val="0"/>
        <w:w w:val="100"/>
        <w:sz w:val="24"/>
        <w:szCs w:val="24"/>
        <w:lang w:val="id" w:eastAsia="en-US" w:bidi="ar-SA"/>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Arial" w:eastAsia="Arial" w:hAnsi="Arial" w:cs="Arial"/>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7" w15:restartNumberingAfterBreak="0">
    <w:nsid w:val="7BFF26A3"/>
    <w:multiLevelType w:val="multilevel"/>
    <w:tmpl w:val="0624CD3A"/>
    <w:lvl w:ilvl="0">
      <w:start w:val="1"/>
      <w:numFmt w:val="decimal"/>
      <w:lvlText w:val="%1."/>
      <w:lvlJc w:val="left"/>
      <w:pPr>
        <w:ind w:left="452" w:hanging="346"/>
      </w:pPr>
      <w:rPr>
        <w:rFonts w:ascii="Tahoma" w:eastAsia="Tahoma" w:hAnsi="Tahoma" w:cs="Tahoma"/>
        <w:sz w:val="18"/>
        <w:szCs w:val="18"/>
      </w:rPr>
    </w:lvl>
    <w:lvl w:ilvl="1">
      <w:numFmt w:val="bullet"/>
      <w:lvlText w:val="•"/>
      <w:lvlJc w:val="left"/>
      <w:pPr>
        <w:ind w:left="1061" w:hanging="346"/>
      </w:pPr>
    </w:lvl>
    <w:lvl w:ilvl="2">
      <w:numFmt w:val="bullet"/>
      <w:lvlText w:val="•"/>
      <w:lvlJc w:val="left"/>
      <w:pPr>
        <w:ind w:left="1662" w:hanging="346"/>
      </w:pPr>
    </w:lvl>
    <w:lvl w:ilvl="3">
      <w:numFmt w:val="bullet"/>
      <w:lvlText w:val="•"/>
      <w:lvlJc w:val="left"/>
      <w:pPr>
        <w:ind w:left="2263" w:hanging="345"/>
      </w:pPr>
    </w:lvl>
    <w:lvl w:ilvl="4">
      <w:numFmt w:val="bullet"/>
      <w:lvlText w:val="•"/>
      <w:lvlJc w:val="left"/>
      <w:pPr>
        <w:ind w:left="2864" w:hanging="346"/>
      </w:pPr>
    </w:lvl>
    <w:lvl w:ilvl="5">
      <w:numFmt w:val="bullet"/>
      <w:lvlText w:val="•"/>
      <w:lvlJc w:val="left"/>
      <w:pPr>
        <w:ind w:left="3465" w:hanging="346"/>
      </w:pPr>
    </w:lvl>
    <w:lvl w:ilvl="6">
      <w:numFmt w:val="bullet"/>
      <w:lvlText w:val="•"/>
      <w:lvlJc w:val="left"/>
      <w:pPr>
        <w:ind w:left="4066" w:hanging="346"/>
      </w:pPr>
    </w:lvl>
    <w:lvl w:ilvl="7">
      <w:numFmt w:val="bullet"/>
      <w:lvlText w:val="•"/>
      <w:lvlJc w:val="left"/>
      <w:pPr>
        <w:ind w:left="4667" w:hanging="346"/>
      </w:pPr>
    </w:lvl>
    <w:lvl w:ilvl="8">
      <w:numFmt w:val="bullet"/>
      <w:lvlText w:val="•"/>
      <w:lvlJc w:val="left"/>
      <w:pPr>
        <w:ind w:left="5268" w:hanging="346"/>
      </w:pPr>
    </w:lvl>
  </w:abstractNum>
  <w:abstractNum w:abstractNumId="118" w15:restartNumberingAfterBreak="0">
    <w:nsid w:val="7D0C0F48"/>
    <w:multiLevelType w:val="multilevel"/>
    <w:tmpl w:val="E6865F20"/>
    <w:lvl w:ilvl="0">
      <w:start w:val="1"/>
      <w:numFmt w:val="lowerLetter"/>
      <w:lvlText w:val="%1."/>
      <w:lvlJc w:val="left"/>
      <w:pPr>
        <w:ind w:left="1264" w:hanging="360"/>
      </w:pPr>
    </w:lvl>
    <w:lvl w:ilvl="1">
      <w:start w:val="1"/>
      <w:numFmt w:val="lowerLetter"/>
      <w:lvlText w:val="%2."/>
      <w:lvlJc w:val="left"/>
      <w:pPr>
        <w:ind w:left="1984" w:hanging="360"/>
      </w:pPr>
    </w:lvl>
    <w:lvl w:ilvl="2">
      <w:start w:val="1"/>
      <w:numFmt w:val="lowerRoman"/>
      <w:lvlText w:val="%3."/>
      <w:lvlJc w:val="right"/>
      <w:pPr>
        <w:ind w:left="2704" w:hanging="180"/>
      </w:pPr>
    </w:lvl>
    <w:lvl w:ilvl="3">
      <w:start w:val="1"/>
      <w:numFmt w:val="decimal"/>
      <w:lvlText w:val="%4."/>
      <w:lvlJc w:val="left"/>
      <w:pPr>
        <w:ind w:left="3424" w:hanging="360"/>
      </w:pPr>
    </w:lvl>
    <w:lvl w:ilvl="4">
      <w:start w:val="1"/>
      <w:numFmt w:val="lowerLetter"/>
      <w:lvlText w:val="%5."/>
      <w:lvlJc w:val="left"/>
      <w:pPr>
        <w:ind w:left="4144" w:hanging="360"/>
      </w:pPr>
    </w:lvl>
    <w:lvl w:ilvl="5">
      <w:start w:val="1"/>
      <w:numFmt w:val="lowerRoman"/>
      <w:lvlText w:val="%6."/>
      <w:lvlJc w:val="right"/>
      <w:pPr>
        <w:ind w:left="4864" w:hanging="180"/>
      </w:pPr>
    </w:lvl>
    <w:lvl w:ilvl="6">
      <w:start w:val="1"/>
      <w:numFmt w:val="decimal"/>
      <w:lvlText w:val="%7."/>
      <w:lvlJc w:val="left"/>
      <w:pPr>
        <w:ind w:left="5584" w:hanging="360"/>
      </w:pPr>
    </w:lvl>
    <w:lvl w:ilvl="7">
      <w:start w:val="1"/>
      <w:numFmt w:val="lowerLetter"/>
      <w:lvlText w:val="%8."/>
      <w:lvlJc w:val="left"/>
      <w:pPr>
        <w:ind w:left="6304" w:hanging="360"/>
      </w:pPr>
    </w:lvl>
    <w:lvl w:ilvl="8">
      <w:start w:val="1"/>
      <w:numFmt w:val="lowerRoman"/>
      <w:lvlText w:val="%9."/>
      <w:lvlJc w:val="right"/>
      <w:pPr>
        <w:ind w:left="7024" w:hanging="180"/>
      </w:pPr>
    </w:lvl>
  </w:abstractNum>
  <w:abstractNum w:abstractNumId="119" w15:restartNumberingAfterBreak="0">
    <w:nsid w:val="7DC42491"/>
    <w:multiLevelType w:val="hybridMultilevel"/>
    <w:tmpl w:val="F1FAB0DE"/>
    <w:lvl w:ilvl="0" w:tplc="06820FD6">
      <w:start w:val="9"/>
      <w:numFmt w:val="upperRoman"/>
      <w:lvlText w:val="%1."/>
      <w:lvlJc w:val="left"/>
      <w:pPr>
        <w:ind w:left="720" w:hanging="360"/>
      </w:pPr>
      <w:rPr>
        <w:rFonts w:ascii="Arial" w:eastAsia="Arial" w:hAnsi="Arial" w:cs="Arial" w:hint="default"/>
        <w:b/>
        <w:bCs/>
        <w:i w:val="0"/>
        <w:iCs w:val="0"/>
        <w:spacing w:val="0"/>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0" w15:restartNumberingAfterBreak="0">
    <w:nsid w:val="7FC32410"/>
    <w:multiLevelType w:val="multilevel"/>
    <w:tmpl w:val="6C2893D6"/>
    <w:lvl w:ilvl="0">
      <w:start w:val="1"/>
      <w:numFmt w:val="decimal"/>
      <w:lvlText w:val="%1."/>
      <w:lvlJc w:val="left"/>
      <w:pPr>
        <w:ind w:left="3330" w:hanging="360"/>
      </w:pPr>
      <w:rPr>
        <w:strike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12"/>
  </w:num>
  <w:num w:numId="2">
    <w:abstractNumId w:val="47"/>
  </w:num>
  <w:num w:numId="3">
    <w:abstractNumId w:val="12"/>
  </w:num>
  <w:num w:numId="4">
    <w:abstractNumId w:val="68"/>
  </w:num>
  <w:num w:numId="5">
    <w:abstractNumId w:val="35"/>
  </w:num>
  <w:num w:numId="6">
    <w:abstractNumId w:val="38"/>
  </w:num>
  <w:num w:numId="7">
    <w:abstractNumId w:val="61"/>
  </w:num>
  <w:num w:numId="8">
    <w:abstractNumId w:val="30"/>
  </w:num>
  <w:num w:numId="9">
    <w:abstractNumId w:val="93"/>
  </w:num>
  <w:num w:numId="10">
    <w:abstractNumId w:val="56"/>
  </w:num>
  <w:num w:numId="11">
    <w:abstractNumId w:val="11"/>
  </w:num>
  <w:num w:numId="12">
    <w:abstractNumId w:val="98"/>
  </w:num>
  <w:num w:numId="13">
    <w:abstractNumId w:val="37"/>
  </w:num>
  <w:num w:numId="14">
    <w:abstractNumId w:val="29"/>
  </w:num>
  <w:num w:numId="15">
    <w:abstractNumId w:val="7"/>
  </w:num>
  <w:num w:numId="16">
    <w:abstractNumId w:val="23"/>
  </w:num>
  <w:num w:numId="17">
    <w:abstractNumId w:val="104"/>
  </w:num>
  <w:num w:numId="18">
    <w:abstractNumId w:val="32"/>
  </w:num>
  <w:num w:numId="19">
    <w:abstractNumId w:val="85"/>
  </w:num>
  <w:num w:numId="20">
    <w:abstractNumId w:val="39"/>
  </w:num>
  <w:num w:numId="21">
    <w:abstractNumId w:val="21"/>
  </w:num>
  <w:num w:numId="22">
    <w:abstractNumId w:val="116"/>
  </w:num>
  <w:num w:numId="23">
    <w:abstractNumId w:val="5"/>
  </w:num>
  <w:num w:numId="24">
    <w:abstractNumId w:val="84"/>
  </w:num>
  <w:num w:numId="25">
    <w:abstractNumId w:val="41"/>
  </w:num>
  <w:num w:numId="26">
    <w:abstractNumId w:val="107"/>
  </w:num>
  <w:num w:numId="27">
    <w:abstractNumId w:val="54"/>
  </w:num>
  <w:num w:numId="28">
    <w:abstractNumId w:val="80"/>
  </w:num>
  <w:num w:numId="29">
    <w:abstractNumId w:val="71"/>
  </w:num>
  <w:num w:numId="30">
    <w:abstractNumId w:val="42"/>
  </w:num>
  <w:num w:numId="31">
    <w:abstractNumId w:val="15"/>
  </w:num>
  <w:num w:numId="32">
    <w:abstractNumId w:val="3"/>
  </w:num>
  <w:num w:numId="33">
    <w:abstractNumId w:val="94"/>
  </w:num>
  <w:num w:numId="34">
    <w:abstractNumId w:val="74"/>
  </w:num>
  <w:num w:numId="35">
    <w:abstractNumId w:val="89"/>
  </w:num>
  <w:num w:numId="36">
    <w:abstractNumId w:val="4"/>
  </w:num>
  <w:num w:numId="37">
    <w:abstractNumId w:val="102"/>
  </w:num>
  <w:num w:numId="38">
    <w:abstractNumId w:val="92"/>
  </w:num>
  <w:num w:numId="39">
    <w:abstractNumId w:val="24"/>
  </w:num>
  <w:num w:numId="40">
    <w:abstractNumId w:val="97"/>
  </w:num>
  <w:num w:numId="41">
    <w:abstractNumId w:val="115"/>
  </w:num>
  <w:num w:numId="42">
    <w:abstractNumId w:val="63"/>
  </w:num>
  <w:num w:numId="43">
    <w:abstractNumId w:val="83"/>
  </w:num>
  <w:num w:numId="44">
    <w:abstractNumId w:val="51"/>
  </w:num>
  <w:num w:numId="45">
    <w:abstractNumId w:val="72"/>
  </w:num>
  <w:num w:numId="46">
    <w:abstractNumId w:val="18"/>
  </w:num>
  <w:num w:numId="47">
    <w:abstractNumId w:val="101"/>
  </w:num>
  <w:num w:numId="48">
    <w:abstractNumId w:val="59"/>
  </w:num>
  <w:num w:numId="49">
    <w:abstractNumId w:val="22"/>
  </w:num>
  <w:num w:numId="50">
    <w:abstractNumId w:val="44"/>
  </w:num>
  <w:num w:numId="51">
    <w:abstractNumId w:val="2"/>
  </w:num>
  <w:num w:numId="52">
    <w:abstractNumId w:val="36"/>
  </w:num>
  <w:num w:numId="53">
    <w:abstractNumId w:val="75"/>
  </w:num>
  <w:num w:numId="54">
    <w:abstractNumId w:val="43"/>
  </w:num>
  <w:num w:numId="55">
    <w:abstractNumId w:val="16"/>
  </w:num>
  <w:num w:numId="56">
    <w:abstractNumId w:val="95"/>
  </w:num>
  <w:num w:numId="57">
    <w:abstractNumId w:val="108"/>
  </w:num>
  <w:num w:numId="58">
    <w:abstractNumId w:val="64"/>
  </w:num>
  <w:num w:numId="59">
    <w:abstractNumId w:val="45"/>
  </w:num>
  <w:num w:numId="60">
    <w:abstractNumId w:val="117"/>
  </w:num>
  <w:num w:numId="61">
    <w:abstractNumId w:val="90"/>
  </w:num>
  <w:num w:numId="62">
    <w:abstractNumId w:val="10"/>
  </w:num>
  <w:num w:numId="63">
    <w:abstractNumId w:val="76"/>
  </w:num>
  <w:num w:numId="64">
    <w:abstractNumId w:val="91"/>
  </w:num>
  <w:num w:numId="65">
    <w:abstractNumId w:val="28"/>
  </w:num>
  <w:num w:numId="66">
    <w:abstractNumId w:val="53"/>
  </w:num>
  <w:num w:numId="67">
    <w:abstractNumId w:val="0"/>
  </w:num>
  <w:num w:numId="68">
    <w:abstractNumId w:val="88"/>
  </w:num>
  <w:num w:numId="69">
    <w:abstractNumId w:val="66"/>
  </w:num>
  <w:num w:numId="70">
    <w:abstractNumId w:val="110"/>
  </w:num>
  <w:num w:numId="71">
    <w:abstractNumId w:val="46"/>
  </w:num>
  <w:num w:numId="72">
    <w:abstractNumId w:val="6"/>
  </w:num>
  <w:num w:numId="73">
    <w:abstractNumId w:val="81"/>
  </w:num>
  <w:num w:numId="74">
    <w:abstractNumId w:val="106"/>
  </w:num>
  <w:num w:numId="75">
    <w:abstractNumId w:val="31"/>
  </w:num>
  <w:num w:numId="76">
    <w:abstractNumId w:val="70"/>
  </w:num>
  <w:num w:numId="77">
    <w:abstractNumId w:val="1"/>
  </w:num>
  <w:num w:numId="78">
    <w:abstractNumId w:val="58"/>
  </w:num>
  <w:num w:numId="79">
    <w:abstractNumId w:val="57"/>
  </w:num>
  <w:num w:numId="80">
    <w:abstractNumId w:val="9"/>
  </w:num>
  <w:num w:numId="81">
    <w:abstractNumId w:val="96"/>
  </w:num>
  <w:num w:numId="82">
    <w:abstractNumId w:val="50"/>
  </w:num>
  <w:num w:numId="83">
    <w:abstractNumId w:val="103"/>
  </w:num>
  <w:num w:numId="84">
    <w:abstractNumId w:val="52"/>
  </w:num>
  <w:num w:numId="85">
    <w:abstractNumId w:val="67"/>
  </w:num>
  <w:num w:numId="86">
    <w:abstractNumId w:val="69"/>
  </w:num>
  <w:num w:numId="87">
    <w:abstractNumId w:val="73"/>
  </w:num>
  <w:num w:numId="88">
    <w:abstractNumId w:val="14"/>
  </w:num>
  <w:num w:numId="89">
    <w:abstractNumId w:val="17"/>
  </w:num>
  <w:num w:numId="90">
    <w:abstractNumId w:val="65"/>
  </w:num>
  <w:num w:numId="91">
    <w:abstractNumId w:val="49"/>
  </w:num>
  <w:num w:numId="92">
    <w:abstractNumId w:val="26"/>
  </w:num>
  <w:num w:numId="93">
    <w:abstractNumId w:val="114"/>
  </w:num>
  <w:num w:numId="94">
    <w:abstractNumId w:val="78"/>
  </w:num>
  <w:num w:numId="95">
    <w:abstractNumId w:val="100"/>
  </w:num>
  <w:num w:numId="96">
    <w:abstractNumId w:val="109"/>
  </w:num>
  <w:num w:numId="97">
    <w:abstractNumId w:val="20"/>
  </w:num>
  <w:num w:numId="98">
    <w:abstractNumId w:val="87"/>
  </w:num>
  <w:num w:numId="99">
    <w:abstractNumId w:val="105"/>
  </w:num>
  <w:num w:numId="100">
    <w:abstractNumId w:val="111"/>
  </w:num>
  <w:num w:numId="101">
    <w:abstractNumId w:val="48"/>
  </w:num>
  <w:num w:numId="102">
    <w:abstractNumId w:val="33"/>
  </w:num>
  <w:num w:numId="103">
    <w:abstractNumId w:val="60"/>
  </w:num>
  <w:num w:numId="104">
    <w:abstractNumId w:val="25"/>
  </w:num>
  <w:num w:numId="105">
    <w:abstractNumId w:val="8"/>
  </w:num>
  <w:num w:numId="106">
    <w:abstractNumId w:val="120"/>
  </w:num>
  <w:num w:numId="107">
    <w:abstractNumId w:val="113"/>
  </w:num>
  <w:num w:numId="108">
    <w:abstractNumId w:val="86"/>
  </w:num>
  <w:num w:numId="109">
    <w:abstractNumId w:val="118"/>
  </w:num>
  <w:num w:numId="110">
    <w:abstractNumId w:val="99"/>
  </w:num>
  <w:num w:numId="111">
    <w:abstractNumId w:val="19"/>
  </w:num>
  <w:num w:numId="112">
    <w:abstractNumId w:val="82"/>
  </w:num>
  <w:num w:numId="113">
    <w:abstractNumId w:val="77"/>
  </w:num>
  <w:num w:numId="114">
    <w:abstractNumId w:val="119"/>
  </w:num>
  <w:num w:numId="115">
    <w:abstractNumId w:val="79"/>
  </w:num>
  <w:num w:numId="116">
    <w:abstractNumId w:val="34"/>
  </w:num>
  <w:num w:numId="117">
    <w:abstractNumId w:val="13"/>
  </w:num>
  <w:num w:numId="118">
    <w:abstractNumId w:val="40"/>
  </w:num>
  <w:num w:numId="119">
    <w:abstractNumId w:val="62"/>
  </w:num>
  <w:num w:numId="120">
    <w:abstractNumId w:val="27"/>
  </w:num>
  <w:num w:numId="121">
    <w:abstractNumId w:val="55"/>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98F"/>
    <w:rsid w:val="000006C9"/>
    <w:rsid w:val="0002797D"/>
    <w:rsid w:val="000C1F99"/>
    <w:rsid w:val="000F3E3B"/>
    <w:rsid w:val="00110C33"/>
    <w:rsid w:val="00130791"/>
    <w:rsid w:val="00282D37"/>
    <w:rsid w:val="00295CD5"/>
    <w:rsid w:val="0033583B"/>
    <w:rsid w:val="003A35BA"/>
    <w:rsid w:val="003D29D5"/>
    <w:rsid w:val="003E1B9B"/>
    <w:rsid w:val="0042132F"/>
    <w:rsid w:val="00424E53"/>
    <w:rsid w:val="00455CBB"/>
    <w:rsid w:val="00543EDF"/>
    <w:rsid w:val="0055782E"/>
    <w:rsid w:val="005B794E"/>
    <w:rsid w:val="005C0C03"/>
    <w:rsid w:val="005E519F"/>
    <w:rsid w:val="005F647C"/>
    <w:rsid w:val="00616A6B"/>
    <w:rsid w:val="00620480"/>
    <w:rsid w:val="00626DAF"/>
    <w:rsid w:val="006913C5"/>
    <w:rsid w:val="006A685F"/>
    <w:rsid w:val="006B3AF7"/>
    <w:rsid w:val="007721E0"/>
    <w:rsid w:val="00784D93"/>
    <w:rsid w:val="00794B06"/>
    <w:rsid w:val="007B2532"/>
    <w:rsid w:val="007D221A"/>
    <w:rsid w:val="008038AF"/>
    <w:rsid w:val="008251C6"/>
    <w:rsid w:val="00982EAA"/>
    <w:rsid w:val="00997F1F"/>
    <w:rsid w:val="009B12EC"/>
    <w:rsid w:val="00A33620"/>
    <w:rsid w:val="00AA385B"/>
    <w:rsid w:val="00AF098F"/>
    <w:rsid w:val="00B955A0"/>
    <w:rsid w:val="00BB5F04"/>
    <w:rsid w:val="00C0054F"/>
    <w:rsid w:val="00C707AE"/>
    <w:rsid w:val="00C91C26"/>
    <w:rsid w:val="00CC44FF"/>
    <w:rsid w:val="00D75C03"/>
    <w:rsid w:val="00DA0AB7"/>
    <w:rsid w:val="00DE152E"/>
    <w:rsid w:val="00DF5FA5"/>
    <w:rsid w:val="00E41414"/>
    <w:rsid w:val="00F13AC4"/>
    <w:rsid w:val="00F2366A"/>
    <w:rsid w:val="00F866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653C0"/>
  <w15:docId w15:val="{A38822AE-5A65-4568-89E3-9FE4A32A5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id" w:eastAsia="en-ID"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tabs>
        <w:tab w:val="left" w:pos="720"/>
        <w:tab w:val="left" w:pos="1440"/>
        <w:tab w:val="left" w:pos="2160"/>
        <w:tab w:val="left" w:pos="2880"/>
        <w:tab w:val="left" w:pos="3600"/>
        <w:tab w:val="left" w:pos="4320"/>
        <w:tab w:val="left" w:pos="5040"/>
        <w:tab w:val="left" w:pos="5760"/>
        <w:tab w:val="left" w:pos="6480"/>
        <w:tab w:val="left" w:pos="7200"/>
        <w:tab w:val="left" w:pos="7920"/>
      </w:tabs>
      <w:spacing w:after="0" w:line="240" w:lineRule="auto"/>
      <w:jc w:val="both"/>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spacing w:before="240" w:after="60" w:line="240" w:lineRule="auto"/>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paragraph" w:styleId="BodyText">
    <w:name w:val="Body Text"/>
    <w:basedOn w:val="Normal"/>
    <w:link w:val="BodyTextChar"/>
    <w:uiPriority w:val="1"/>
    <w:qFormat/>
    <w:rsid w:val="006913C5"/>
    <w:pPr>
      <w:widowControl w:val="0"/>
      <w:autoSpaceDE w:val="0"/>
      <w:autoSpaceDN w:val="0"/>
      <w:spacing w:after="0" w:line="240" w:lineRule="auto"/>
    </w:pPr>
    <w:rPr>
      <w:rFonts w:ascii="Arial MT" w:eastAsia="Arial MT" w:hAnsi="Arial MT" w:cs="Arial MT"/>
      <w:sz w:val="24"/>
      <w:szCs w:val="24"/>
      <w:lang w:eastAsia="en-US"/>
    </w:rPr>
  </w:style>
  <w:style w:type="character" w:customStyle="1" w:styleId="BodyTextChar">
    <w:name w:val="Body Text Char"/>
    <w:basedOn w:val="DefaultParagraphFont"/>
    <w:link w:val="BodyText"/>
    <w:uiPriority w:val="1"/>
    <w:rsid w:val="006913C5"/>
    <w:rPr>
      <w:rFonts w:ascii="Arial MT" w:eastAsia="Arial MT" w:hAnsi="Arial MT" w:cs="Arial MT"/>
      <w:sz w:val="24"/>
      <w:szCs w:val="24"/>
      <w:lang w:eastAsia="en-US"/>
    </w:rPr>
  </w:style>
  <w:style w:type="paragraph" w:styleId="ListParagraph">
    <w:name w:val="List Paragraph"/>
    <w:basedOn w:val="Normal"/>
    <w:uiPriority w:val="34"/>
    <w:qFormat/>
    <w:rsid w:val="006913C5"/>
    <w:pPr>
      <w:widowControl w:val="0"/>
      <w:autoSpaceDE w:val="0"/>
      <w:autoSpaceDN w:val="0"/>
      <w:spacing w:after="0" w:line="240" w:lineRule="auto"/>
      <w:ind w:left="571" w:hanging="360"/>
      <w:jc w:val="both"/>
    </w:pPr>
    <w:rPr>
      <w:rFonts w:ascii="Arial MT" w:eastAsia="Arial MT" w:hAnsi="Arial MT" w:cs="Arial MT"/>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plkk.bpjsketenagakerjaan.go.id/login.bpj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www.bpjsketenagakerjaan.go.id"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plkk.bpjsketenagakerjaan.go.id/___" TargetMode="External"/><Relationship Id="rId4" Type="http://schemas.openxmlformats.org/officeDocument/2006/relationships/webSettings" Target="webSettings.xml"/><Relationship Id="rId9" Type="http://schemas.openxmlformats.org/officeDocument/2006/relationships/hyperlink" Target="https://e-plkk.bpjsketenagakerjaan.go.id/form/tahap1.bpjs" TargetMode="External"/><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53</Pages>
  <Words>14353</Words>
  <Characters>81818</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BPJS Ketenagakerjaan</Company>
  <LinksUpToDate>false</LinksUpToDate>
  <CharactersWithSpaces>95980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Rohaya Hartisari</dc:creator>
  <cp:lastModifiedBy>Rohaya Hartisari</cp:lastModifiedBy>
  <cp:revision>3</cp:revision>
  <cp:lastPrinted>2026-04-24T03:09:00Z</cp:lastPrinted>
  <dcterms:created xsi:type="dcterms:W3CDTF">2026-05-25T05:02:00Z</dcterms:created>
  <dcterms:modified xsi:type="dcterms:W3CDTF">2026-05-25T05:10:00Z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889F116ADDE24E18BD3499D84660F9EA</vt:lpwstr>
  </property>
</Properties>
</file>