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Bookman Old Style" w:hAnsi="Bookman Old Style" w:eastAsia="Bookman Old Style" w:cs="Bookman Old Style"/>
          <w:b/>
          <w:bCs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SURAT PERNYATAAN PENYELESAIAN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PETUGAS </w:t>
      </w: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>LAPANGAN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 SENSUS EKONOMI 2026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TERMIN I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Nomor: ……/SE2026/</w:t>
      </w:r>
      <w:r>
        <w:rPr>
          <w:rFonts w:eastAsia="Bookman Old Style" w:cs="Bookman Old Style" w:ascii="Bookman Old Style" w:hAnsi="Bookman Old Style"/>
          <w:sz w:val="24"/>
          <w:szCs w:val="24"/>
        </w:rPr>
        <w:t>…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/…/2026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Yang bertanda tangan di bawah ini: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Nama </w:t>
        <w:tab/>
        <w:t>: .................................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.................................</w:t>
      </w:r>
    </w:p>
    <w:p>
      <w:pPr>
        <w:pStyle w:val="normal1"/>
        <w:widowControl w:val="false"/>
        <w:tabs>
          <w:tab w:val="clear" w:pos="720"/>
          <w:tab w:val="left" w:pos="1125" w:leader="none"/>
          <w:tab w:val="left" w:pos="2552" w:leader="none"/>
          <w:tab w:val="left" w:pos="2835" w:leader="none"/>
        </w:tabs>
        <w:spacing w:lineRule="auto" w:line="240" w:before="0" w:after="0"/>
        <w:ind w:hanging="2409" w:start="283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>: Petugas Lapangan Sensus Ekonomi 2026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Dengan ini menyatakan:  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t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elah melaksanakan pekerjaan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Petugas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Lapangan Sensus Ekonomi 2026 pada Badan Pusat Statistik Kabupaten/Kota … berdasarkan Perjanjian Kerja Petugas Nomor: ..., sesuai dengan target pekerjaan termin I</w:t>
      </w:r>
      <w:r>
        <w:rPr>
          <w:rFonts w:eastAsia="Bookman Old Style" w:cs="Bookman Old Style" w:ascii="Bookman Old Style" w:hAnsi="Bookman Old Style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asil pekerjaan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Petugas Lapangan Sensus Ekonomi 2026 termin I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yang telah diselesaikan sebanyak 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 xml:space="preserve">… </w:t>
      </w:r>
      <w:r>
        <w:rPr>
          <w:rFonts w:eastAsia="Bookman Old Style" w:cs="Bookman Old Style" w:ascii="Bookman Old Style" w:hAnsi="Bookman Old Style"/>
          <w:sz w:val="24"/>
          <w:szCs w:val="24"/>
        </w:rPr>
        <w:t>usaha dan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keluarga dengan presentase sebesar 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 xml:space="preserve">…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persen dari  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 xml:space="preserve">… </w:t>
      </w:r>
      <w:r>
        <w:rPr>
          <w:rFonts w:eastAsia="Bookman Old Style" w:cs="Bookman Old Style" w:ascii="Bookman Old Style" w:hAnsi="Bookman Old Style"/>
          <w:sz w:val="24"/>
          <w:szCs w:val="24"/>
        </w:rPr>
        <w:t>usaha dan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keluarga target </w:t>
      </w:r>
      <w:r>
        <w:rPr>
          <w:rFonts w:eastAsia="Bookman Old Style" w:cs="Bookman Old Style" w:ascii="Bookman Old Style" w:hAnsi="Bookman Old Style"/>
          <w:i/>
          <w:iCs/>
          <w:sz w:val="24"/>
          <w:szCs w:val="24"/>
        </w:rPr>
        <w:t>prelist</w:t>
      </w:r>
      <w:r>
        <w:rPr>
          <w:rFonts w:eastAsia="Bookman Old Style" w:cs="Bookman Old Style" w:ascii="Bookman Old Style" w:hAnsi="Bookman Old Style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bahwa seluruh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hasil pekerjaan termin I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adalah benar, akurat, dan dapat dipertanggungjawabkan sesuai dengan kondisi di lapangan</w:t>
      </w:r>
      <w:r>
        <w:rPr>
          <w:rFonts w:eastAsia="Bookman Old Style" w:cs="Bookman Old Style" w:ascii="Bookman Old Style" w:hAnsi="Bookman Old Style"/>
          <w:sz w:val="24"/>
          <w:szCs w:val="24"/>
        </w:rPr>
        <w:t>; dan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.</w:t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866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/>
      </w:tblPr>
      <w:tblGrid>
        <w:gridCol w:w="4933"/>
        <w:gridCol w:w="4933"/>
      </w:tblGrid>
      <w:tr>
        <w:trPr>
          <w:trHeight w:val="1250" w:hRule="atLeast"/>
        </w:trPr>
        <w:tc>
          <w:tcPr>
            <w:tcW w:w="4933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Mengetahui,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Ketua Tim Pelaksana Sensus Ekonomi 2026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Kabupaten/Kota…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(TTD)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rFonts w:ascii="Bookman Old Style" w:hAnsi="Bookman Old Style" w:eastAsia="Bookman Old Style" w:cs="Bookman Old Style"/>
                <w:color w:val="auto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(Nama Lengkap)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NIP……</w:t>
            </w:r>
          </w:p>
        </w:tc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…</w:t>
            </w: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.., xx Juli 2026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Yang membuat pernyataan,</w:t>
            </w:r>
          </w:p>
          <w:p>
            <w:pPr>
              <w:pStyle w:val="normal1"/>
              <w:spacing w:lineRule="auto" w:line="240" w:before="24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(TTD)</w:t>
            </w:r>
          </w:p>
          <w:p>
            <w:pPr>
              <w:pStyle w:val="normal1"/>
              <w:spacing w:lineRule="auto" w:line="240" w:before="0" w:after="24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>(.........................................)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man Old Styl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LibreOffice/26.2.3.2$Linux_X86_64 LibreOffice_project/7d74455cffae7a589951233f185ae0303c082020</Application>
  <AppVersion>15.0000</AppVersion>
  <Pages>2</Pages>
  <Words>180</Words>
  <Characters>1219</Characters>
  <CharactersWithSpaces>1385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2026-07-16T17:23:30Z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