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Ekonomi Rumah Tangga Triwulanan (Seruti) terintegrasi Susenas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B-10.02.1/5205.PPK/BAST.P/2026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Sebelas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Februari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ADI NEGORO HERLAMBANG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5205012407900002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KANDAI SATU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Ekonomi Rumah Tangga Triwulanan (Seruti) terintegrasi Susenas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Februari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B-09.02.1/5205.PPK/SPK.P/2026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Ekonomi Rumah Tangga Triwulanan (Seruti) terintegrasi Susenas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Ekonomi Rumah Tangga Triwulanan (Seruti) terintegrasi Susenas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Ekonomi Rumah Tangga Triwulanan (Seruti) terintegrasi Susenas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Ekonomi Rumah Tangga Triwulanan (Seruti) terintegrasi Susenas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10 RUTA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ADI NEGORO HERLAMBANG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