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Produsen Sektor Industri Pengolahan, Pertambangan, dan Penggalian (HP)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B-01.04.59/5205.PPK/BAST.P/2026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Sri Mardianingsih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5205014203870004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kota baru rt 016 rw 006 Kelurahan Bada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Produsen Sektor Industri Pengolahan, Pertambangan, dan Penggalian (HP)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Produsen Sektor Industri Pengolahan, Pertambangan, dan Penggalian (HP)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Produsen Sektor Industri Pengolahan, Pertambangan, dan Penggalian (HP)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Produsen Sektor Industri Pengolahan, Pertambangan, dan Penggalian (HP)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Produsen Sektor Industri Pengolahan, Pertambangan, dan Penggalian (HP)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5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Sri Mardianingsih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