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Survei triwulanan perusahaan penggalian bahan industri dan konstruksi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B-01.04.62/5205.PPK/BAST.P/2026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Rabu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Satu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April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Sri Mardianingsih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5205014203870004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Lingkungan kota baru rt 016 rw 006 Kelurahan Bada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Survei triwulanan perusahaan penggalian bahan industri dan konstruksi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Januari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B-01.01.45/5205.PPK/SPK.P/2026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Survei triwulanan perusahaan penggalian bahan industri dan konstruksi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Survei triwulanan perusahaan penggalian bahan industri dan konstruksi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Survei triwulanan perusahaan penggalian bahan industri dan konstruksi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Survei triwulanan perusahaan penggalian bahan industri dan konstruksi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4 DOK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Sri Mardianingsih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