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Sektor Pertanian (HPT)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Sektor Pertanian (HPT)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Sektor Pertanian (HPT)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Sektor Pertanian (HPT)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Sektor Pertanian (HPT)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Sektor Pertanian (HPT)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