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FEBRUARI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B-01.04.1/5205.PPK/SPK.P/2026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Rabu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April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TIRANI APRILIA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Februari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Jl. Dr. Sutomo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Dompu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Februari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B-01.04.1/5205.PPK/SPK.P/2026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Februari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28 Februari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28 Februari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TIRANI APRILIA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FEBRUARI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B-01.04.1/5205.PPK/SPK.P/2026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Pengolahan Survei Sosial Ekonomi Nasional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 Januari - 1 Februari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RUTA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26.000,00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520.000,00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Lima Ratus Dua Puluh Nol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520.000,00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