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PERJANJIAN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PETUGAS PEMERIKSA LAPANGAN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SENSUS EKONOMI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PADA BADAN PUSAT STATISTIK KABUPATEN DOMPU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NOMOR: ${nomor}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Pada hari ini ${hari}, tanggal ${tgl_teks}, bulan ${bln_teks}, tahun dua ribu dua puluh enam (${tgl_angka}-2026), bertempat di Dompu, yang bertanda tangan di bawah ini: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846"/>
        <w:gridCol w:w="2194"/>
        <w:gridCol w:w="277"/>
        <w:gridCol w:w="5709"/>
        <w:tblGridChange w:id="0">
          <w:tblGrid>
            <w:gridCol w:w="846"/>
            <w:gridCol w:w="2194"/>
            <w:gridCol w:w="277"/>
            <w:gridCol w:w="5709"/>
          </w:tblGrid>
        </w:tblGridChange>
      </w:tblGrid>
      <w:tr>
        <w:trPr>
          <w:cantSplit w:val="0"/>
          <w:trHeight w:val="114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6"/>
              </w:numPr>
              <w:spacing w:line="240" w:lineRule="auto"/>
              <w:ind w:left="90" w:hanging="360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Emalia Septiani Hirma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Pejabat Pembuat Komitmen Badan Pusat Statistik Kabupaten Dompu, berkedudukan di Jl. Akasia, Kelurahan Bada, Kecamatan Dompu, bertindak untuk dan atas nama Badan Pusat Statistik Kabupaten Dompu, selanjutnya disebut sebagai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${nama_petugas}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Petugas Pemeriksa Lapangan Sensus Ekonomi 2026, berkedudukan di ${alamat_petugas}, bertindak untuk dan atas nama diri sendiri, selanjutnya disebut sebagai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bahwa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yang secara bersama-sama disebut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sepakat untuk mengikatkan diri dalam Perjanjian Kerja Petugas Pemeriksa Lapangan Sensus Ekonomi 2026 pada Badan Pusat Statistik Kabupaten Dompu Nomor: ${nomor}, yang selanjutnya disebut Perjanjian, dengan ketentuan-ketentuan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memberikan pekerjaan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menerima pekerjaan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sebagai Petugas Pemeriksa Lapangan Sensus Ekonomi 2026 pada Badan Pusat Statistik Kabupaten Dompu, dengan lingkup pekerjaan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Ruang lingkup pekerjaan dalam Perjanjian ini mengacu pada wilayah kerja dan beban kerja sebagaimana tertuang dalam lampiran Perjanjian, Buku Pedoman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Teknis Sensus Ekonomi 2026, dan ketentuan-ketentuan lainnya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Jangka waktu Perjanjian ini terhitung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sejak ditandatangani sampai dengan tanggal 31 Agustus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berkewajiban menyelesaikan pekerjaan yang diberikan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sesuai ruang lingkup pekerjaan sebagaimana dimaksud dalam Pasal 2. 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serta menjamin bahwa keterangan demikian hanya dipergunakan untuk melaksanakan tujuan menurut Perjanjian ini.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melakukan peminjaman dokumen/data/aset milik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wajib menjaga dan menggunakan sesuai dengan tujuan perjanjian dan mengembalikan dalam keadaan utuh sama dengan saat peminjaman, serta dilarang menggandakan, menyalin, menunjukkan, dan/atau mendokumentasikan dalam bentuk foto atau bentuk apapun untuk kepentingan pribadi ataupun kepentingan lain yang tidak berkaitan dengan tujuan perjanjian ini.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dilarang memberikan dokumen/data/aset milik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yang berada dalam penguasaan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baik secara langsung maupun tidak langsung, termasuk memberikan akses kepada pihak lain untuk menggunakan, menyalin, memfotokopi, menunjukkan, dan/atau mendokumentasikan dalam bentuk foto atau bentuk apapun, sehingga informasi diketahui oleh pihak lain untuk tujuan apapun.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dilarang meminta dan/atau menerima imbalan dalam bentuk apapun dari pihak lain untuk kepentingan pribadi ataupun kepentingan lain yang tidak berkaitan dengan tujuan perjanjian ini.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untuk mendapatkan honorarium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sebesar Rp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${honor_angka},00 (${honor_terbilang} rupiah) untuk pekerjaan sebagaimana dimaksud dalam Pasal 2, termasuk biaya pajak, bea meterai, dan jasa pelayanan keuangan.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Selain honorarium sebagaimana dimaksud pada ayat (1),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dapat diberikan paket data dan komunikasi selama pelaksanaan pekerjaan sesuai dengan ketentuan yang ditetapkan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line="240" w:lineRule="auto"/>
        <w:ind w:left="4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3600" w:firstLine="511.000000000000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berhak untuk mendapatkan asuransi berupa program perlindungan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   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jaminan kecelakaan kerja (JKK) dan jaminan kematian (JKM)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untuk jangka waktu pelaksanaan pendataan pada bulan Juni sampai dengan Agustus 2026.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Asuransi sebagaimana dimaksud pada ayat (1) tidak termasuk dalam honorarium sebagaimana dimaksud dalam Pasal 6.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honorarium sebagaimana dimaksud dalam Pasal 6, dilakukan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hasil pekerjaan sebagaimana dimaksud dalam Pasal 2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sebagaimana dimaksud pada ayat (1) dilakukan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PERTAMA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sesuai dengan ketentuan peraturan perundang-undangan.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Pembayaran honorarium sebagaimana dimaksud pada ayat (1) dibayarkan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2 (dua) termin yang terdiri atas: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1133.85826771653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termin I dibayarkan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minimal 40% dari seluruh pekerjaan yang ditargetkan dan telah memenuhi minimal 1 bulan pendataan sebagaimana tercantum dalam Berita Acara Pemeriksaan Pekerjaan termin I.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1133.858267716535" w:hanging="566.9291338582675"/>
        <w:jc w:val="both"/>
        <w:rPr>
          <w:color w:val="000000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termin II dibayarkan setelah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menyelesaikan dan menyerahkan seluruh pekerjaan yang ditargetkan sebagaimana tercantum dalam Lampiran Perjanjian, dituangkan dalam Berita Acara Serah Terima Hasil Pekerjaan,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dan diserahkan paling lambat tanggal 15 September 2026.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tidak diberikan honorarium tambahan apabila melakukan kunjungan di luar jadwal dan/atau terdapat tambahan waktu pelaksanaan pekerjaan di luar jangka waktu Perjanjian sebagaimana dimaksud dalam Pasal 3.</w:t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secara berjenjang melalui Ketua tim pelaksana Sensus Ekonomi 2026 di BPS Kabupaten Dompu melakukan pemeriksaan dan evaluasi atas target penyelesaian pekerjaan dan kualitas hasil pekerjaan yang dilaksanakan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secara berkala.</w:t>
        <w:tab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Hasil pemeriksaan dan evaluasi sebagaimana dimaksud pada ayat (1) menjadi dasar pembayaran honorarium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sebagaimana dimaksud dalam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8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ayat (3), yang dituangkan dalam Berita Acara Pemeriksaan Pekerjaan dan/atau Berita Acara Serah Terima Hasil Pekerjaan yang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dapat memutuskan Perjanjian ini secara sepihak sewaktu-waktu dalam hal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tidak dapat melaksanakan kewajibannya sebagaimana dimaksud dalam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Pasal 4, dengan menerbitkan Surat Pemutusan Perjanjian Kerja.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2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 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mengundurkan diri dalam pelaksanaan ruang lingkup pekerjaan sebagaimana dimaksud dalam Pasal 2, maka akan diberikan sanksi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sebagai berikut: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40" w:lineRule="auto"/>
        <w:ind w:left="992.1259842519685" w:hanging="425.19685039370086"/>
        <w:jc w:val="both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mengundurkan diri setelah pelatihan dan tidak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melaksanakan pekerjaan diberikan sanksi sebesar Rp ${sanksi_angka},00 (${sanksi_terbilang} rupiah); 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40" w:lineRule="auto"/>
        <w:ind w:left="992.1259842519685" w:hanging="425.19685039370086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mengundurkan diri pada saat pelaksanaan pekerjaan, diberikan sanksi tidak diberikan honorarium atas pekerjaan yang telah dilaksanakan.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before="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Dikecualikan tidak dikenakan sanksi sebagaimana dimaksud pada ayat (1)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apabila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meninggal du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nia, mengundurkan diri karena sakit dengan keterangan rawat inap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kecelakaan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keterangan kepolisian, dan/atau telah diberikan Surat Pemutusan Perjanjian Kerja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yang mengundurkan diri sebagaimana dimaksud pada Ayat (1) dan/atau meninggal dunia, mengundurkan diri karena sakit dengan keterangan rawat inap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kecelakaan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dengan keterangan kepolisian, telah diberikan Surat Pemutusan Perjanjian Kerja sebagaimana dimaksud pada Ayat (2) wajib mengembalikan perlengkapan yang diberikan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hal terjadi peristiwa sebagaimana dimaksud pada ayat (2),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membayarkan honorarium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secara proporsional sesuai pekerjaan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yang telah dilaksanakan.</w:t>
      </w:r>
    </w:p>
    <w:p w:rsidR="00000000" w:rsidDel="00000000" w:rsidP="00000000" w:rsidRDefault="00000000" w:rsidRPr="00000000" w14:paraId="0000005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terjadi Keadaan Kahar, yang meliputi bencana alam, bencana nonalam, dan bencana sosial,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memberitahukan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waktu paling lambat 14 (empat belas) hari sejak mengetahui atas kejadian Keadaan Kahar dengan menyertakan bukti.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terjadi kerusakan perangkat pencacahan yang menyebabkan pelaksanaan Pemeriksaan Lapangan Sensus Ekonomi 2026 tidak dapat dilakukan,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memberitahukan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waktu paling lambat 7 (tujuh) hari kalender sejak terjadi kerusakan dimaksud.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Dalam hal terjadi peristiwa sebagaimana dimaksud pada ayat (1) dan/atau ayat (2), pelaksanaan pekerjaan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dihentikan sementara dan dilanjutkan kembali setelah Keadaan Kahar berakhir, merujuk pada ketentuan yang ditetapkan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120" w:line="240" w:lineRule="auto"/>
        <w:ind w:left="567" w:hanging="567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akibat Keadaan Kahar tidak memungkinkan dilanjutkan/diselesaikannya pelaksanaan pekerjaan,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berhak menerima honorarium secara proporsional sesuai pekerjaan yang telah diselesaikan dan diterima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Hal-hal yang belum diatur dalam Perjanjian ini atau segala perubahan terhadap Perjanjian ini diatur lebih lanjut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perjanjian tambahan/adendum dan merupakan bagian tidak terpisahkan dari Perjanjian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Pasal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12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Segala perselisihan atau perbedaan pendapat yang mungkin timbul sebagai akibat dari Perjanjian ini, diselesaikan secara musyawarah untuk mufakat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120" w:before="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Apabila musyawarah untuk mufakat sebagaimana dimaksud pada ayat (1) tidak berhasil, maka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sepakat untuk menyelesaikan perselisihan dengan memilih kedudukan/domisili hukum di  Kepaniteraan Pengadilan Negeri Dompu 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120" w:line="240" w:lineRule="auto"/>
        <w:ind w:left="566.9291338582675" w:hanging="566.9291338582675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Selama perselisihan dalam proses penyelesaian pengadilan,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 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wajib tetap melaksanakan kewajiban masing-masing berdasarkan Perjanjian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Demikian Perjanjian ini dibuat dan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dalam 2 (dua) rangkap asli bermeterai cukup, tanpa paksaan dari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manapun dan untuk dilaksanakan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48.0" w:type="dxa"/>
        <w:jc w:val="center"/>
        <w:tblLayout w:type="fixed"/>
        <w:tblLook w:val="0400"/>
      </w:tblPr>
      <w:tblGrid>
        <w:gridCol w:w="4673"/>
        <w:gridCol w:w="4175"/>
        <w:tblGridChange w:id="0">
          <w:tblGrid>
            <w:gridCol w:w="4673"/>
            <w:gridCol w:w="417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A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${nama_petugas}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Emalia Septiani Hirma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pgSz w:h="16838" w:w="11906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sz w:val="24"/>
        <w:szCs w:val="24"/>
        <w:rtl w:val="0"/>
      </w:rPr>
      <w:t xml:space="preserve">-</w:t>
    </w: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2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(%1)"/>
      <w:lvlJc w:val="left"/>
      <w:pPr>
        <w:ind w:left="72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D0JYAmaG+mty4BZdMXhC229wg==">CgMxLjA4AHIhMVZEMURCQnpDcHVNYkVua0sya2JFQV85anlUS0V0M2lL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