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B320AE">
      <w:pPr>
        <w:rPr>
          <w:b/>
          <w:sz w:val="72"/>
          <w:szCs w:val="72"/>
          <w:lang w:val="en-US"/>
        </w:rPr>
      </w:pPr>
      <w:r>
        <w:rPr>
          <w:b/>
          <w:sz w:val="72"/>
          <w:szCs w:val="72"/>
          <w:lang w:val="en-US"/>
        </w:rPr>
        <w:t>ITOL</w:t>
      </w:r>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7E08B6">
      <w:pPr>
        <w:rPr>
          <w:lang w:val="en-US"/>
        </w:rPr>
      </w:pPr>
    </w:p>
    <w:p w:rsidR="007E08B6" w:rsidRDefault="007E08B6" w:rsidP="007E08B6">
      <w:pPr>
        <w:pStyle w:val="berschrift1"/>
        <w:rPr>
          <w:lang w:val="en-US"/>
        </w:rPr>
      </w:pPr>
      <w:r>
        <w:rPr>
          <w:lang w:val="en-US"/>
        </w:rPr>
        <w:t>Overview</w:t>
      </w:r>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in JIRA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0D79C8" w:rsidRPr="00160E91">
        <w:rPr>
          <w:lang w:val="en-US"/>
        </w:rPr>
        <w:t xml:space="preserve">Figure </w:t>
      </w:r>
      <w:r w:rsidR="000D79C8">
        <w:rPr>
          <w:noProof/>
          <w:lang w:val="en-US"/>
        </w:rPr>
        <w:t>1</w:t>
      </w:r>
      <w:r>
        <w:rPr>
          <w:lang w:val="en-US"/>
        </w:rPr>
        <w:fldChar w:fldCharType="end"/>
      </w:r>
      <w:r>
        <w:rPr>
          <w:lang w:val="en-US"/>
        </w:rPr>
        <w:t>. Button “Issue Pane” shows or hides the pane “JIRA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521A95" w:rsidP="00160E91">
      <w:pPr>
        <w:keepNext/>
        <w:rPr>
          <w:lang w:val="en-US"/>
        </w:rPr>
      </w:pPr>
      <w:r>
        <w:rPr>
          <w:noProof/>
          <w:lang w:val="en-US"/>
        </w:rPr>
        <w:drawing>
          <wp:inline distT="0" distB="0" distL="0" distR="0">
            <wp:extent cx="5753100" cy="3835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rsidR="00521A95" w:rsidRPr="00160E91" w:rsidRDefault="00160E91" w:rsidP="00160E91">
      <w:pPr>
        <w:pStyle w:val="Beschriftung"/>
        <w:rPr>
          <w:lang w:val="en-US"/>
        </w:rPr>
      </w:pPr>
      <w:bookmarkStart w:id="0"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0D79C8">
        <w:rPr>
          <w:noProof/>
          <w:lang w:val="en-US"/>
        </w:rPr>
        <w:t>1</w:t>
      </w:r>
      <w:r>
        <w:fldChar w:fldCharType="end"/>
      </w:r>
      <w:bookmarkEnd w:id="0"/>
      <w:r w:rsidRPr="00160E91">
        <w:rPr>
          <w:lang w:val="en-US"/>
        </w:rPr>
        <w:t xml:space="preserve">, </w:t>
      </w:r>
      <w:r w:rsidR="001A34A2">
        <w:rPr>
          <w:lang w:val="en-US"/>
        </w:rPr>
        <w:t>ITOL</w:t>
      </w:r>
      <w:r w:rsidRPr="00160E91">
        <w:rPr>
          <w:lang w:val="en-US"/>
        </w:rPr>
        <w:t xml:space="preserve"> displayed in </w:t>
      </w:r>
      <w:r>
        <w:rPr>
          <w:lang w:val="en-US"/>
        </w:rPr>
        <w:t xml:space="preserve">an </w:t>
      </w:r>
      <w:r w:rsidRPr="00160E91">
        <w:rPr>
          <w:lang w:val="en-US"/>
        </w:rPr>
        <w:t>Outlook explorer window</w:t>
      </w:r>
    </w:p>
    <w:p w:rsidR="00B57E6A" w:rsidRDefault="00DC1F28" w:rsidP="007E08B6">
      <w:pPr>
        <w:rPr>
          <w:lang w:val="en-US"/>
        </w:rPr>
      </w:pPr>
      <w:r>
        <w:rPr>
          <w:lang w:val="en-US"/>
        </w:rPr>
        <w:lastRenderedPageBreak/>
        <w:t xml:space="preserve">The </w:t>
      </w:r>
      <w:r w:rsidR="001A34A2">
        <w:rPr>
          <w:lang w:val="en-US"/>
        </w:rPr>
        <w:t>ITOL</w:t>
      </w:r>
      <w:r>
        <w:rPr>
          <w:lang w:val="en-US"/>
        </w:rPr>
        <w:t xml:space="preserve"> Add-in is also integrated with the Outlook mail inspector window, as shown in </w:t>
      </w:r>
      <w:r>
        <w:rPr>
          <w:lang w:val="en-US"/>
        </w:rPr>
        <w:fldChar w:fldCharType="begin"/>
      </w:r>
      <w:r>
        <w:rPr>
          <w:lang w:val="en-US"/>
        </w:rPr>
        <w:instrText xml:space="preserve"> REF _Ref477718232 \h </w:instrText>
      </w:r>
      <w:r>
        <w:rPr>
          <w:lang w:val="en-US"/>
        </w:rPr>
      </w:r>
      <w:r>
        <w:rPr>
          <w:lang w:val="en-US"/>
        </w:rPr>
        <w:fldChar w:fldCharType="separate"/>
      </w:r>
      <w:r w:rsidR="000D79C8" w:rsidRPr="00160E91">
        <w:rPr>
          <w:lang w:val="en-US"/>
        </w:rPr>
        <w:t xml:space="preserve">Figure </w:t>
      </w:r>
      <w:r w:rsidR="000D79C8">
        <w:rPr>
          <w:noProof/>
          <w:lang w:val="en-US"/>
        </w:rPr>
        <w:t>2</w:t>
      </w:r>
      <w:r>
        <w:rPr>
          <w:lang w:val="en-US"/>
        </w:rPr>
        <w:fldChar w:fldCharType="end"/>
      </w:r>
      <w:r>
        <w:rPr>
          <w:lang w:val="en-US"/>
        </w:rPr>
        <w:t>.</w:t>
      </w:r>
    </w:p>
    <w:p w:rsidR="00160E91" w:rsidRPr="000E24D3" w:rsidRDefault="00E27F96" w:rsidP="00160E91">
      <w:pPr>
        <w:keepNext/>
        <w:rPr>
          <w:lang w:val="en-US"/>
        </w:rPr>
      </w:pPr>
      <w:r>
        <w:rPr>
          <w:noProof/>
          <w:lang w:val="en-US"/>
        </w:rPr>
        <w:drawing>
          <wp:inline distT="0" distB="0" distL="0" distR="0">
            <wp:extent cx="5752465" cy="3768725"/>
            <wp:effectExtent l="0" t="0" r="635"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2465" cy="3768725"/>
                    </a:xfrm>
                    <a:prstGeom prst="rect">
                      <a:avLst/>
                    </a:prstGeom>
                    <a:noFill/>
                    <a:ln>
                      <a:noFill/>
                    </a:ln>
                  </pic:spPr>
                </pic:pic>
              </a:graphicData>
            </a:graphic>
          </wp:inline>
        </w:drawing>
      </w:r>
    </w:p>
    <w:p w:rsidR="00E27F96" w:rsidRDefault="00160E91" w:rsidP="00160E91">
      <w:pPr>
        <w:pStyle w:val="Beschriftung"/>
        <w:rPr>
          <w:lang w:val="en-US"/>
        </w:rPr>
      </w:pPr>
      <w:bookmarkStart w:id="1" w:name="_Ref477718232"/>
      <w:r w:rsidRPr="00160E91">
        <w:rPr>
          <w:lang w:val="en-US"/>
        </w:rPr>
        <w:t xml:space="preserve">Figure </w:t>
      </w:r>
      <w:r>
        <w:fldChar w:fldCharType="begin"/>
      </w:r>
      <w:r w:rsidRPr="00160E91">
        <w:rPr>
          <w:lang w:val="en-US"/>
        </w:rPr>
        <w:instrText xml:space="preserve"> SEQ Figure \* ARABIC </w:instrText>
      </w:r>
      <w:r>
        <w:fldChar w:fldCharType="separate"/>
      </w:r>
      <w:r w:rsidR="000D79C8">
        <w:rPr>
          <w:noProof/>
          <w:lang w:val="en-US"/>
        </w:rPr>
        <w:t>2</w:t>
      </w:r>
      <w:r>
        <w:fldChar w:fldCharType="end"/>
      </w:r>
      <w:bookmarkEnd w:id="1"/>
      <w:r w:rsidRPr="00160E91">
        <w:rPr>
          <w:lang w:val="en-US"/>
        </w:rPr>
        <w:t xml:space="preserve">, </w:t>
      </w:r>
      <w:r w:rsidR="001A34A2">
        <w:rPr>
          <w:lang w:val="en-US"/>
        </w:rPr>
        <w:t>ITOL</w:t>
      </w:r>
      <w:r w:rsidRPr="00160E91">
        <w:rPr>
          <w:lang w:val="en-US"/>
        </w:rPr>
        <w:t xml:space="preserve"> displayed in an Outlook mail inspector window</w:t>
      </w:r>
    </w:p>
    <w:p w:rsidR="00DC1F28" w:rsidRDefault="00701ACA" w:rsidP="00701ACA">
      <w:pPr>
        <w:pStyle w:val="berschrift1"/>
        <w:rPr>
          <w:lang w:val="en-US"/>
        </w:rPr>
      </w:pPr>
      <w:r>
        <w:rPr>
          <w:lang w:val="en-US"/>
        </w:rPr>
        <w:t>Feature list</w:t>
      </w:r>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F86A09" w:rsidRDefault="00F86A09" w:rsidP="00F86A09">
      <w:pPr>
        <w:pStyle w:val="Listenabsatz"/>
        <w:numPr>
          <w:ilvl w:val="0"/>
          <w:numId w:val="2"/>
        </w:numPr>
        <w:rPr>
          <w:lang w:val="en-US"/>
        </w:rPr>
      </w:pPr>
      <w:r>
        <w:rPr>
          <w:lang w:val="en-US"/>
        </w:rPr>
        <w:t xml:space="preserve">For a new issue, scan mail subject for project name or shortcut. </w:t>
      </w:r>
    </w:p>
    <w:p w:rsidR="00650CD2" w:rsidRDefault="00650CD2" w:rsidP="00F86A09">
      <w:pPr>
        <w:pStyle w:val="Listenabsatz"/>
        <w:numPr>
          <w:ilvl w:val="0"/>
          <w:numId w:val="2"/>
        </w:numPr>
        <w:rPr>
          <w:lang w:val="en-US"/>
        </w:rPr>
      </w:pPr>
      <w:r>
        <w:rPr>
          <w:lang w:val="en-US"/>
        </w:rPr>
        <w:t xml:space="preserve">For a new issue, 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0E5363" w:rsidP="00701ACA">
      <w:pPr>
        <w:pStyle w:val="Listenabsatz"/>
        <w:numPr>
          <w:ilvl w:val="0"/>
          <w:numId w:val="2"/>
        </w:numPr>
        <w:rPr>
          <w:lang w:val="en-US"/>
        </w:rPr>
      </w:pPr>
      <w:r>
        <w:rPr>
          <w:lang w:val="en-US"/>
        </w:rPr>
        <w:t>Optionally c</w:t>
      </w:r>
      <w:r w:rsidR="003879DE">
        <w:rPr>
          <w:lang w:val="en-US"/>
        </w:rPr>
        <w:t>onvert HTML mail body into JIRA markup.</w:t>
      </w:r>
    </w:p>
    <w:p w:rsidR="003879DE" w:rsidRDefault="00CD324C" w:rsidP="00701ACA">
      <w:pPr>
        <w:pStyle w:val="Listenabsatz"/>
        <w:numPr>
          <w:ilvl w:val="0"/>
          <w:numId w:val="2"/>
        </w:numPr>
        <w:rPr>
          <w:lang w:val="en-US"/>
        </w:rPr>
      </w:pPr>
      <w:r>
        <w:rPr>
          <w:lang w:val="en-US"/>
        </w:rPr>
        <w:t>Optionally a</w:t>
      </w:r>
      <w:r w:rsidR="003879DE">
        <w:rPr>
          <w:lang w:val="en-US"/>
        </w:rPr>
        <w:t xml:space="preserve">dd </w:t>
      </w:r>
      <w:r>
        <w:rPr>
          <w:lang w:val="en-US"/>
        </w:rPr>
        <w:t xml:space="preserve">all </w:t>
      </w:r>
      <w:r w:rsidR="003879DE">
        <w:rPr>
          <w:lang w:val="en-US"/>
        </w:rPr>
        <w:t>mail attachments to</w:t>
      </w:r>
      <w:r>
        <w:rPr>
          <w:lang w:val="en-US"/>
        </w:rPr>
        <w:t xml:space="preserve"> the</w:t>
      </w:r>
      <w:r w:rsidR="003879DE">
        <w:rPr>
          <w:lang w:val="en-US"/>
        </w:rPr>
        <w:t xml:space="preserve"> issue. </w:t>
      </w:r>
      <w:r w:rsidR="008D672D">
        <w:rPr>
          <w:lang w:val="en-US"/>
        </w:rPr>
        <w:t>Exclude attachments listed in a blacklist (e.g. company logos).</w:t>
      </w:r>
    </w:p>
    <w:p w:rsidR="00CD324C" w:rsidRDefault="00CD324C" w:rsidP="00701ACA">
      <w:pPr>
        <w:pStyle w:val="Listenabsatz"/>
        <w:numPr>
          <w:ilvl w:val="0"/>
          <w:numId w:val="2"/>
        </w:numPr>
        <w:rPr>
          <w:lang w:val="en-US"/>
        </w:rPr>
      </w:pPr>
      <w:r>
        <w:rPr>
          <w:lang w:val="en-US"/>
        </w:rPr>
        <w:t xml:space="preserve">Optionally add </w:t>
      </w:r>
      <w:r w:rsidR="00B54A50">
        <w:rPr>
          <w:lang w:val="en-US"/>
        </w:rPr>
        <w:t xml:space="preserve">the </w:t>
      </w:r>
      <w:r>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701ACA" w:rsidRDefault="003879DE" w:rsidP="00701ACA">
      <w:pPr>
        <w:pStyle w:val="Listenabsatz"/>
        <w:numPr>
          <w:ilvl w:val="0"/>
          <w:numId w:val="2"/>
        </w:numPr>
        <w:rPr>
          <w:lang w:val="en-US"/>
        </w:rPr>
      </w:pPr>
      <w:r>
        <w:rPr>
          <w:lang w:val="en-US"/>
        </w:rPr>
        <w:t>Support for custom fields.</w:t>
      </w:r>
    </w:p>
    <w:p w:rsidR="003B7408" w:rsidRDefault="003B7408" w:rsidP="00701ACA">
      <w:pPr>
        <w:pStyle w:val="Listenabsatz"/>
        <w:numPr>
          <w:ilvl w:val="0"/>
          <w:numId w:val="2"/>
        </w:numPr>
        <w:rPr>
          <w:lang w:val="en-US"/>
        </w:rPr>
      </w:pPr>
      <w:r>
        <w:rPr>
          <w:lang w:val="en-US"/>
        </w:rPr>
        <w:t>Support for time tracking.</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011EF6">
        <w:rPr>
          <w:lang w:val="en-US"/>
        </w:rPr>
        <w:t xml:space="preserve">several </w:t>
      </w:r>
      <w:r w:rsidR="003B7408">
        <w:rPr>
          <w:lang w:val="en-US"/>
        </w:rPr>
        <w:t>log files.</w:t>
      </w:r>
      <w:r w:rsidR="00706585">
        <w:rPr>
          <w:lang w:val="en-US"/>
        </w:rPr>
        <w:t xml:space="preserve"> </w:t>
      </w:r>
    </w:p>
    <w:p w:rsidR="003B7408" w:rsidRDefault="00682BF6" w:rsidP="00701ACA">
      <w:pPr>
        <w:pStyle w:val="Listenabsatz"/>
        <w:numPr>
          <w:ilvl w:val="0"/>
          <w:numId w:val="2"/>
        </w:numPr>
        <w:rPr>
          <w:lang w:val="en-US"/>
        </w:rPr>
      </w:pPr>
      <w:r>
        <w:rPr>
          <w:lang w:val="en-US"/>
        </w:rPr>
        <w:t>Navigate to the</w:t>
      </w:r>
      <w:r w:rsidR="00E91469">
        <w:rPr>
          <w:lang w:val="en-US"/>
        </w:rPr>
        <w:t xml:space="preserve"> issue in JIRA.</w:t>
      </w:r>
    </w:p>
    <w:p w:rsidR="00F350B2" w:rsidRDefault="00CD324C" w:rsidP="00701ACA">
      <w:pPr>
        <w:pStyle w:val="Listenabsatz"/>
        <w:numPr>
          <w:ilvl w:val="0"/>
          <w:numId w:val="2"/>
        </w:numPr>
        <w:rPr>
          <w:lang w:val="en-US"/>
        </w:rPr>
      </w:pPr>
      <w:r w:rsidRPr="00F350B2">
        <w:rPr>
          <w:lang w:val="en-US"/>
        </w:rPr>
        <w:lastRenderedPageBreak/>
        <w:t>Optionally in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481C4E">
        <w:rPr>
          <w:lang w:val="en-US"/>
        </w:rPr>
        <w:t xml:space="preserve"> and </w:t>
      </w:r>
      <w:r w:rsidR="00EB0B5E">
        <w:rPr>
          <w:lang w:val="en-US"/>
        </w:rPr>
        <w:t>prepare</w:t>
      </w:r>
      <w:r w:rsidR="00481C4E">
        <w:rPr>
          <w:lang w:val="en-US"/>
        </w:rPr>
        <w:t xml:space="preserve"> a new comment (see above)</w:t>
      </w:r>
      <w:r w:rsidR="00316377">
        <w:rPr>
          <w:lang w:val="en-US"/>
        </w:rPr>
        <w:t>.</w:t>
      </w:r>
    </w:p>
    <w:p w:rsidR="00CD324C" w:rsidRPr="00F350B2" w:rsidRDefault="00CD324C" w:rsidP="00701ACA">
      <w:pPr>
        <w:pStyle w:val="Listenabsatz"/>
        <w:numPr>
          <w:ilvl w:val="0"/>
          <w:numId w:val="2"/>
        </w:numPr>
        <w:rPr>
          <w:lang w:val="en-US"/>
        </w:rPr>
      </w:pPr>
      <w:r w:rsidRPr="00F350B2">
        <w:rPr>
          <w:lang w:val="en-US"/>
        </w:rPr>
        <w:t xml:space="preserve">Optionally store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Pr="00F350B2">
        <w:rPr>
          <w:lang w:val="en-US"/>
        </w:rPr>
        <w:t xml:space="preserve">is </w:t>
      </w:r>
      <w:r w:rsidR="007C5AF4" w:rsidRPr="00F350B2">
        <w:rPr>
          <w:lang w:val="en-US"/>
        </w:rPr>
        <w:t xml:space="preserve">automatically </w:t>
      </w:r>
      <w:r w:rsidRPr="00F350B2">
        <w:rPr>
          <w:lang w:val="en-US"/>
        </w:rPr>
        <w:t>prepared</w:t>
      </w:r>
      <w:r w:rsidR="007C5AF4" w:rsidRPr="00F350B2">
        <w:rPr>
          <w:lang w:val="en-US"/>
        </w:rPr>
        <w:t xml:space="preserve">. </w:t>
      </w:r>
    </w:p>
    <w:p w:rsidR="00934DD1" w:rsidRPr="00934DD1" w:rsidRDefault="007C5AF4" w:rsidP="00934DD1">
      <w:pPr>
        <w:pStyle w:val="Listenabsatz"/>
        <w:numPr>
          <w:ilvl w:val="0"/>
          <w:numId w:val="2"/>
        </w:numPr>
        <w:rPr>
          <w:lang w:val="en-US"/>
        </w:rPr>
      </w:pPr>
      <w:r>
        <w:rPr>
          <w:lang w:val="en-US"/>
        </w:rPr>
        <w:t>Show history of issue comments.</w:t>
      </w:r>
    </w:p>
    <w:p w:rsidR="00C32E4B" w:rsidRDefault="00C32E4B" w:rsidP="00AA5528">
      <w:pPr>
        <w:pStyle w:val="berschrift1"/>
        <w:rPr>
          <w:lang w:val="en-US"/>
        </w:rPr>
      </w:pPr>
      <w:r>
        <w:rPr>
          <w:lang w:val="en-US"/>
        </w:rPr>
        <w:t>Requirements</w:t>
      </w:r>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JIRA 7.2.8 or newer when using time tracking</w:t>
      </w:r>
      <w:r w:rsidR="009F51A3">
        <w:rPr>
          <w:lang w:val="en-US"/>
        </w:rPr>
        <w:t xml:space="preserve"> </w:t>
      </w:r>
    </w:p>
    <w:p w:rsidR="00DC1F28" w:rsidRDefault="00AA5528" w:rsidP="00AA5528">
      <w:pPr>
        <w:pStyle w:val="berschrift1"/>
        <w:rPr>
          <w:lang w:val="en-US"/>
        </w:rPr>
      </w:pPr>
      <w:r>
        <w:rPr>
          <w:lang w:val="en-US"/>
        </w:rPr>
        <w:t>Installation</w:t>
      </w:r>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r w:rsidR="00C32E4B">
        <w:rPr>
          <w:lang w:val="en-US"/>
        </w:rPr>
        <w:t>So,</w:t>
      </w:r>
      <w:r w:rsidR="0058628A">
        <w:rPr>
          <w:lang w:val="en-US"/>
        </w:rPr>
        <w:t xml:space="preserve"> i</w:t>
      </w:r>
      <w:r w:rsidR="0058628A" w:rsidRPr="0058628A">
        <w:rPr>
          <w:lang w:val="en-US"/>
        </w:rPr>
        <w:t>t’s not required to login as an administrator.</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r>
        <w:rPr>
          <w:lang w:val="en-US"/>
        </w:rPr>
        <w:t>Verify Installation</w:t>
      </w:r>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ED73F7">
        <w:rPr>
          <w:noProof/>
          <w:lang w:val="en-US"/>
        </w:rPr>
        <w:drawing>
          <wp:inline distT="0" distB="0" distL="0" distR="0">
            <wp:extent cx="373380" cy="795020"/>
            <wp:effectExtent l="0" t="0" r="762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 cy="795020"/>
                    </a:xfrm>
                    <a:prstGeom prst="rect">
                      <a:avLst/>
                    </a:prstGeom>
                    <a:noFill/>
                    <a:ln>
                      <a:noFill/>
                    </a:ln>
                  </pic:spPr>
                </pic:pic>
              </a:graphicData>
            </a:graphic>
          </wp:inline>
        </w:drawing>
      </w:r>
    </w:p>
    <w:p w:rsidR="00D0610E" w:rsidRPr="00D0610E" w:rsidRDefault="00D0610E" w:rsidP="00D0610E">
      <w:pPr>
        <w:pStyle w:val="Beschriftung"/>
        <w:rPr>
          <w:lang w:val="en-US"/>
        </w:rPr>
      </w:pPr>
      <w:bookmarkStart w:id="2" w:name="_Ref478420206"/>
      <w:bookmarkStart w:id="3"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0D79C8">
        <w:rPr>
          <w:noProof/>
          <w:lang w:val="en-US"/>
        </w:rPr>
        <w:t>3</w:t>
      </w:r>
      <w:r>
        <w:fldChar w:fldCharType="end"/>
      </w:r>
      <w:bookmarkEnd w:id="2"/>
      <w:r w:rsidRPr="00D0610E">
        <w:rPr>
          <w:lang w:val="en-US"/>
        </w:rPr>
        <w:t xml:space="preserve"> Outlook Toolbar Button Issue Pane</w:t>
      </w:r>
      <w:bookmarkEnd w:id="3"/>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lastRenderedPageBreak/>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r>
        <w:rPr>
          <w:lang w:val="en-US"/>
        </w:rPr>
        <w:t>Uninstall</w:t>
      </w:r>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213629" w:rsidRDefault="00213629" w:rsidP="00213629">
      <w:pPr>
        <w:pStyle w:val="berschrift2"/>
        <w:rPr>
          <w:lang w:val="en-US"/>
        </w:rPr>
      </w:pPr>
      <w:r>
        <w:rPr>
          <w:lang w:val="en-US"/>
        </w:rPr>
        <w:t>License</w:t>
      </w:r>
    </w:p>
    <w:p w:rsidR="001B676A" w:rsidRDefault="001A34A2" w:rsidP="001B676A">
      <w:pPr>
        <w:rPr>
          <w:lang w:val="en-US"/>
        </w:rPr>
      </w:pPr>
      <w:r>
        <w:rPr>
          <w:lang w:val="en-US"/>
        </w:rPr>
        <w:t>ITOL</w:t>
      </w:r>
      <w:r w:rsidR="001B676A">
        <w:rPr>
          <w:lang w:val="en-US"/>
        </w:rPr>
        <w:t xml:space="preserve"> </w:t>
      </w:r>
      <w:r w:rsidR="00CB2CC4">
        <w:rPr>
          <w:lang w:val="en-US"/>
        </w:rPr>
        <w:t>runs for 30 days without a license key</w:t>
      </w:r>
      <w:r w:rsidR="00195544">
        <w:rPr>
          <w:lang w:val="en-US"/>
        </w:rPr>
        <w:t xml:space="preserve"> for demonstration and testing</w:t>
      </w:r>
      <w:r w:rsidR="00CB2CC4">
        <w:rPr>
          <w:lang w:val="en-US"/>
        </w:rPr>
        <w:t>.</w:t>
      </w:r>
    </w:p>
    <w:p w:rsidR="001B676A" w:rsidRDefault="001B676A" w:rsidP="001B676A">
      <w:pPr>
        <w:rPr>
          <w:lang w:val="en-US"/>
        </w:rPr>
      </w:pPr>
      <w:r>
        <w:rPr>
          <w:lang w:val="en-US"/>
        </w:rPr>
        <w:t xml:space="preserve">The license key for a production version can be entered </w:t>
      </w:r>
      <w:r w:rsidR="003A5656">
        <w:rPr>
          <w:lang w:val="en-US"/>
        </w:rPr>
        <w:t>at</w:t>
      </w:r>
      <w:r>
        <w:rPr>
          <w:lang w:val="en-US"/>
        </w:rPr>
        <w:t xml:space="preserve"> “Extra – License...” after the connection to JIRA has been configured.</w:t>
      </w:r>
    </w:p>
    <w:p w:rsidR="001B676A" w:rsidRDefault="001B676A" w:rsidP="001B676A">
      <w:pPr>
        <w:rPr>
          <w:lang w:val="en-US"/>
        </w:rPr>
      </w:pPr>
      <w:r>
        <w:rPr>
          <w:lang w:val="en-US"/>
        </w:rPr>
        <w:t>Another option to specify the license is to add the following registry key</w:t>
      </w:r>
      <w:r w:rsidR="00A179F9">
        <w:rPr>
          <w:lang w:val="en-US"/>
        </w:rPr>
        <w:t>s</w:t>
      </w:r>
      <w:r>
        <w:rPr>
          <w:lang w:val="en-US"/>
        </w:rPr>
        <w:t xml:space="preserve">: </w:t>
      </w:r>
    </w:p>
    <w:p w:rsidR="001B676A" w:rsidRPr="00213629" w:rsidRDefault="001B676A" w:rsidP="00213629">
      <w:pPr>
        <w:pStyle w:val="Code"/>
      </w:pPr>
      <w:r w:rsidRPr="00213629">
        <w:t>Windows Registry Editor Version 5.00</w:t>
      </w:r>
    </w:p>
    <w:p w:rsidR="001B676A" w:rsidRPr="00213629" w:rsidRDefault="001B676A" w:rsidP="00213629">
      <w:pPr>
        <w:pStyle w:val="Code"/>
      </w:pPr>
    </w:p>
    <w:p w:rsidR="00A179F9" w:rsidRDefault="00A179F9" w:rsidP="00A179F9">
      <w:pPr>
        <w:pStyle w:val="Code"/>
      </w:pPr>
      <w:r>
        <w:t>[HKEY_LOCAL_MACHINE\SOFTWARE\WILUTIONS\</w:t>
      </w:r>
      <w:r w:rsidR="001A34A2">
        <w:t>ITOL</w:t>
      </w:r>
      <w:r>
        <w:t>\License]</w:t>
      </w:r>
    </w:p>
    <w:p w:rsidR="00A179F9" w:rsidRDefault="00A179F9" w:rsidP="00A179F9">
      <w:pPr>
        <w:pStyle w:val="Code"/>
      </w:pPr>
      <w:r>
        <w:t>@="your license"</w:t>
      </w:r>
    </w:p>
    <w:p w:rsidR="00A179F9" w:rsidRDefault="00A179F9" w:rsidP="00A179F9">
      <w:pPr>
        <w:pStyle w:val="Code"/>
      </w:pPr>
      <w:r>
        <w:t>[HKEY_LOCAL_MACHINE\SOFTWARE\Wow6432Node\WILUTIONS\</w:t>
      </w:r>
      <w:r w:rsidR="001A34A2">
        <w:t>ITOL</w:t>
      </w:r>
      <w:r>
        <w:t>\License]</w:t>
      </w:r>
    </w:p>
    <w:p w:rsidR="001B676A" w:rsidRPr="001B676A" w:rsidRDefault="00A179F9" w:rsidP="00A179F9">
      <w:pPr>
        <w:pStyle w:val="Code"/>
      </w:pPr>
      <w:r>
        <w:t>@="your license"</w:t>
      </w:r>
      <w:r w:rsidR="001B676A">
        <w:t xml:space="preserve"> </w:t>
      </w:r>
    </w:p>
    <w:p w:rsidR="0058628A" w:rsidRDefault="0058628A" w:rsidP="0058628A">
      <w:pPr>
        <w:pStyle w:val="berschrift1"/>
        <w:rPr>
          <w:lang w:val="en-US"/>
        </w:rPr>
      </w:pPr>
      <w:r>
        <w:rPr>
          <w:lang w:val="en-US"/>
        </w:rPr>
        <w:t>Connect to JIRA</w:t>
      </w:r>
    </w:p>
    <w:p w:rsidR="003867B9" w:rsidRPr="003867B9" w:rsidRDefault="003867B9" w:rsidP="003867B9">
      <w:pPr>
        <w:pStyle w:val="berschrift2"/>
        <w:rPr>
          <w:lang w:val="en-US"/>
        </w:rPr>
      </w:pPr>
      <w:r>
        <w:rPr>
          <w:lang w:val="en-US"/>
        </w:rPr>
        <w:t>First Time Connecting to JIRA</w:t>
      </w:r>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automatically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0D79C8" w:rsidRPr="00D0610E">
        <w:rPr>
          <w:lang w:val="en-US"/>
        </w:rPr>
        <w:t xml:space="preserve">Figure </w:t>
      </w:r>
      <w:r w:rsidR="000D79C8">
        <w:rPr>
          <w:noProof/>
          <w:lang w:val="en-US"/>
        </w:rPr>
        <w:t>3</w:t>
      </w:r>
      <w:r w:rsidR="000D79C8" w:rsidRPr="00D0610E">
        <w:rPr>
          <w:lang w:val="en-US"/>
        </w:rPr>
        <w:t xml:space="preserve"> Outlook Toolbar Button Issue </w:t>
      </w:r>
      <w:proofErr w:type="spellStart"/>
      <w:r w:rsidR="000D79C8" w:rsidRPr="00D0610E">
        <w:rPr>
          <w:lang w:val="en-US"/>
        </w:rPr>
        <w:t>Pane</w:t>
      </w:r>
      <w:r w:rsidR="00D0610E">
        <w:rPr>
          <w:lang w:val="en-US"/>
        </w:rPr>
        <w:fldChar w:fldCharType="end"/>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0D79C8" w:rsidRPr="00D0610E">
        <w:rPr>
          <w:lang w:val="en-US"/>
        </w:rPr>
        <w:t>Figure</w:t>
      </w:r>
      <w:proofErr w:type="spellEnd"/>
      <w:r w:rsidR="000D79C8" w:rsidRPr="00D0610E">
        <w:rPr>
          <w:lang w:val="en-US"/>
        </w:rPr>
        <w:t xml:space="preserve"> </w:t>
      </w:r>
      <w:r w:rsidR="000D79C8">
        <w:rPr>
          <w:noProof/>
          <w:lang w:val="en-US"/>
        </w:rPr>
        <w:t>3</w:t>
      </w:r>
      <w:r w:rsidR="00D0610E">
        <w:rPr>
          <w:lang w:val="en-US"/>
        </w:rPr>
        <w:fldChar w:fldCharType="end"/>
      </w:r>
      <w:r w:rsidR="00D0610E">
        <w:rPr>
          <w:lang w:val="en-US"/>
        </w:rPr>
        <w:t>) is clicked.</w:t>
      </w:r>
    </w:p>
    <w:p w:rsidR="00D0610E" w:rsidRDefault="00D0610E" w:rsidP="00D0610E">
      <w:pPr>
        <w:keepNext/>
      </w:pPr>
      <w:r>
        <w:rPr>
          <w:noProof/>
          <w:lang w:val="en-US"/>
        </w:rPr>
        <w:lastRenderedPageBreak/>
        <w:drawing>
          <wp:inline distT="0" distB="0" distL="0" distR="0">
            <wp:extent cx="5452745" cy="41389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2745" cy="4138930"/>
                    </a:xfrm>
                    <a:prstGeom prst="rect">
                      <a:avLst/>
                    </a:prstGeom>
                    <a:noFill/>
                    <a:ln>
                      <a:noFill/>
                    </a:ln>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0D79C8">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D0610E" w:rsidRDefault="005C480A" w:rsidP="00D0610E">
      <w:pPr>
        <w:rPr>
          <w:lang w:val="en-US"/>
        </w:rPr>
      </w:pPr>
      <w:r>
        <w:rPr>
          <w:lang w:val="en-US"/>
        </w:rPr>
        <w:t>To use a proxy server</w:t>
      </w:r>
      <w:r w:rsidR="00D0610E">
        <w:rPr>
          <w:lang w:val="en-US"/>
        </w:rPr>
        <w:t>, check “Connect via proxy server” and enter the proxy server data. Your network administrator can provide the required information.</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0D79C8" w:rsidRPr="00160E91">
        <w:rPr>
          <w:lang w:val="en-US"/>
        </w:rPr>
        <w:t xml:space="preserve">Figure </w:t>
      </w:r>
      <w:r w:rsidR="000D79C8">
        <w:rPr>
          <w:noProof/>
          <w:lang w:val="en-US"/>
        </w:rPr>
        <w:t>1</w:t>
      </w:r>
      <w:r>
        <w:rPr>
          <w:lang w:val="en-US"/>
        </w:rPr>
        <w:fldChar w:fldCharType="end"/>
      </w:r>
      <w:r>
        <w:rPr>
          <w:lang w:val="en-US"/>
        </w:rPr>
        <w:t>.</w:t>
      </w:r>
    </w:p>
    <w:p w:rsidR="003867B9" w:rsidRDefault="003867B9" w:rsidP="003867B9">
      <w:pPr>
        <w:pStyle w:val="berschrift2"/>
        <w:rPr>
          <w:lang w:val="en-US"/>
        </w:rPr>
      </w:pPr>
      <w:r>
        <w:rPr>
          <w:lang w:val="en-US"/>
        </w:rPr>
        <w:t>Edit Connection to JIRA</w:t>
      </w:r>
    </w:p>
    <w:p w:rsidR="003867B9" w:rsidRDefault="003867B9" w:rsidP="003867B9">
      <w:pPr>
        <w:rPr>
          <w:lang w:val="en-US"/>
        </w:rPr>
      </w:pPr>
      <w:r>
        <w:rPr>
          <w:lang w:val="en-US"/>
        </w:rPr>
        <w:t>To change the connection to JIRA, click “Extra – Connect…”:</w:t>
      </w:r>
    </w:p>
    <w:p w:rsidR="003867B9" w:rsidRDefault="003867B9" w:rsidP="003867B9">
      <w:pPr>
        <w:rPr>
          <w:lang w:val="en-US"/>
        </w:rPr>
      </w:pPr>
      <w:r>
        <w:rPr>
          <w:noProof/>
          <w:lang w:val="en-US"/>
        </w:rPr>
        <w:drawing>
          <wp:inline distT="0" distB="0" distL="0" distR="0">
            <wp:extent cx="1645920" cy="19665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5920" cy="1966595"/>
                    </a:xfrm>
                    <a:prstGeom prst="rect">
                      <a:avLst/>
                    </a:prstGeom>
                    <a:noFill/>
                    <a:ln>
                      <a:noFill/>
                    </a:ln>
                  </pic:spPr>
                </pic:pic>
              </a:graphicData>
            </a:graphic>
          </wp:inline>
        </w:drawing>
      </w:r>
    </w:p>
    <w:p w:rsidR="00FD7EC0" w:rsidRDefault="00FD7EC0" w:rsidP="00FD7EC0">
      <w:pPr>
        <w:pStyle w:val="berschrift1"/>
        <w:rPr>
          <w:lang w:val="en-US"/>
        </w:rPr>
      </w:pPr>
      <w:r>
        <w:rPr>
          <w:lang w:val="en-US"/>
        </w:rPr>
        <w:t>Configuration</w:t>
      </w:r>
    </w:p>
    <w:p w:rsidR="00FD7EC0" w:rsidRPr="00FD7EC0" w:rsidRDefault="00FD7EC0" w:rsidP="00FD7EC0">
      <w:pPr>
        <w:rPr>
          <w:lang w:val="en-US"/>
        </w:rPr>
      </w:pPr>
      <w:r>
        <w:rPr>
          <w:lang w:val="en-US"/>
        </w:rPr>
        <w:t xml:space="preserve">After a connection to JIRA has been established, further configuration options can be defined. To open the configuration dialog, click “Extra – Configure…” </w:t>
      </w:r>
    </w:p>
    <w:p w:rsidR="00FD7EC0" w:rsidRDefault="00FD7EC0" w:rsidP="00FD7EC0">
      <w:pPr>
        <w:rPr>
          <w:lang w:val="en-US"/>
        </w:rPr>
      </w:pPr>
      <w:r>
        <w:rPr>
          <w:noProof/>
          <w:lang w:val="en-US"/>
        </w:rPr>
        <w:lastRenderedPageBreak/>
        <w:drawing>
          <wp:inline distT="0" distB="0" distL="0" distR="0">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FD7EC0" w:rsidRDefault="007E4460" w:rsidP="007E4460">
      <w:pPr>
        <w:pStyle w:val="berschrift2"/>
        <w:rPr>
          <w:lang w:val="en-US"/>
        </w:rPr>
      </w:pPr>
      <w:r>
        <w:rPr>
          <w:lang w:val="en-US"/>
        </w:rPr>
        <w:t>Configure How to Process Mail Properties</w:t>
      </w:r>
    </w:p>
    <w:p w:rsidR="007E4460" w:rsidRPr="007E4460" w:rsidRDefault="007E4460" w:rsidP="007E4460">
      <w:pPr>
        <w:rPr>
          <w:lang w:val="en-US"/>
        </w:rPr>
      </w:pPr>
      <w:r>
        <w:rPr>
          <w:lang w:val="en-US"/>
        </w:rPr>
        <w:t>The first tab “Mail to Issue” of the configuration dialog allows to define, how mail properties are evaluated.</w:t>
      </w:r>
    </w:p>
    <w:p w:rsidR="007E4460" w:rsidRDefault="00600253" w:rsidP="007E4460">
      <w:pPr>
        <w:rPr>
          <w:lang w:val="en-US"/>
        </w:rPr>
      </w:pPr>
      <w:r>
        <w:rPr>
          <w:noProof/>
          <w:lang w:val="en-US"/>
        </w:rPr>
        <w:drawing>
          <wp:inline distT="0" distB="0" distL="0" distR="0">
            <wp:extent cx="5758815" cy="32696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600253" w:rsidRPr="00315F32" w:rsidRDefault="00315F32" w:rsidP="007E4460">
      <w:pPr>
        <w:rPr>
          <w:b/>
          <w:lang w:val="en-US"/>
        </w:rPr>
      </w:pPr>
      <w:r w:rsidRPr="00315F32">
        <w:rPr>
          <w:b/>
          <w:lang w:val="en-US"/>
        </w:rPr>
        <w:t>Mail subject</w:t>
      </w:r>
    </w:p>
    <w:p w:rsidR="00315F32" w:rsidRDefault="00315F32" w:rsidP="007E4460">
      <w:pPr>
        <w:rPr>
          <w:lang w:val="en-US"/>
        </w:rPr>
      </w:pPr>
      <w:r>
        <w:rPr>
          <w:lang w:val="en-US"/>
        </w:rPr>
        <w:t>If this option is checked, the ID of the created issue is inserted into the mail subject. If the mail is replied, it contains the issue ID in the subj</w:t>
      </w:r>
      <w:r w:rsidR="006E638F">
        <w:rPr>
          <w:lang w:val="en-US"/>
        </w:rPr>
        <w:t xml:space="preserve">ect - </w:t>
      </w:r>
      <w:r>
        <w:rPr>
          <w:lang w:val="en-US"/>
        </w:rPr>
        <w:t>which in turn, when the reply is answered, allows to find the issue related to the mail.</w:t>
      </w:r>
    </w:p>
    <w:p w:rsidR="00315F32" w:rsidRPr="00315F32" w:rsidRDefault="00315F32" w:rsidP="007E4460">
      <w:pPr>
        <w:rPr>
          <w:b/>
          <w:lang w:val="en-US"/>
        </w:rPr>
      </w:pPr>
      <w:r w:rsidRPr="00315F32">
        <w:rPr>
          <w:b/>
          <w:lang w:val="en-US"/>
        </w:rPr>
        <w:t>Mail body</w:t>
      </w:r>
    </w:p>
    <w:p w:rsidR="00315F32" w:rsidRDefault="00315F32" w:rsidP="00315F32">
      <w:pPr>
        <w:rPr>
          <w:lang w:val="en-US"/>
        </w:rPr>
      </w:pPr>
      <w:r>
        <w:rPr>
          <w:lang w:val="en-US"/>
        </w:rPr>
        <w:t>Choose “Markup” if mail content text should be converted into JIRA markup language</w:t>
      </w:r>
      <w:r w:rsidR="00FC0F73">
        <w:rPr>
          <w:lang w:val="en-US"/>
        </w:rPr>
        <w:t xml:space="preserve"> before being assigned to the issue description or comment</w:t>
      </w:r>
      <w:r>
        <w:rPr>
          <w:lang w:val="en-US"/>
        </w:rPr>
        <w:t xml:space="preserve">. If formatting is not </w:t>
      </w:r>
      <w:r w:rsidR="006E638F">
        <w:rPr>
          <w:lang w:val="en-US"/>
        </w:rPr>
        <w:t>required</w:t>
      </w:r>
      <w:r>
        <w:rPr>
          <w:lang w:val="en-US"/>
        </w:rPr>
        <w:t xml:space="preserve"> select “Text”. </w:t>
      </w:r>
    </w:p>
    <w:p w:rsidR="005437A8" w:rsidRDefault="005437A8" w:rsidP="00315F32">
      <w:pPr>
        <w:rPr>
          <w:lang w:val="en-US"/>
        </w:rPr>
      </w:pPr>
      <w:bookmarkStart w:id="4" w:name="_GoBack"/>
      <w:bookmarkEnd w:id="4"/>
    </w:p>
    <w:p w:rsidR="00315F32" w:rsidRDefault="00315F32" w:rsidP="00315F32">
      <w:pPr>
        <w:rPr>
          <w:lang w:val="en-US"/>
        </w:rPr>
      </w:pPr>
      <w:r>
        <w:rPr>
          <w:lang w:val="en-US"/>
        </w:rPr>
        <w:t xml:space="preserve">Mail content text is copied into the issue description or into a new comment. If no issue ID is found in the mail subject, </w:t>
      </w:r>
      <w:r w:rsidR="001A34A2">
        <w:rPr>
          <w:lang w:val="en-US"/>
        </w:rPr>
        <w:t>ITOL</w:t>
      </w:r>
      <w:r>
        <w:rPr>
          <w:lang w:val="en-US"/>
        </w:rPr>
        <w:t xml:space="preserve"> assumes that a new issue should be created</w:t>
      </w:r>
      <w:r w:rsidR="00BA5B50">
        <w:rPr>
          <w:lang w:val="en-US"/>
        </w:rPr>
        <w:t xml:space="preserve"> </w:t>
      </w:r>
      <w:r>
        <w:rPr>
          <w:lang w:val="en-US"/>
        </w:rPr>
        <w:t>and copies the body into the description field of the issue. In case of an existing issue ID is found, the content text is suggested as a new comment to the issue.</w:t>
      </w:r>
    </w:p>
    <w:p w:rsidR="00315F32" w:rsidRPr="00315F32" w:rsidRDefault="00315F32" w:rsidP="00315F32">
      <w:pPr>
        <w:rPr>
          <w:b/>
          <w:lang w:val="en-US"/>
        </w:rPr>
      </w:pPr>
      <w:r w:rsidRPr="00315F32">
        <w:rPr>
          <w:b/>
          <w:lang w:val="en-US"/>
        </w:rPr>
        <w:lastRenderedPageBreak/>
        <w:t>Attach mail as</w:t>
      </w:r>
    </w:p>
    <w:p w:rsidR="00315F32" w:rsidRDefault="00315F32" w:rsidP="00315F32">
      <w:pPr>
        <w:rPr>
          <w:lang w:val="en-US"/>
        </w:rPr>
      </w:pPr>
      <w:r>
        <w:rPr>
          <w:lang w:val="en-US"/>
        </w:rPr>
        <w:t>Select the format in which the original mail is saved as an attachment to the issue. Possible options are:</w:t>
      </w:r>
    </w:p>
    <w:p w:rsidR="00315F32" w:rsidRDefault="00315F32" w:rsidP="00315F32">
      <w:pPr>
        <w:pStyle w:val="Listenabsatz"/>
        <w:numPr>
          <w:ilvl w:val="0"/>
          <w:numId w:val="3"/>
        </w:numPr>
        <w:rPr>
          <w:lang w:val="en-US"/>
        </w:rPr>
      </w:pPr>
      <w:r>
        <w:rPr>
          <w:lang w:val="en-US"/>
        </w:rPr>
        <w:t>Nothing: Neither the mail nor the attachments are added to the issue</w:t>
      </w:r>
    </w:p>
    <w:p w:rsidR="00315F32" w:rsidRDefault="00315F32" w:rsidP="00315F32">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w:t>
      </w:r>
      <w:r w:rsidR="00B6753F">
        <w:rPr>
          <w:lang w:val="en-US"/>
        </w:rPr>
        <w:t>one</w:t>
      </w:r>
      <w:r>
        <w:rPr>
          <w:lang w:val="en-US"/>
        </w:rPr>
        <w:t xml:space="preserve"> who works on the issue but does not have the mail in her input box. Since the </w:t>
      </w:r>
      <w:r w:rsidR="00476BFA">
        <w:rPr>
          <w:lang w:val="en-US"/>
        </w:rPr>
        <w:t xml:space="preserve">mail </w:t>
      </w:r>
      <w:r>
        <w:rPr>
          <w:lang w:val="en-US"/>
        </w:rPr>
        <w:t>attachments are stored inside the MSG file, they are not added separately to the issue.</w:t>
      </w:r>
    </w:p>
    <w:p w:rsidR="00315F32" w:rsidRDefault="00315F32" w:rsidP="00315F32">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15F32" w:rsidRDefault="00315F32" w:rsidP="00315F32">
      <w:pPr>
        <w:pStyle w:val="Listenabsatz"/>
        <w:numPr>
          <w:ilvl w:val="0"/>
          <w:numId w:val="3"/>
        </w:numPr>
        <w:rPr>
          <w:lang w:val="en-US"/>
        </w:rPr>
      </w:pPr>
      <w:r>
        <w:rPr>
          <w:lang w:val="en-US"/>
        </w:rPr>
        <w:t>Plain Text: Add the mail body as a plain text file. The mail attachments are added separately to the issue.</w:t>
      </w:r>
    </w:p>
    <w:p w:rsidR="00315F32" w:rsidRDefault="00315F32" w:rsidP="00315F32">
      <w:pPr>
        <w:pStyle w:val="Listenabsatz"/>
        <w:numPr>
          <w:ilvl w:val="0"/>
          <w:numId w:val="3"/>
        </w:numPr>
        <w:rPr>
          <w:lang w:val="en-US"/>
        </w:rPr>
      </w:pPr>
      <w:r w:rsidRPr="00315F32">
        <w:rPr>
          <w:lang w:val="en-US"/>
        </w:rPr>
        <w:t xml:space="preserve">Only Attachments: Do not add the mail </w:t>
      </w:r>
      <w:r w:rsidR="0036781A">
        <w:rPr>
          <w:lang w:val="en-US"/>
        </w:rPr>
        <w:t>body, a</w:t>
      </w:r>
      <w:r w:rsidRPr="00315F32">
        <w:rPr>
          <w:lang w:val="en-US"/>
        </w:rPr>
        <w:t>dd only mail attachments.</w:t>
      </w:r>
    </w:p>
    <w:p w:rsidR="00315F32" w:rsidRPr="006E638F" w:rsidRDefault="00315F32" w:rsidP="00315F32">
      <w:pPr>
        <w:rPr>
          <w:b/>
          <w:lang w:val="en-US"/>
        </w:rPr>
      </w:pPr>
      <w:r w:rsidRPr="006E638F">
        <w:rPr>
          <w:b/>
          <w:lang w:val="en-US"/>
        </w:rPr>
        <w:t>Automatic reply to</w:t>
      </w:r>
    </w:p>
    <w:p w:rsidR="003A5656" w:rsidRDefault="00315F32" w:rsidP="00315F32">
      <w:pPr>
        <w:rPr>
          <w:lang w:val="en-US"/>
        </w:rPr>
      </w:pPr>
      <w:r>
        <w:rPr>
          <w:lang w:val="en-US"/>
        </w:rPr>
        <w:t xml:space="preserve">This option allows to send a reply mail when an issue comment has been added. For using this feature, a custom text field must be created where a mail address can be stored. The field’s ID </w:t>
      </w:r>
      <w:r w:rsidR="00A8628F">
        <w:rPr>
          <w:lang w:val="en-US"/>
        </w:rPr>
        <w:t xml:space="preserve">like “customfield_10200” must </w:t>
      </w:r>
      <w:r>
        <w:rPr>
          <w:lang w:val="en-US"/>
        </w:rPr>
        <w:t>be entered here. It can be found in the browser address when assigning the field to screens</w:t>
      </w:r>
      <w:r w:rsidR="003A5656">
        <w:rPr>
          <w:lang w:val="en-US"/>
        </w:rPr>
        <w:t xml:space="preserve"> in JIRA.</w:t>
      </w:r>
      <w:r>
        <w:rPr>
          <w:lang w:val="en-US"/>
        </w:rPr>
        <w:t xml:space="preserve"> </w:t>
      </w:r>
    </w:p>
    <w:p w:rsidR="00315F32" w:rsidRDefault="003A5656" w:rsidP="00315F32">
      <w:pPr>
        <w:rPr>
          <w:lang w:val="en-US"/>
        </w:rPr>
      </w:pPr>
      <w:r>
        <w:rPr>
          <w:lang w:val="en-US"/>
        </w:rPr>
        <w:t>Example: Create a custom field of type “Text Field (single line)” and navigate to the page that allows to assign the field to screens:</w:t>
      </w:r>
    </w:p>
    <w:p w:rsidR="006A71EF" w:rsidRDefault="00315F32" w:rsidP="007E4460">
      <w:pPr>
        <w:rPr>
          <w:lang w:val="en-US"/>
        </w:rPr>
      </w:pPr>
      <w:r>
        <w:rPr>
          <w:noProof/>
          <w:lang w:val="en-US"/>
        </w:rPr>
        <w:drawing>
          <wp:inline distT="0" distB="0" distL="0" distR="0">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15F32" w:rsidRDefault="00315F32" w:rsidP="007E4460">
      <w:pPr>
        <w:rPr>
          <w:lang w:val="en-US"/>
        </w:rPr>
      </w:pPr>
    </w:p>
    <w:p w:rsidR="00315F32" w:rsidRDefault="003A5656" w:rsidP="007E4460">
      <w:pPr>
        <w:rPr>
          <w:lang w:val="en-US"/>
        </w:rPr>
      </w:pPr>
      <w:r>
        <w:rPr>
          <w:lang w:val="en-US"/>
        </w:rPr>
        <w:t>The b</w:t>
      </w:r>
      <w:r w:rsidR="00315F32">
        <w:rPr>
          <w:lang w:val="en-US"/>
        </w:rPr>
        <w:t xml:space="preserve">rowser </w:t>
      </w:r>
      <w:r>
        <w:rPr>
          <w:lang w:val="en-US"/>
        </w:rPr>
        <w:t>address contains the field ID which is to be entered in the edit field.</w:t>
      </w:r>
    </w:p>
    <w:p w:rsidR="00315F32" w:rsidRDefault="00315F32" w:rsidP="007E4460">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15F32" w:rsidRDefault="00315F32" w:rsidP="007E4460">
      <w:pPr>
        <w:rPr>
          <w:lang w:val="en-US"/>
        </w:rPr>
      </w:pPr>
      <w:r>
        <w:rPr>
          <w:lang w:val="en-US"/>
        </w:rPr>
        <w:t xml:space="preserve">When an issue is created, </w:t>
      </w:r>
      <w:r w:rsidR="001A34A2">
        <w:rPr>
          <w:lang w:val="en-US"/>
        </w:rPr>
        <w:t>ITOL</w:t>
      </w:r>
      <w:r>
        <w:rPr>
          <w:lang w:val="en-US"/>
        </w:rPr>
        <w:t xml:space="preserve"> sets the mail sender address into this field.</w:t>
      </w:r>
    </w:p>
    <w:p w:rsidR="00CC5935" w:rsidRDefault="00A47099" w:rsidP="00A47099">
      <w:pPr>
        <w:pStyle w:val="berschrift2"/>
        <w:rPr>
          <w:lang w:val="en-US"/>
        </w:rPr>
      </w:pPr>
      <w:r>
        <w:rPr>
          <w:lang w:val="en-US"/>
        </w:rPr>
        <w:t>Manage Mail Attachments to Ignore</w:t>
      </w:r>
    </w:p>
    <w:p w:rsidR="00A47099" w:rsidRDefault="00A47099" w:rsidP="00A47099">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A47099" w:rsidRDefault="00CC0EEE" w:rsidP="00A47099">
      <w:pPr>
        <w:rPr>
          <w:lang w:val="en-US"/>
        </w:rPr>
      </w:pPr>
      <w:r>
        <w:rPr>
          <w:noProof/>
          <w:lang w:val="en-US"/>
        </w:rPr>
        <w:lastRenderedPageBreak/>
        <w:drawing>
          <wp:inline distT="0" distB="0" distL="0" distR="0">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A47099" w:rsidRDefault="00CC0EEE" w:rsidP="00A47099">
      <w:pPr>
        <w:rPr>
          <w:lang w:val="en-US"/>
        </w:rPr>
      </w:pPr>
      <w:r>
        <w:rPr>
          <w:lang w:val="en-US"/>
        </w:rPr>
        <w:t>Files are added to the blacklist in the issue pane on tab “ATTACHMENTS”: right-click on an entry and select “Add to blacklist…”.</w:t>
      </w:r>
    </w:p>
    <w:p w:rsidR="003C4ABB" w:rsidRDefault="00CC0EEE" w:rsidP="00A47099">
      <w:pPr>
        <w:rPr>
          <w:lang w:val="en-US"/>
        </w:rPr>
      </w:pPr>
      <w:r>
        <w:rPr>
          <w:lang w:val="en-US"/>
        </w:rPr>
        <w:t>Only the file size and the MD5 hash value are stored</w:t>
      </w:r>
      <w:r w:rsidR="003C4ABB">
        <w:rPr>
          <w:lang w:val="en-US"/>
        </w:rPr>
        <w:t xml:space="preserve"> in ITOL configuration</w:t>
      </w:r>
      <w:r>
        <w:rPr>
          <w:lang w:val="en-US"/>
        </w:rPr>
        <w:t>, not the file itself.</w:t>
      </w:r>
    </w:p>
    <w:p w:rsidR="00CC0EEE" w:rsidRDefault="003C4ABB" w:rsidP="003C4ABB">
      <w:pPr>
        <w:pStyle w:val="berschrift2"/>
        <w:rPr>
          <w:lang w:val="en-US"/>
        </w:rPr>
      </w:pPr>
      <w:r>
        <w:rPr>
          <w:lang w:val="en-US"/>
        </w:rPr>
        <w:t xml:space="preserve"> Configure Export of Issue Attachments</w:t>
      </w:r>
    </w:p>
    <w:p w:rsidR="00EE6698" w:rsidRDefault="003C4ABB" w:rsidP="003C4ABB">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C4ABB" w:rsidRDefault="003C4ABB" w:rsidP="003C4ABB">
      <w:pPr>
        <w:rPr>
          <w:lang w:val="en-US"/>
        </w:rPr>
      </w:pPr>
      <w:r>
        <w:rPr>
          <w:lang w:val="en-US"/>
        </w:rPr>
        <w:t xml:space="preserve">Since this programs usually work on files stored in a directory on the computer, ITOL </w:t>
      </w:r>
      <w:r w:rsidR="00324FBC">
        <w:rPr>
          <w:lang w:val="en-US"/>
        </w:rPr>
        <w:t>provides the</w:t>
      </w:r>
      <w:r>
        <w:rPr>
          <w:lang w:val="en-US"/>
        </w:rPr>
        <w:t xml:space="preserve"> </w:t>
      </w:r>
      <w:r w:rsidR="00324FBC">
        <w:rPr>
          <w:lang w:val="en-US"/>
        </w:rPr>
        <w:t>download of all or a selection of attachments into the file system by one mouse click.</w:t>
      </w:r>
      <w:r w:rsidR="00EE6698">
        <w:rPr>
          <w:lang w:val="en-US"/>
        </w:rPr>
        <w:t xml:space="preserve"> This function is available on tab “ATTACHMENTS”: button “Export” saves all or only the selected files into a directory.  </w:t>
      </w:r>
    </w:p>
    <w:p w:rsidR="00EE6698" w:rsidRDefault="00EE6698" w:rsidP="003C4ABB">
      <w:pPr>
        <w:rPr>
          <w:lang w:val="en-US"/>
        </w:rPr>
      </w:pPr>
      <w:r>
        <w:rPr>
          <w:lang w:val="en-US"/>
        </w:rPr>
        <w:t>The destination directory can be configured on the tab “Export” of the configuration dialog.</w:t>
      </w:r>
    </w:p>
    <w:p w:rsidR="00EE6698" w:rsidRDefault="00320E33" w:rsidP="003C4ABB">
      <w:pPr>
        <w:rPr>
          <w:lang w:val="en-US"/>
        </w:rPr>
      </w:pPr>
      <w:r>
        <w:rPr>
          <w:noProof/>
          <w:lang w:val="en-US"/>
        </w:rPr>
        <w:drawing>
          <wp:inline distT="0" distB="0" distL="0" distR="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EE6698" w:rsidRPr="00EE6698" w:rsidRDefault="00EE6698" w:rsidP="003C4ABB">
      <w:pPr>
        <w:rPr>
          <w:b/>
          <w:lang w:val="en-US"/>
        </w:rPr>
      </w:pPr>
      <w:r w:rsidRPr="00EE6698">
        <w:rPr>
          <w:b/>
          <w:lang w:val="en-US"/>
        </w:rPr>
        <w:lastRenderedPageBreak/>
        <w:t>Export Directory for Attachments</w:t>
      </w:r>
    </w:p>
    <w:p w:rsidR="00EE6698" w:rsidRDefault="00EE6698" w:rsidP="003C4ABB">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E82D8D" w:rsidRPr="00E82D8D" w:rsidRDefault="00E82D8D" w:rsidP="003C4ABB">
      <w:pPr>
        <w:rPr>
          <w:b/>
          <w:lang w:val="en-US"/>
        </w:rPr>
      </w:pPr>
      <w:r w:rsidRPr="00E82D8D">
        <w:rPr>
          <w:b/>
          <w:lang w:val="en-US"/>
        </w:rPr>
        <w:t>Open export</w:t>
      </w:r>
    </w:p>
    <w:p w:rsidR="00E82D8D" w:rsidRDefault="00E82D8D" w:rsidP="003C4ABB">
      <w:pPr>
        <w:rPr>
          <w:lang w:val="en-US"/>
        </w:rPr>
      </w:pPr>
      <w:r>
        <w:rPr>
          <w:lang w:val="en-US"/>
        </w:rPr>
        <w:t>As described in the textbox below the edit field.</w:t>
      </w:r>
    </w:p>
    <w:p w:rsidR="00AC355E" w:rsidRDefault="008C4931" w:rsidP="008C4931">
      <w:pPr>
        <w:pStyle w:val="berschrift2"/>
        <w:rPr>
          <w:lang w:val="en-US"/>
        </w:rPr>
      </w:pPr>
      <w:bookmarkStart w:id="5" w:name="_Ref479024684"/>
      <w:r>
        <w:rPr>
          <w:lang w:val="en-US"/>
        </w:rPr>
        <w:t>Logging</w:t>
      </w:r>
      <w:bookmarkEnd w:id="5"/>
    </w:p>
    <w:p w:rsidR="008C4931" w:rsidRPr="008C4931" w:rsidRDefault="008C4931" w:rsidP="008C4931">
      <w:pPr>
        <w:rPr>
          <w:lang w:val="en-US"/>
        </w:rPr>
      </w:pPr>
      <w:r>
        <w:rPr>
          <w:lang w:val="en-US"/>
        </w:rPr>
        <w:t xml:space="preserve">A log file with information about the executed operations and how the program state changes thereby is written into the user’s temporary directory by default. </w:t>
      </w:r>
      <w:r w:rsidR="00094216">
        <w:rPr>
          <w:lang w:val="en-US"/>
        </w:rPr>
        <w:t>This file can be very helpful to find the reason for a misbehavior.</w:t>
      </w:r>
    </w:p>
    <w:p w:rsidR="008C4931" w:rsidRPr="008C4931" w:rsidRDefault="008C4931" w:rsidP="008C4931">
      <w:pPr>
        <w:rPr>
          <w:lang w:val="en-US"/>
        </w:rPr>
      </w:pPr>
      <w:r>
        <w:rPr>
          <w:noProof/>
          <w:lang w:val="en-US"/>
        </w:rPr>
        <w:drawing>
          <wp:inline distT="0" distB="0" distL="0" distR="0" wp14:anchorId="64224C3F" wp14:editId="1D1C342B">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71520"/>
                    </a:xfrm>
                    <a:prstGeom prst="rect">
                      <a:avLst/>
                    </a:prstGeom>
                  </pic:spPr>
                </pic:pic>
              </a:graphicData>
            </a:graphic>
          </wp:inline>
        </w:drawing>
      </w:r>
    </w:p>
    <w:p w:rsidR="00EE6698" w:rsidRPr="002D3C46" w:rsidRDefault="00094216" w:rsidP="003C4ABB">
      <w:pPr>
        <w:rPr>
          <w:b/>
          <w:lang w:val="en-US"/>
        </w:rPr>
      </w:pPr>
      <w:r w:rsidRPr="002D3C46">
        <w:rPr>
          <w:b/>
          <w:lang w:val="en-US"/>
        </w:rPr>
        <w:t>Log file</w:t>
      </w:r>
    </w:p>
    <w:p w:rsidR="00094216" w:rsidRDefault="00094216" w:rsidP="003C4ABB">
      <w:pPr>
        <w:rPr>
          <w:lang w:val="en-US"/>
        </w:rPr>
      </w:pPr>
      <w:r>
        <w:rPr>
          <w:lang w:val="en-US"/>
        </w:rPr>
        <w:t xml:space="preserve">The name of a file in an existing directory where the logging information is written. </w:t>
      </w:r>
    </w:p>
    <w:p w:rsidR="00094216" w:rsidRPr="002D3C46" w:rsidRDefault="00094216" w:rsidP="003C4ABB">
      <w:pPr>
        <w:rPr>
          <w:b/>
          <w:lang w:val="en-US"/>
        </w:rPr>
      </w:pPr>
      <w:r w:rsidRPr="002D3C46">
        <w:rPr>
          <w:b/>
          <w:lang w:val="en-US"/>
        </w:rPr>
        <w:t>Log level</w:t>
      </w:r>
    </w:p>
    <w:p w:rsidR="00094216" w:rsidRDefault="0082634F" w:rsidP="003C4ABB">
      <w:pPr>
        <w:rPr>
          <w:lang w:val="en-US"/>
        </w:rPr>
      </w:pPr>
      <w:r>
        <w:rPr>
          <w:lang w:val="en-US"/>
        </w:rPr>
        <w:t>Controls how verbose the logging information is written</w:t>
      </w:r>
      <w:r w:rsidR="002D3C46">
        <w:rPr>
          <w:lang w:val="en-US"/>
        </w:rPr>
        <w:t xml:space="preserve">. Keep the level on “Information” for normal usage. Select level “Debug” only when it is necessary for debugging. </w:t>
      </w:r>
    </w:p>
    <w:p w:rsidR="00A47099" w:rsidRPr="00A47099" w:rsidRDefault="00A47099" w:rsidP="00A47099">
      <w:pPr>
        <w:rPr>
          <w:lang w:val="en-US"/>
        </w:rPr>
      </w:pPr>
      <w:r>
        <w:rPr>
          <w:lang w:val="en-US"/>
        </w:rPr>
        <w:t xml:space="preserve"> </w:t>
      </w:r>
    </w:p>
    <w:p w:rsidR="003867B9" w:rsidRDefault="002F469A" w:rsidP="002F469A">
      <w:pPr>
        <w:pStyle w:val="berschrift1"/>
        <w:rPr>
          <w:lang w:val="en-US"/>
        </w:rPr>
      </w:pPr>
      <w:r>
        <w:rPr>
          <w:lang w:val="en-US"/>
        </w:rPr>
        <w:t>Appendix</w:t>
      </w:r>
    </w:p>
    <w:p w:rsidR="002F469A" w:rsidRDefault="00490EB9" w:rsidP="002F469A">
      <w:pPr>
        <w:pStyle w:val="berschrift2"/>
        <w:rPr>
          <w:lang w:val="en-US"/>
        </w:rPr>
      </w:pPr>
      <w:r>
        <w:rPr>
          <w:lang w:val="en-US"/>
        </w:rPr>
        <w:t>Configuration Files</w:t>
      </w:r>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lastRenderedPageBreak/>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r>
        <w:rPr>
          <w:lang w:val="en-US"/>
        </w:rPr>
        <w:t>Configuration File “</w:t>
      </w:r>
      <w:proofErr w:type="spellStart"/>
      <w:r>
        <w:rPr>
          <w:lang w:val="en-US"/>
        </w:rPr>
        <w:t>user.json</w:t>
      </w:r>
      <w:proofErr w:type="spellEnd"/>
      <w:r>
        <w:rPr>
          <w:lang w:val="en-US"/>
        </w:rPr>
        <w:t>”</w:t>
      </w:r>
    </w:p>
    <w:p w:rsidR="00DD347E" w:rsidRDefault="00DD347E" w:rsidP="00DD347E">
      <w:pPr>
        <w:rPr>
          <w:lang w:val="en-US"/>
        </w:rPr>
      </w:pPr>
      <w:r>
        <w:rPr>
          <w:lang w:val="en-US"/>
        </w:rPr>
        <w:t xml:space="preserve">All configuration values are stored in the file </w:t>
      </w:r>
      <w:proofErr w:type="spellStart"/>
      <w:r>
        <w:rPr>
          <w:lang w:val="en-US"/>
        </w:rPr>
        <w:t>user.json</w:t>
      </w:r>
      <w:proofErr w:type="spell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r w:rsidR="00134253">
        <w:rPr>
          <w:lang w:val="en-US"/>
        </w:rPr>
        <w:t>user.json</w:t>
      </w:r>
      <w:proofErr w:type="spell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r>
        <w:rPr>
          <w:lang w:val="en-US"/>
        </w:rPr>
        <w:t>Configuration File “</w:t>
      </w:r>
      <w:proofErr w:type="spellStart"/>
      <w:r>
        <w:rPr>
          <w:lang w:val="en-US"/>
        </w:rPr>
        <w:t>application.json.templ</w:t>
      </w:r>
      <w:proofErr w:type="spellEnd"/>
      <w:r>
        <w:rPr>
          <w:lang w:val="en-US"/>
        </w:rPr>
        <w:t>”</w:t>
      </w:r>
    </w:p>
    <w:p w:rsidR="00DD347E" w:rsidRDefault="00DD347E" w:rsidP="00DD347E">
      <w:pPr>
        <w:rPr>
          <w:lang w:val="en-US"/>
        </w:rPr>
      </w:pPr>
      <w:r>
        <w:rPr>
          <w:lang w:val="en-US"/>
        </w:rPr>
        <w:t xml:space="preserve">Values, that are not user specific </w:t>
      </w:r>
      <w:r w:rsidR="00134253">
        <w:rPr>
          <w:lang w:val="en-US"/>
        </w:rPr>
        <w:t>are saved into the file “</w:t>
      </w:r>
      <w:proofErr w:type="spellStart"/>
      <w:r w:rsidR="00134253">
        <w:rPr>
          <w:lang w:val="en-US"/>
        </w:rPr>
        <w:t>application.json.templ</w:t>
      </w:r>
      <w:proofErr w:type="spellEnd"/>
      <w:r w:rsidR="00134253">
        <w:rPr>
          <w:lang w:val="en-US"/>
        </w:rPr>
        <w:t>”. This file can be used to share configuration options with other users.</w:t>
      </w:r>
      <w:r w:rsidR="0009520C">
        <w:rPr>
          <w:lang w:val="en-US"/>
        </w:rPr>
        <w:t xml:space="preserve"> Therefore, it has to be renamed as “</w:t>
      </w:r>
      <w:proofErr w:type="spellStart"/>
      <w:r w:rsidR="0009520C">
        <w:rPr>
          <w:lang w:val="en-US"/>
        </w:rPr>
        <w:t>user.json</w:t>
      </w:r>
      <w:proofErr w:type="spellEnd"/>
      <w:r w:rsidR="0009520C">
        <w:rPr>
          <w:lang w:val="en-US"/>
        </w:rPr>
        <w:t xml:space="preserve">” in the destination directory. </w:t>
      </w:r>
    </w:p>
    <w:p w:rsidR="00D561FE" w:rsidRDefault="00D561FE" w:rsidP="00DD347E">
      <w:pPr>
        <w:rPr>
          <w:lang w:val="en-US"/>
        </w:rPr>
      </w:pPr>
      <w:r>
        <w:rPr>
          <w:lang w:val="en-US"/>
        </w:rPr>
        <w:t>File “</w:t>
      </w:r>
      <w:proofErr w:type="spellStart"/>
      <w:r>
        <w:rPr>
          <w:lang w:val="en-US"/>
        </w:rPr>
        <w:t>application.json.templ</w:t>
      </w:r>
      <w:proofErr w:type="spellEnd"/>
      <w:r>
        <w:rPr>
          <w:lang w:val="en-US"/>
        </w:rPr>
        <w:t>” does not contain passwords.</w:t>
      </w:r>
    </w:p>
    <w:p w:rsidR="00DD347E" w:rsidRDefault="00DD347E" w:rsidP="00490EB9">
      <w:pPr>
        <w:tabs>
          <w:tab w:val="left" w:pos="5378"/>
        </w:tabs>
        <w:rPr>
          <w:lang w:val="en-US"/>
        </w:rPr>
      </w:pPr>
    </w:p>
    <w:p w:rsidR="00DD347E" w:rsidRDefault="00DD347E" w:rsidP="00490EB9">
      <w:pPr>
        <w:tabs>
          <w:tab w:val="left" w:pos="5378"/>
        </w:tabs>
        <w:rPr>
          <w:lang w:val="en-US"/>
        </w:rPr>
      </w:pPr>
    </w:p>
    <w:p w:rsidR="00490EB9" w:rsidRDefault="002E53F3" w:rsidP="002E53F3">
      <w:pPr>
        <w:pStyle w:val="berschrift2"/>
        <w:rPr>
          <w:lang w:val="en-US"/>
        </w:rPr>
      </w:pPr>
      <w:r>
        <w:rPr>
          <w:lang w:val="en-US"/>
        </w:rPr>
        <w:t>Additional Logging</w:t>
      </w:r>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Pr>
          <w:lang w:val="en-US"/>
        </w:rPr>
        <w:t>6.4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79CA"/>
    <w:rsid w:val="00070C99"/>
    <w:rsid w:val="00094216"/>
    <w:rsid w:val="0009520C"/>
    <w:rsid w:val="000A277A"/>
    <w:rsid w:val="000D79C8"/>
    <w:rsid w:val="000E24D3"/>
    <w:rsid w:val="000E5363"/>
    <w:rsid w:val="00104759"/>
    <w:rsid w:val="00134253"/>
    <w:rsid w:val="00160E91"/>
    <w:rsid w:val="0019372E"/>
    <w:rsid w:val="00195544"/>
    <w:rsid w:val="001A34A2"/>
    <w:rsid w:val="001B1B2F"/>
    <w:rsid w:val="001B5C92"/>
    <w:rsid w:val="001B676A"/>
    <w:rsid w:val="00206C3D"/>
    <w:rsid w:val="00213629"/>
    <w:rsid w:val="00214F75"/>
    <w:rsid w:val="00233250"/>
    <w:rsid w:val="00283475"/>
    <w:rsid w:val="002A65EE"/>
    <w:rsid w:val="002D3C46"/>
    <w:rsid w:val="002E53F3"/>
    <w:rsid w:val="002F469A"/>
    <w:rsid w:val="00315F32"/>
    <w:rsid w:val="00316377"/>
    <w:rsid w:val="00320E33"/>
    <w:rsid w:val="00324FBC"/>
    <w:rsid w:val="00333FE7"/>
    <w:rsid w:val="0036781A"/>
    <w:rsid w:val="003867B9"/>
    <w:rsid w:val="003879DE"/>
    <w:rsid w:val="003A5656"/>
    <w:rsid w:val="003B7408"/>
    <w:rsid w:val="003C05E7"/>
    <w:rsid w:val="003C4ABB"/>
    <w:rsid w:val="003E5149"/>
    <w:rsid w:val="00467FEA"/>
    <w:rsid w:val="00476BFA"/>
    <w:rsid w:val="00481C4E"/>
    <w:rsid w:val="00484C07"/>
    <w:rsid w:val="00490EB9"/>
    <w:rsid w:val="004E3D9C"/>
    <w:rsid w:val="00521A95"/>
    <w:rsid w:val="005263E5"/>
    <w:rsid w:val="005274EA"/>
    <w:rsid w:val="00533AF9"/>
    <w:rsid w:val="005437A8"/>
    <w:rsid w:val="00547881"/>
    <w:rsid w:val="0058628A"/>
    <w:rsid w:val="005B0BAE"/>
    <w:rsid w:val="005C480A"/>
    <w:rsid w:val="00600253"/>
    <w:rsid w:val="006079F6"/>
    <w:rsid w:val="00627BB4"/>
    <w:rsid w:val="00650CD2"/>
    <w:rsid w:val="00676D20"/>
    <w:rsid w:val="00682BF6"/>
    <w:rsid w:val="006A71EF"/>
    <w:rsid w:val="006B0479"/>
    <w:rsid w:val="006C1D9D"/>
    <w:rsid w:val="006C38C0"/>
    <w:rsid w:val="006E638F"/>
    <w:rsid w:val="00701ACA"/>
    <w:rsid w:val="00706585"/>
    <w:rsid w:val="0078014B"/>
    <w:rsid w:val="007C25C0"/>
    <w:rsid w:val="007C5AF4"/>
    <w:rsid w:val="007C77D9"/>
    <w:rsid w:val="007E08B6"/>
    <w:rsid w:val="007E4460"/>
    <w:rsid w:val="007F172F"/>
    <w:rsid w:val="007F27FA"/>
    <w:rsid w:val="0082634F"/>
    <w:rsid w:val="00853ACB"/>
    <w:rsid w:val="008C4931"/>
    <w:rsid w:val="008D672D"/>
    <w:rsid w:val="008D7245"/>
    <w:rsid w:val="00923A88"/>
    <w:rsid w:val="00934DD1"/>
    <w:rsid w:val="009E3D35"/>
    <w:rsid w:val="009F51A3"/>
    <w:rsid w:val="00A179F9"/>
    <w:rsid w:val="00A47099"/>
    <w:rsid w:val="00A738D5"/>
    <w:rsid w:val="00A8628F"/>
    <w:rsid w:val="00AA5528"/>
    <w:rsid w:val="00AC355E"/>
    <w:rsid w:val="00B320AE"/>
    <w:rsid w:val="00B54A50"/>
    <w:rsid w:val="00B57E6A"/>
    <w:rsid w:val="00B6753F"/>
    <w:rsid w:val="00BA5B50"/>
    <w:rsid w:val="00BE44AA"/>
    <w:rsid w:val="00BF3DA1"/>
    <w:rsid w:val="00BF47E1"/>
    <w:rsid w:val="00C32E4B"/>
    <w:rsid w:val="00C55862"/>
    <w:rsid w:val="00CB2CC4"/>
    <w:rsid w:val="00CC0EEE"/>
    <w:rsid w:val="00CC51A0"/>
    <w:rsid w:val="00CC5935"/>
    <w:rsid w:val="00CD324C"/>
    <w:rsid w:val="00CF5BDC"/>
    <w:rsid w:val="00D0610E"/>
    <w:rsid w:val="00D561FE"/>
    <w:rsid w:val="00D64D51"/>
    <w:rsid w:val="00DC1F28"/>
    <w:rsid w:val="00DD347E"/>
    <w:rsid w:val="00DD37CA"/>
    <w:rsid w:val="00E24559"/>
    <w:rsid w:val="00E27F96"/>
    <w:rsid w:val="00E63697"/>
    <w:rsid w:val="00E82D8D"/>
    <w:rsid w:val="00E91469"/>
    <w:rsid w:val="00EB0B5E"/>
    <w:rsid w:val="00ED73F7"/>
    <w:rsid w:val="00EE6698"/>
    <w:rsid w:val="00F350B2"/>
    <w:rsid w:val="00F44002"/>
    <w:rsid w:val="00F64B18"/>
    <w:rsid w:val="00F7686F"/>
    <w:rsid w:val="00F85C18"/>
    <w:rsid w:val="00F86A09"/>
    <w:rsid w:val="00FC0F73"/>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0162F"/>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D755-DCA6-4838-B0F2-FF7916071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1736</Words>
  <Characters>9900</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83</cp:revision>
  <cp:lastPrinted>2017-03-27T21:32:00Z</cp:lastPrinted>
  <dcterms:created xsi:type="dcterms:W3CDTF">2017-03-19T17:01:00Z</dcterms:created>
  <dcterms:modified xsi:type="dcterms:W3CDTF">2017-04-04T20:46:00Z</dcterms:modified>
</cp:coreProperties>
</file>