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000000" w:space="0" w:sz="0" w:val="none"/>
          <w:left w:color="000000" w:space="0" w:sz="0" w:val="none"/>
          <w:bottom w:color="000000" w:space="0" w:sz="0" w:val="none"/>
          <w:right w:color="000000" w:space="0" w:sz="0" w:val="none"/>
        </w:pBdr>
        <w:ind w:left="0" w:right="0" w:firstLine="0"/>
        <w:rPr/>
      </w:pPr>
      <w:r w:rsidDel="00000000" w:rsidR="00000000" w:rsidRPr="00000000">
        <w:rPr>
          <w:rFonts w:ascii="Times New Roman" w:cs="Times New Roman" w:eastAsia="Times New Roman" w:hAnsi="Times New Roman"/>
          <w:b w:val="1"/>
          <w:color w:val="000000"/>
          <w:sz w:val="48"/>
          <w:szCs w:val="48"/>
          <w:rtl w:val="0"/>
        </w:rPr>
        <w:t xml:space="preserve">Descripción del Proyecto – Triage Digital</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del proyecto: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Triage Digital – Sistema de clasificación hospitalaria asistido por software</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ind w:left="0" w:righ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Integrantes:</w:t>
      </w:r>
      <w:r w:rsidDel="00000000" w:rsidR="00000000" w:rsidRPr="00000000">
        <w:rPr>
          <w:rFonts w:ascii="Times New Roman" w:cs="Times New Roman" w:eastAsia="Times New Roman" w:hAnsi="Times New Roman"/>
          <w:i w:val="1"/>
          <w:sz w:val="24"/>
          <w:szCs w:val="24"/>
          <w:rtl w:val="0"/>
        </w:rPr>
        <w:t xml:space="preserve"> Gordaliza Florencia - Lamas Gonzalo</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ind w:left="0" w:right="0" w:firstLine="0"/>
        <w:rPr/>
      </w:pPr>
      <w:r w:rsidDel="00000000" w:rsidR="00000000" w:rsidRPr="00000000">
        <w:rPr>
          <w:rFonts w:ascii="Times New Roman" w:cs="Times New Roman" w:eastAsia="Times New Roman" w:hAnsi="Times New Roman"/>
          <w:b w:val="1"/>
          <w:color w:val="000000"/>
          <w:sz w:val="24"/>
          <w:szCs w:val="24"/>
          <w:rtl w:val="0"/>
        </w:rPr>
        <w:t xml:space="preserve">Descripción general:</w:t>
        <w:br w:type="textWrapping"/>
      </w:r>
      <w:r w:rsidDel="00000000" w:rsidR="00000000" w:rsidRPr="00000000">
        <w:rPr>
          <w:rFonts w:ascii="Times New Roman" w:cs="Times New Roman" w:eastAsia="Times New Roman" w:hAnsi="Times New Roman"/>
          <w:color w:val="000000"/>
          <w:sz w:val="24"/>
          <w:szCs w:val="24"/>
          <w:rtl w:val="0"/>
        </w:rPr>
        <w:t xml:space="preserve"> Triage Digital es una aplicación web multiplataforma (Windows y Linux) diseñada para apoyar al personal de salud en el proceso de triaje en guardias hospitalarias. El sistema permite clasificar de manera rápida y estandarizada a los pacientes que ingresan, basándose en parámetros clínicos objetivos y utilizando la escala NEWS (National Early Warning Score).</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color w:val="000000"/>
          <w:sz w:val="24"/>
          <w:szCs w:val="24"/>
          <w:rtl w:val="0"/>
        </w:rPr>
        <w:t xml:space="preserve">Objetivo principal:</w:t>
        <w:br w:type="textWrapping"/>
      </w:r>
      <w:r w:rsidDel="00000000" w:rsidR="00000000" w:rsidRPr="00000000">
        <w:rPr>
          <w:rFonts w:ascii="Times New Roman" w:cs="Times New Roman" w:eastAsia="Times New Roman" w:hAnsi="Times New Roman"/>
          <w:color w:val="000000"/>
          <w:sz w:val="24"/>
          <w:szCs w:val="24"/>
          <w:rtl w:val="0"/>
        </w:rPr>
        <w:t xml:space="preserve"> El objetivo de este proyecto es optimizar la toma de decisiones en el ámbito de la guardia hospitalaria, asegurando que los pacientes sean atendidos según su nivel real de urgencia. Con Triage Digital, el enfermero puede registrar datos del paciente, ingresar sus signos vitales y recibir automáticamente una clasificación por color:</w:t>
      </w:r>
      <w:r w:rsidDel="00000000" w:rsidR="00000000" w:rsidRPr="00000000">
        <w:rPr>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Rojo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Emergencia inmediata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Amarillo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Urgencia (atención en menos de 30 minutos)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urgente (atención en menos de 60 minutos).</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ind w:left="0" w:right="0" w:firstLine="0"/>
        <w:rPr/>
      </w:pPr>
      <w:r w:rsidDel="00000000" w:rsidR="00000000" w:rsidRPr="00000000">
        <w:rPr>
          <w:rFonts w:ascii="Times New Roman" w:cs="Times New Roman" w:eastAsia="Times New Roman" w:hAnsi="Times New Roman"/>
          <w:b w:val="1"/>
          <w:color w:val="000000"/>
          <w:sz w:val="24"/>
          <w:szCs w:val="24"/>
          <w:rtl w:val="0"/>
        </w:rPr>
        <w:t xml:space="preserve">Flujo de uso para el personal de salud: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enfermero accede al sistema con su usuario y contraseña.</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los datos básicos del paciente (nombre, apellido, DNI, edad, motivo de consulta).</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Carga los signos vitales principales: frecuencia respiratoria, saturación de oxígeno, tensión arterial, frecuencia cardíaca, nivel de conciencia y temperatura.</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aplica automáticamente la escala NEWS y muestra la categoría de urgencia con un color.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pueden registrar notas de evolución en la ficha del paciente, para un mejor seguimiento.</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dashboard ofrece estadísticas en tiempo real: cantidad de pacientes por nivel de urgencia, tiempos de espera y evolución de la demanda.</w:t>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ind w:left="0" w:right="0" w:firstLine="0"/>
        <w:rPr/>
      </w:pPr>
      <w:r w:rsidDel="00000000" w:rsidR="00000000" w:rsidRPr="00000000">
        <w:rPr>
          <w:rFonts w:ascii="Times New Roman" w:cs="Times New Roman" w:eastAsia="Times New Roman" w:hAnsi="Times New Roman"/>
          <w:b w:val="1"/>
          <w:color w:val="000000"/>
          <w:sz w:val="24"/>
          <w:szCs w:val="24"/>
          <w:rtl w:val="0"/>
        </w:rPr>
        <w:t xml:space="preserve">Beneficios esperados: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Agilizar el trabajo de enfermería en el primer contacto con el paciente.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Estandarizar el criterio de clasificación, reduciendo la variabilidad entre profesionales.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Facilitar la gestión de la demanda en la guardia mediante un panel de control visual.</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Mejorar la seguridad del paciente al priorizar la atención de los casos más críticos.</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ind w:left="0" w:right="0" w:firstLine="0"/>
        <w:rPr/>
      </w:pPr>
      <w:r w:rsidDel="00000000" w:rsidR="00000000" w:rsidRPr="00000000">
        <w:rPr>
          <w:rFonts w:ascii="Times New Roman" w:cs="Times New Roman" w:eastAsia="Times New Roman" w:hAnsi="Times New Roman"/>
          <w:b w:val="1"/>
          <w:color w:val="000000"/>
          <w:sz w:val="24"/>
          <w:szCs w:val="24"/>
          <w:rtl w:val="0"/>
        </w:rPr>
        <w:t xml:space="preserve">Conclusión:</w:t>
        <w:br w:type="textWrapping"/>
      </w:r>
      <w:r w:rsidDel="00000000" w:rsidR="00000000" w:rsidRPr="00000000">
        <w:rPr>
          <w:rFonts w:ascii="Times New Roman" w:cs="Times New Roman" w:eastAsia="Times New Roman" w:hAnsi="Times New Roman"/>
          <w:color w:val="000000"/>
          <w:sz w:val="24"/>
          <w:szCs w:val="24"/>
          <w:rtl w:val="0"/>
        </w:rPr>
        <w:t xml:space="preserve">Triage Digital se presenta como un sistema listo para ser utilizado en una guardia hospitalaria, portable y de fácil acceso. Su implementación busca aportar rapidez, confiabilidad y una base de datos estructurada que contribuya tanto a la atención clínica como al análisis estadístico posterior.</w:t>
      </w:r>
      <w:r w:rsidDel="00000000" w:rsidR="00000000" w:rsidRPr="00000000">
        <w:rPr>
          <w:rtl w:val="0"/>
        </w:rPr>
      </w:r>
    </w:p>
    <w:sectPr>
      <w:pgSz w:h="16838" w:w="11906"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09" w:hanging="359.99999999999994"/>
      </w:pPr>
      <w:rPr/>
    </w:lvl>
    <w:lvl w:ilvl="1">
      <w:start w:val="1"/>
      <w:numFmt w:val="decimal"/>
      <w:lvlText w:val="%2."/>
      <w:lvlJc w:val="right"/>
      <w:pPr>
        <w:ind w:left="1429" w:hanging="360"/>
      </w:pPr>
      <w:rPr/>
    </w:lvl>
    <w:lvl w:ilvl="2">
      <w:start w:val="1"/>
      <w:numFmt w:val="decimal"/>
      <w:lvlText w:val="%3."/>
      <w:lvlJc w:val="right"/>
      <w:pPr>
        <w:ind w:left="2149" w:hanging="360"/>
      </w:pPr>
      <w:rPr/>
    </w:lvl>
    <w:lvl w:ilvl="3">
      <w:start w:val="1"/>
      <w:numFmt w:val="decimal"/>
      <w:lvlText w:val="%4."/>
      <w:lvlJc w:val="right"/>
      <w:pPr>
        <w:ind w:left="2869" w:hanging="360"/>
      </w:pPr>
      <w:rPr/>
    </w:lvl>
    <w:lvl w:ilvl="4">
      <w:start w:val="1"/>
      <w:numFmt w:val="decimal"/>
      <w:lvlText w:val="%5."/>
      <w:lvlJc w:val="right"/>
      <w:pPr>
        <w:ind w:left="3589" w:hanging="360"/>
      </w:pPr>
      <w:rPr/>
    </w:lvl>
    <w:lvl w:ilvl="5">
      <w:start w:val="1"/>
      <w:numFmt w:val="decimal"/>
      <w:lvlText w:val="%6."/>
      <w:lvlJc w:val="right"/>
      <w:pPr>
        <w:ind w:left="4309" w:hanging="360"/>
      </w:pPr>
      <w:rPr/>
    </w:lvl>
    <w:lvl w:ilvl="6">
      <w:start w:val="1"/>
      <w:numFmt w:val="decimal"/>
      <w:lvlText w:val="%7."/>
      <w:lvlJc w:val="right"/>
      <w:pPr>
        <w:ind w:left="5029" w:hanging="360"/>
      </w:pPr>
      <w:rPr/>
    </w:lvl>
    <w:lvl w:ilvl="7">
      <w:start w:val="1"/>
      <w:numFmt w:val="decimal"/>
      <w:lvlText w:val="%8."/>
      <w:lvlJc w:val="right"/>
      <w:pPr>
        <w:ind w:left="5749" w:hanging="360"/>
      </w:pPr>
      <w:rPr/>
    </w:lvl>
    <w:lvl w:ilvl="8">
      <w:start w:val="1"/>
      <w:numFmt w:val="decimal"/>
      <w:lvlText w:val="%9."/>
      <w:lvlJc w:val="right"/>
      <w:pPr>
        <w:ind w:left="6469" w:hanging="360"/>
      </w:pPr>
      <w:rPr/>
    </w:lvl>
  </w:abstractNum>
  <w:abstractNum w:abstractNumId="2">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Arial" w:cs="Arial" w:eastAsia="Arial" w:hAnsi="Arial"/>
      <w:color w:val="2e75b5"/>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2e75b5"/>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2e75b5"/>
      <w:sz w:val="28"/>
      <w:szCs w:val="28"/>
    </w:rPr>
  </w:style>
  <w:style w:type="paragraph" w:styleId="Heading4">
    <w:name w:val="heading 4"/>
    <w:basedOn w:val="Normal"/>
    <w:next w:val="Normal"/>
    <w:pPr>
      <w:keepNext w:val="1"/>
      <w:keepLines w:val="1"/>
      <w:spacing w:after="40" w:before="80" w:lineRule="auto"/>
    </w:pPr>
    <w:rPr>
      <w:rFonts w:ascii="Arial" w:cs="Arial" w:eastAsia="Arial" w:hAnsi="Arial"/>
      <w:i w:val="1"/>
      <w:color w:val="2e75b5"/>
    </w:rPr>
  </w:style>
  <w:style w:type="paragraph" w:styleId="Heading5">
    <w:name w:val="heading 5"/>
    <w:basedOn w:val="Normal"/>
    <w:next w:val="Normal"/>
    <w:pPr>
      <w:keepNext w:val="1"/>
      <w:keepLines w:val="1"/>
      <w:spacing w:after="40" w:before="80" w:lineRule="auto"/>
    </w:pPr>
    <w:rPr>
      <w:rFonts w:ascii="Arial" w:cs="Arial" w:eastAsia="Arial" w:hAnsi="Arial"/>
      <w:color w:val="2e75b5"/>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spacing w:after="80" w:line="240" w:lineRule="auto"/>
    </w:pPr>
    <w:rPr>
      <w:rFonts w:ascii="Arial" w:cs="Arial" w:eastAsia="Arial" w:hAnsi="Arial"/>
      <w:sz w:val="56"/>
      <w:szCs w:val="56"/>
    </w:rPr>
  </w:style>
  <w:style w:type="table" w:styleId="12">
    <w:name w:val="Table Grid"/>
    <w:basedOn w:val="665"/>
    <w:uiPriority w:val="59"/>
    <w:pPr>
      <w:pBdr/>
      <w:spacing w:after="0" w:line="240" w:lineRule="auto"/>
      <w:ind/>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aps w:val="1"/>
        <w:color w:val="404040"/>
      </w:rPr>
      <w:tblPr>
        <w:tblBorders/>
      </w:tblPr>
      <w:tcPr>
        <w:tcBorders>
          <w:top w:color="000000" w:space="0" w:sz="4" w:val="none"/>
          <w:left w:color="000000" w:space="0" w:sz="4" w:val="none"/>
          <w:bottom w:color="000000" w:space="0" w:sz="4" w:val="none"/>
          <w:right w:color="404040" w:space="0" w:sz="4" w:val="single"/>
        </w:tcBorders>
      </w:tcPr>
    </w:tblStylePr>
    <w:tblStylePr w:type="firstRow">
      <w:pPr>
        <w:pBdr/>
        <w:spacing/>
        <w:ind/>
      </w:pPr>
      <w:rPr>
        <w:b w:val="1"/>
        <w:caps w:val="1"/>
        <w:color w:val="404040"/>
      </w:rPr>
      <w:tblPr>
        <w:tblBorders/>
      </w:tblPr>
      <w:tcPr>
        <w:tcBorders>
          <w:top w:color="000000" w:space="0" w:sz="4" w:val="none"/>
          <w:left w:color="000000" w:space="0" w:sz="4" w:val="none"/>
          <w:bottom w:color="404040" w:space="0" w:sz="4" w:val="single"/>
          <w:right w:color="000000" w:space="0" w:sz="4" w:val="none"/>
        </w:tcBorders>
      </w:tcPr>
    </w:tblStylePr>
    <w:tblStylePr w:type="lastCol">
      <w:pPr>
        <w:pBdr/>
        <w:spacing/>
        <w:ind/>
      </w:pPr>
      <w:rPr>
        <w:b w:val="1"/>
        <w:caps w:val="1"/>
        <w:color w:val="404040"/>
      </w:rPr>
      <w:tblPr>
        <w:tblBorders/>
      </w:tblPr>
      <w:tcPr>
        <w:tcBorders/>
      </w:tcPr>
    </w:tblStylePr>
    <w:tblStylePr w:type="lastRow">
      <w:pPr>
        <w:pBdr/>
        <w:spacing/>
        <w:ind/>
      </w:pPr>
      <w:rPr>
        <w:b w:val="1"/>
        <w:caps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right w:color="404040" w:space="0" w:sz="4" w:val="single"/>
        </w:tcBorders>
        <w:shd w:color="ffffff" w:val="clear"/>
      </w:tcPr>
    </w:tblStylePr>
    <w:tblStylePr w:type="firstRow">
      <w:pPr>
        <w:pBdr/>
        <w:spacing/>
        <w:ind/>
      </w:pPr>
      <w:rPr>
        <w:i w:val="1"/>
        <w:color w:val="404040"/>
      </w:rPr>
      <w:tblPr>
        <w:tblBorders/>
      </w:tblPr>
      <w:tcPr>
        <w:tcBorders>
          <w:left w:color="000000" w:space="0" w:sz="4" w:val="none"/>
          <w:bottom w:color="404040" w:space="0" w:sz="4" w:val="single"/>
          <w:right w:color="000000" w:space="0" w:sz="4" w:val="none"/>
        </w:tcBorders>
        <w:shd w:color="ffffff" w:val="clear"/>
      </w:tcPr>
    </w:tblStylePr>
    <w:tblStylePr w:type="lastCol">
      <w:pPr>
        <w:pBdr/>
        <w:spacing/>
        <w:ind/>
      </w:pPr>
      <w:rPr>
        <w:i w:val="1"/>
        <w:color w:val="404040"/>
      </w:rPr>
      <w:tblPr>
        <w:tblBorders/>
      </w:tblPr>
      <w:tcPr>
        <w:tcBorders>
          <w:left w:color="404040" w:space="0" w:sz="4" w:val="single"/>
        </w:tcBorders>
        <w:shd w:color="ffffff" w:val="clear"/>
      </w:tcPr>
    </w:tblStylePr>
    <w:tblStylePr w:type="lastRow">
      <w:pPr>
        <w:pBdr/>
        <w:spacing/>
        <w:ind/>
      </w:pPr>
      <w:rPr>
        <w:i w:val="1"/>
        <w:color w:val="404040"/>
      </w:rPr>
      <w:tblPr>
        <w:tblBorders/>
      </w:tblPr>
      <w:tcPr>
        <w:tcBorders>
          <w:top w:color="404040" w:space="0" w:sz="4" w:val="single"/>
          <w:left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9a3d8"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cPr>
      <w:tcBorders/>
    </w:tcPr>
    <w:tblStylePr w:type="band1Horz">
      <w:pPr>
        <w:pBdr/>
        <w:spacing/>
        <w:ind/>
      </w:pPr>
      <w:tblPr>
        <w:tblBorders/>
      </w:tblPr>
      <w:tcPr>
        <w:tcBorders/>
        <w:shd w:color="ffffff" w:fill="8a8a8a" w:themeColor="text1" w:themeFill="text1" w:themeFillTint="000075" w:themeTint="000075" w:val="clear"/>
      </w:tcPr>
    </w:tblStylePr>
    <w:tblStylePr w:type="band1Vert">
      <w:pPr>
        <w:pBdr/>
        <w:spacing/>
        <w:ind/>
      </w:pPr>
      <w:tblPr>
        <w:tblBorders/>
      </w:tblPr>
      <w:tcPr>
        <w:tcBorders/>
        <w:shd w:color="ffffff"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000000" w:themeColor="text1" w:themeFill="text1" w:val="clear"/>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rFonts w:ascii="Arial" w:hAnsi="Arial"/>
        <w:b w:val="1"/>
        <w:color w:val="ffffff"/>
        <w:sz w:val="22"/>
      </w:rPr>
      <w:tblPr>
        <w:tblBorders/>
      </w:tblPr>
      <w:tcPr>
        <w:tcBorders/>
        <w:shd w:color="ffffff" w:fill="000000" w:themeColor="text1" w:themeFill="tex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eebf6" w:themeColor="accent1" w:themeFill="accent1" w:themeFillTint="000034" w:themeTint="000034" w:val="clear"/>
    </w:tblPr>
    <w:tcPr>
      <w:tcBorders/>
    </w:tcPr>
    <w:tblStylePr w:type="band1Horz">
      <w:pPr>
        <w:pBdr/>
        <w:spacing/>
        <w:ind/>
      </w:pPr>
      <w:tblPr>
        <w:tblBorders/>
      </w:tblPr>
      <w:tcPr>
        <w:tcBorders/>
        <w:shd w:color="ffffff" w:fill="b4d1ec" w:themeColor="accent1" w:themeFill="accent1" w:themeFillTint="000075" w:themeTint="000075" w:val="clear"/>
      </w:tcPr>
    </w:tblStylePr>
    <w:tblStylePr w:type="band1Vert">
      <w:pPr>
        <w:pBdr/>
        <w:spacing/>
        <w:ind/>
      </w:pPr>
      <w:tblPr>
        <w:tblBorders/>
      </w:tblPr>
      <w:tcPr>
        <w:tcBorders/>
        <w:shd w:color="ffffff" w:fill="b4d1ec"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5b9bd5" w:themeColor="accent1" w:themeFill="accent1" w:val="clear"/>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rFonts w:ascii="Arial" w:hAnsi="Arial"/>
        <w:b w:val="1"/>
        <w:color w:val="ffffff"/>
        <w:sz w:val="22"/>
      </w:rPr>
      <w:tblPr>
        <w:tblBorders/>
      </w:tblPr>
      <w:tcPr>
        <w:tcBorders/>
        <w:shd w:color="ffffff" w:fill="5b9bd5" w:themeColor="accent1" w:themeFill="accen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5b9bd5"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6d7" w:themeColor="accent2" w:themeFill="accent2" w:themeFillTint="000032" w:themeTint="000032" w:val="clear"/>
    </w:tblPr>
    <w:tcPr>
      <w:tcBorders/>
    </w:tcPr>
    <w:tblStylePr w:type="band1Horz">
      <w:pPr>
        <w:pBdr/>
        <w:spacing/>
        <w:ind/>
      </w:pPr>
      <w:tblPr>
        <w:tblBorders/>
      </w:tblPr>
      <w:tcPr>
        <w:tcBorders/>
        <w:shd w:color="ffffff" w:fill="f7c3a0" w:themeColor="accent2" w:themeFill="accent2" w:themeFillTint="000075" w:themeTint="000075" w:val="clear"/>
      </w:tcPr>
    </w:tblStylePr>
    <w:tblStylePr w:type="band1Vert">
      <w:pPr>
        <w:pBdr/>
        <w:spacing/>
        <w:ind/>
      </w:pPr>
      <w:tblPr>
        <w:tblBorders/>
      </w:tblPr>
      <w:tcPr>
        <w:tcBorders/>
        <w:shd w:color="ffffff" w:fill="f7c3a0"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ed7d31" w:themeColor="accent2" w:themeFill="accent2" w:val="clear"/>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rFonts w:ascii="Arial" w:hAnsi="Arial"/>
        <w:b w:val="1"/>
        <w:color w:val="ffffff"/>
        <w:sz w:val="22"/>
      </w:rPr>
      <w:tblPr>
        <w:tblBorders/>
      </w:tblPr>
      <w:tcPr>
        <w:tcBorders/>
        <w:shd w:color="ffffff" w:fill="ed7d31" w:themeColor="accent2" w:themeFill="accent2"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ed7d31"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cPr>
      <w:tcBorders/>
    </w:tcPr>
    <w:tblStylePr w:type="band1Horz">
      <w:pPr>
        <w:pBdr/>
        <w:spacing/>
        <w:ind/>
      </w:pPr>
      <w:tblPr>
        <w:tblBorders/>
      </w:tblPr>
      <w:tcPr>
        <w:tcBorders/>
        <w:shd w:color="ffffff" w:fill="d6d6d6" w:themeColor="accent3" w:themeFill="accent3" w:themeFillTint="000075" w:themeTint="000075" w:val="clear"/>
      </w:tcPr>
    </w:tblStylePr>
    <w:tblStylePr w:type="band1Vert">
      <w:pPr>
        <w:pBdr/>
        <w:spacing/>
        <w:ind/>
      </w:pPr>
      <w:tblPr>
        <w:tblBorders/>
      </w:tblPr>
      <w:tcPr>
        <w:tcBorders/>
        <w:shd w:color="ffffff" w:fill="d6d6d6"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a5a5a5" w:themeColor="accent3" w:themeFill="accent3" w:val="clear"/>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rFonts w:ascii="Arial" w:hAnsi="Arial"/>
        <w:b w:val="1"/>
        <w:color w:val="ffffff"/>
        <w:sz w:val="22"/>
      </w:rPr>
      <w:tblPr>
        <w:tblBorders/>
      </w:tblPr>
      <w:tcPr>
        <w:tcBorders/>
        <w:shd w:color="ffffff" w:fill="a5a5a5" w:themeColor="accent3" w:themeFill="accent3"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a5a5a5"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ff2cb" w:themeColor="accent4" w:themeFill="accent4" w:themeFillTint="000034" w:themeTint="000034" w:val="clear"/>
    </w:tblPr>
    <w:tcPr>
      <w:tcBorders/>
    </w:tcPr>
    <w:tblStylePr w:type="band1Horz">
      <w:pPr>
        <w:pBdr/>
        <w:spacing/>
        <w:ind/>
      </w:pPr>
      <w:tblPr>
        <w:tblBorders/>
      </w:tblPr>
      <w:tcPr>
        <w:tcBorders/>
        <w:shd w:color="ffffff" w:fill="ffe28a" w:themeColor="accent4" w:themeFill="accent4" w:themeFillTint="000075" w:themeTint="000075" w:val="clear"/>
      </w:tcPr>
    </w:tblStylePr>
    <w:tblStylePr w:type="band1Vert">
      <w:pPr>
        <w:pBdr/>
        <w:spacing/>
        <w:ind/>
      </w:pPr>
      <w:tblPr>
        <w:tblBorders/>
      </w:tblPr>
      <w:tcPr>
        <w:tcBorders/>
        <w:shd w:color="ffffff" w:fill="ffe28a"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ffc000" w:themeColor="accent4" w:themeFill="accent4" w:val="clear"/>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rFonts w:ascii="Arial" w:hAnsi="Arial"/>
        <w:b w:val="1"/>
        <w:color w:val="ffffff"/>
        <w:sz w:val="22"/>
      </w:rPr>
      <w:tblPr>
        <w:tblBorders/>
      </w:tblPr>
      <w:tcPr>
        <w:tcBorders/>
        <w:shd w:color="ffffff" w:fill="ffc000" w:themeColor="accent4" w:themeFill="accent4"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ffc000"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3" w:themeColor="accent5" w:themeFill="accent5" w:themeFillTint="000034" w:themeTint="000034" w:val="clear"/>
    </w:tblPr>
    <w:tcPr>
      <w:tcBorders/>
    </w:tcPr>
    <w:tblStylePr w:type="band1Horz">
      <w:pPr>
        <w:pBdr/>
        <w:spacing/>
        <w:ind/>
      </w:pPr>
      <w:tblPr>
        <w:tblBorders/>
      </w:tblPr>
      <w:tcPr>
        <w:tcBorders/>
        <w:shd w:color="ffffff" w:fill="a9bee4" w:themeColor="accent5" w:themeFill="accent5" w:themeFillTint="000075" w:themeTint="000075" w:val="clear"/>
      </w:tcPr>
    </w:tblStylePr>
    <w:tblStylePr w:type="band1Vert">
      <w:pPr>
        <w:pBdr/>
        <w:spacing/>
        <w:ind/>
      </w:pPr>
      <w:tblPr>
        <w:tblBorders/>
      </w:tblPr>
      <w:tcPr>
        <w:tcBorders/>
        <w:shd w:color="ffffff" w:fill="a9bee4"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472c4" w:themeColor="accent5" w:themeFill="accent5" w:val="clear"/>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rFonts w:ascii="Arial" w:hAnsi="Arial"/>
        <w:b w:val="1"/>
        <w:color w:val="ffffff"/>
        <w:sz w:val="22"/>
      </w:rPr>
      <w:tblPr>
        <w:tblBorders/>
      </w:tblPr>
      <w:tcPr>
        <w:tcBorders/>
        <w:shd w:color="ffffff" w:fill="4472c4" w:themeColor="accent5" w:themeFill="accent5"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9" w:themeColor="accent6" w:themeFill="accent6" w:themeFillTint="000034" w:themeTint="000034" w:val="clear"/>
    </w:tblPr>
    <w:tcPr>
      <w:tcBorders/>
    </w:tcPr>
    <w:tblStylePr w:type="band1Horz">
      <w:pPr>
        <w:pBdr/>
        <w:spacing/>
        <w:ind/>
      </w:pPr>
      <w:tblPr>
        <w:tblBorders/>
      </w:tblPr>
      <w:tcPr>
        <w:tcBorders/>
        <w:shd w:color="ffffff" w:fill="bddba8" w:themeColor="accent6" w:themeFill="accent6" w:themeFillTint="000075" w:themeTint="000075" w:val="clear"/>
      </w:tcPr>
    </w:tblStylePr>
    <w:tblStylePr w:type="band1Vert">
      <w:pPr>
        <w:pBdr/>
        <w:spacing/>
        <w:ind/>
      </w:pPr>
      <w:tblPr>
        <w:tblBorders/>
      </w:tblPr>
      <w:tcPr>
        <w:tcBorders/>
        <w:shd w:color="ffffff" w:fill="bddba8"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70ad47" w:themeColor="accent6" w:themeFill="accent6" w:val="clear"/>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rFonts w:ascii="Arial" w:hAnsi="Arial"/>
        <w:b w:val="1"/>
        <w:color w:val="ffffff"/>
        <w:sz w:val="22"/>
      </w:rPr>
      <w:tblPr>
        <w:tblBorders/>
      </w:tblPr>
      <w:tcPr>
        <w:tcBorders/>
        <w:shd w:color="ffffff" w:fill="70ad47" w:themeColor="accent6" w:themeFill="accent6"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04040" w:themeColor="text1" w:themeShade="000095" w:themeTint="000080"/>
        <w:sz w:val="22"/>
      </w:rPr>
      <w:tblPr>
        <w:tblBorders/>
      </w:tblPr>
      <w:tcPr>
        <w:tcBorders/>
        <w:shd w:color="ffffff" w:fill="cbcbcb" w:themeColor="text1" w:themeFill="text1" w:themeFillTint="000034" w:themeTint="000034" w:val="clear"/>
      </w:tcPr>
    </w:tblStylePr>
    <w:tblStylePr w:type="band1Vert">
      <w:pPr>
        <w:pBdr/>
        <w:spacing/>
        <w:ind/>
      </w:pPr>
      <w:tblPr>
        <w:tblBorders/>
      </w:tblPr>
      <w:tcPr>
        <w:tcBorders/>
        <w:shd w:color="ffffff" w:fill="cbcbcb" w:themeColor="text1" w:themeFill="text1" w:themeFillTint="000034" w:themeTint="000034" w:val="clear"/>
      </w:tcPr>
    </w:tblStylePr>
    <w:tblStylePr w:type="band2Horz">
      <w:pPr>
        <w:pBdr/>
        <w:spacing/>
        <w:ind/>
      </w:pPr>
      <w:rPr>
        <w:rFonts w:ascii="Arial" w:hAnsi="Arial"/>
        <w:color w:val="404040"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4a4a4a" w:themeColor="text1" w:themeShade="000095" w:themeTint="000080"/>
      </w:rPr>
      <w:tblPr>
        <w:tblBorders/>
      </w:tblPr>
      <w:tcPr>
        <w:tcBorders/>
      </w:tcPr>
    </w:tblStylePr>
    <w:tblStylePr w:type="firstRow">
      <w:pPr>
        <w:pBdr/>
        <w:spacing/>
        <w:ind/>
      </w:pPr>
      <w:rPr>
        <w:b w:val="1"/>
        <w:color w:val="4a4a4a" w:themeColor="text1" w:themeShade="000095" w:themeTint="000080"/>
      </w:rPr>
      <w:tblPr>
        <w:tblBorders/>
      </w:tblPr>
      <w:tcPr>
        <w:tcBorders>
          <w:bottom w:color="000000" w:space="0" w:sz="12" w:themeColor="text1" w:themeTint="000080" w:val="single"/>
        </w:tcBorders>
      </w:tcPr>
    </w:tblStylePr>
    <w:tblStylePr w:type="lastCol">
      <w:pPr>
        <w:pBdr/>
        <w:spacing/>
        <w:ind/>
      </w:pPr>
      <w:rPr>
        <w:b w:val="1"/>
        <w:color w:val="4a4a4a" w:themeColor="text1" w:themeShade="000095" w:themeTint="000080"/>
      </w:rPr>
      <w:tblPr>
        <w:tblBorders/>
      </w:tblPr>
      <w:tcPr>
        <w:tcBorders/>
      </w:tcPr>
    </w:tblStylePr>
    <w:tblStylePr w:type="lastRow">
      <w:pPr>
        <w:pBdr/>
        <w:spacing/>
        <w:ind/>
      </w:pPr>
      <w:rPr>
        <w:b w:val="1"/>
        <w:color w:val="4a4a4a"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text1" w:themeShade="000095" w:themeTint="000080"/>
        <w:sz w:val="22"/>
      </w:r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404040"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404040"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307abd" w:themeColor="accent1" w:themeShade="000095" w:themeTint="000080"/>
      </w:rPr>
      <w:tblPr>
        <w:tblBorders/>
      </w:tblPr>
      <w:tcPr>
        <w:tcBorders/>
      </w:tcPr>
    </w:tblStylePr>
    <w:tblStylePr w:type="firstRow">
      <w:pPr>
        <w:pBdr/>
        <w:spacing/>
        <w:ind/>
      </w:pPr>
      <w:rPr>
        <w:b w:val="1"/>
        <w:color w:val="307abd" w:themeColor="accent1" w:themeShade="000095" w:themeTint="000080"/>
      </w:rPr>
      <w:tblPr>
        <w:tblBorders/>
      </w:tblPr>
      <w:tcPr>
        <w:tcBorders>
          <w:bottom w:color="000000" w:space="0" w:sz="12" w:themeColor="accent1" w:themeTint="000080" w:val="single"/>
        </w:tcBorders>
      </w:tcPr>
    </w:tblStylePr>
    <w:tblStylePr w:type="lastCol">
      <w:pPr>
        <w:pBdr/>
        <w:spacing/>
        <w:ind/>
      </w:pPr>
      <w:rPr>
        <w:b w:val="1"/>
        <w:color w:val="307abd" w:themeColor="accent1" w:themeShade="000095" w:themeTint="000080"/>
      </w:rPr>
      <w:tblPr>
        <w:tblBorders/>
      </w:tblPr>
      <w:tcPr>
        <w:tcBorders/>
      </w:tcPr>
    </w:tblStylePr>
    <w:tblStylePr w:type="lastRow">
      <w:pPr>
        <w:pBdr/>
        <w:spacing/>
        <w:ind/>
      </w:pPr>
      <w:rPr>
        <w:b w:val="1"/>
        <w:color w:val="307abd"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1" w:themeShade="000095" w:themeTint="000080"/>
        <w:sz w:val="22"/>
      </w:r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12"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2" w:themeShade="000095" w:themeTint="000097"/>
        <w:sz w:val="22"/>
      </w:r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40404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606060" w:themeColor="accent3" w:themeShade="000095" w:themeTint="0000FE"/>
      </w:rPr>
      <w:tblPr>
        <w:tblBorders/>
      </w:tblPr>
      <w:tcPr>
        <w:tcBorders/>
      </w:tcPr>
    </w:tblStylePr>
    <w:tblStylePr w:type="firstRow">
      <w:pPr>
        <w:pBdr/>
        <w:spacing/>
        <w:ind/>
      </w:pPr>
      <w:rPr>
        <w:b w:val="1"/>
        <w:color w:val="606060" w:themeColor="accent3" w:themeShade="000095" w:themeTint="0000FE"/>
      </w:rPr>
      <w:tblPr>
        <w:tblBorders/>
      </w:tblPr>
      <w:tcPr>
        <w:tcBorders>
          <w:bottom w:color="000000" w:space="0" w:sz="12" w:themeColor="accent3" w:themeTint="0000FE" w:val="single"/>
        </w:tcBorders>
      </w:tcPr>
    </w:tblStylePr>
    <w:tblStylePr w:type="lastCol">
      <w:pPr>
        <w:pBdr/>
        <w:spacing/>
        <w:ind/>
      </w:pPr>
      <w:rPr>
        <w:b w:val="1"/>
        <w:color w:val="606060" w:themeColor="accent3" w:themeShade="000095" w:themeTint="0000FE"/>
      </w:rPr>
      <w:tblPr>
        <w:tblBorders/>
      </w:tblPr>
      <w:tcPr>
        <w:tcBorders/>
      </w:tcPr>
    </w:tblStylePr>
    <w:tblStylePr w:type="lastRow">
      <w:pPr>
        <w:pBdr/>
        <w:spacing/>
        <w:ind/>
      </w:pPr>
      <w:rPr>
        <w:b w:val="1"/>
        <w:color w:val="606060"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3" w:themeShade="000095" w:themeTint="0000FE"/>
        <w:sz w:val="22"/>
      </w:r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12"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4" w:themeShade="000095" w:themeTint="00009A"/>
        <w:sz w:val="22"/>
      </w:r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5"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6"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b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b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307abd"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307abd"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07abd" w:themeColor="accent1" w:themeShade="000095" w:themeTint="000080"/>
        <w:sz w:val="22"/>
      </w:rPr>
      <w:tblPr>
        <w:tblBorders/>
      </w:tblPr>
      <w:tcPr>
        <w:tcBorders>
          <w:top w:space="0" w:sz="0" w:val="none"/>
          <w:left w:space="0" w:sz="0" w:val="none"/>
          <w:bottom w:space="0" w:sz="0" w:val="none"/>
          <w:right w:color="000000" w:space="0" w:sz="4" w:themeColor="accent1" w:themeTint="000080" w:val="single"/>
        </w:tcBorders>
        <w:shd w:color="ffffff"/>
      </w:tcPr>
    </w:tblStylePr>
    <w:tblStylePr w:type="firstRow">
      <w:pPr>
        <w:pBdr/>
        <w:spacing/>
        <w:ind/>
      </w:pPr>
      <w:rPr>
        <w:rFonts w:ascii="Arial" w:hAnsi="Arial"/>
        <w:b w:val="1"/>
        <w:color w:val="307abd" w:themeColor="accent1" w:themeShade="000095" w:themeTint="000080"/>
        <w:sz w:val="22"/>
      </w:rPr>
      <w:tblPr>
        <w:tblBorders/>
      </w:tbl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pPr>
        <w:pBdr/>
        <w:spacing/>
        <w:ind/>
      </w:pPr>
      <w:rPr>
        <w:rFonts w:ascii="Arial" w:hAnsi="Arial"/>
        <w:i w:val="1"/>
        <w:color w:val="307abd" w:themeColor="accent1" w:themeShade="000095" w:themeTint="000080"/>
        <w:sz w:val="22"/>
      </w:rPr>
      <w:tblPr>
        <w:tblBorders/>
      </w:tblPr>
      <w:tcPr>
        <w:tcBorders>
          <w:top w:space="0" w:sz="0" w:val="none"/>
          <w:left w:color="000000" w:space="0" w:sz="4" w:themeColor="accent1" w:themeTint="000080" w:val="single"/>
          <w:bottom w:space="0" w:sz="0" w:val="none"/>
          <w:right w:space="0" w:sz="0" w:val="none"/>
        </w:tcBorders>
        <w:shd w:color="ffffff"/>
      </w:tcPr>
    </w:tblStylePr>
    <w:tblStylePr w:type="lastRow">
      <w:pPr>
        <w:pBdr/>
        <w:spacing/>
        <w:ind/>
      </w:pPr>
      <w:rPr>
        <w:rFonts w:ascii="Arial" w:hAnsi="Arial"/>
        <w:b w:val="1"/>
        <w:color w:val="307abd" w:themeColor="accent1" w:themeShade="000095" w:themeTint="000080"/>
        <w:sz w:val="22"/>
      </w:rPr>
      <w:tblPr>
        <w:tblBorders/>
      </w:tbl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b w:val="1"/>
        <w:color w:val="ca5d12"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b w:val="1"/>
        <w:color w:val="ca5d12"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60606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60606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06060" w:themeColor="accent3" w:themeShade="000095" w:themeTint="0000FE"/>
        <w:sz w:val="22"/>
      </w:rPr>
      <w:tblPr>
        <w:tblBorders/>
      </w:tblPr>
      <w:tcPr>
        <w:tcBorders>
          <w:top w:space="0" w:sz="0" w:val="none"/>
          <w:left w:space="0" w:sz="0" w:val="none"/>
          <w:bottom w:space="0" w:sz="0" w:val="none"/>
          <w:right w:color="000000" w:space="0" w:sz="4" w:themeColor="accent3" w:themeTint="0000FE" w:val="single"/>
        </w:tcBorders>
        <w:shd w:color="ffffff"/>
      </w:tcPr>
    </w:tblStylePr>
    <w:tblStylePr w:type="firstRow">
      <w:pPr>
        <w:pBdr/>
        <w:spacing/>
        <w:ind/>
      </w:pPr>
      <w:rPr>
        <w:rFonts w:ascii="Arial" w:hAnsi="Arial"/>
        <w:b w:val="1"/>
        <w:color w:val="606060" w:themeColor="accent3" w:themeShade="000095" w:themeTint="0000FE"/>
        <w:sz w:val="22"/>
      </w:rPr>
      <w:tblPr>
        <w:tblBorders/>
      </w:tbl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pPr>
        <w:pBdr/>
        <w:spacing/>
        <w:ind/>
      </w:pPr>
      <w:rPr>
        <w:rFonts w:ascii="Arial" w:hAnsi="Arial"/>
        <w:i w:val="1"/>
        <w:color w:val="606060" w:themeColor="accent3" w:themeShade="000095" w:themeTint="0000FE"/>
        <w:sz w:val="22"/>
      </w:rPr>
      <w:tblPr>
        <w:tblBorders/>
      </w:tblPr>
      <w:tcPr>
        <w:tcBorders>
          <w:top w:space="0" w:sz="0" w:val="none"/>
          <w:left w:color="000000" w:space="0" w:sz="4" w:themeColor="accent3" w:themeTint="0000FE" w:val="single"/>
          <w:bottom w:space="0" w:sz="0" w:val="none"/>
          <w:right w:space="0" w:sz="0" w:val="none"/>
        </w:tcBorders>
        <w:shd w:color="ffffff"/>
      </w:tcPr>
    </w:tblStylePr>
    <w:tblStylePr w:type="lastRow">
      <w:pPr>
        <w:pBdr/>
        <w:spacing/>
        <w:ind/>
      </w:pPr>
      <w:rPr>
        <w:rFonts w:ascii="Arial" w:hAnsi="Arial"/>
        <w:b w:val="1"/>
        <w:color w:val="606060" w:themeColor="accent3" w:themeShade="000095" w:themeTint="0000FE"/>
        <w:sz w:val="22"/>
      </w:rPr>
      <w:tblPr>
        <w:tblBorders/>
      </w:tbl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b w:val="1"/>
        <w:color w:val="d09d00"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b w:val="1"/>
        <w:color w:val="d09d00"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254275"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254275"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54275" w:themeColor="accent5" w:themeShade="000095"/>
        <w:sz w:val="22"/>
      </w:rPr>
      <w:tblPr>
        <w:tblBorders/>
      </w:tblPr>
      <w:tcPr>
        <w:tcBorders>
          <w:top w:space="0" w:sz="0" w:val="none"/>
          <w:left w:space="0" w:sz="0" w:val="none"/>
          <w:bottom w:space="0" w:sz="0" w:val="none"/>
          <w:right w:color="000000" w:space="0" w:sz="4" w:themeColor="accent5" w:themeTint="000090" w:val="single"/>
        </w:tcBorders>
        <w:shd w:color="ffffff"/>
      </w:tcPr>
    </w:tblStylePr>
    <w:tblStylePr w:type="firstRow">
      <w:pPr>
        <w:pBdr/>
        <w:spacing/>
        <w:ind/>
      </w:pPr>
      <w:rPr>
        <w:rFonts w:ascii="Arial" w:hAnsi="Arial"/>
        <w:b w:val="1"/>
        <w:color w:val="254275" w:themeColor="accent5" w:themeShade="000095"/>
        <w:sz w:val="22"/>
      </w:rPr>
      <w:tblPr>
        <w:tblBorders/>
      </w:tbl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pPr>
        <w:pBdr/>
        <w:spacing/>
        <w:ind/>
      </w:pPr>
      <w:rPr>
        <w:rFonts w:ascii="Arial" w:hAnsi="Arial"/>
        <w:i w:val="1"/>
        <w:color w:val="254275" w:themeColor="accent5" w:themeShade="000095"/>
        <w:sz w:val="22"/>
      </w:rPr>
      <w:tblPr>
        <w:tblBorders/>
      </w:tblPr>
      <w:tcPr>
        <w:tcBorders>
          <w:top w:space="0" w:sz="0" w:val="none"/>
          <w:left w:color="000000" w:space="0" w:sz="4" w:themeColor="accent5" w:themeTint="000090" w:val="single"/>
          <w:bottom w:space="0" w:sz="0" w:val="none"/>
          <w:right w:space="0" w:sz="0" w:val="none"/>
        </w:tcBorders>
        <w:shd w:color="ffffff"/>
      </w:tcPr>
    </w:tblStylePr>
    <w:tblStylePr w:type="lastRow">
      <w:pPr>
        <w:pBdr/>
        <w:spacing/>
        <w:ind/>
      </w:pPr>
      <w:rPr>
        <w:rFonts w:ascii="Arial" w:hAnsi="Arial"/>
        <w:b w:val="1"/>
        <w:color w:val="254275" w:themeColor="accent5" w:themeShade="000095"/>
        <w:sz w:val="22"/>
      </w:rPr>
      <w:tblPr>
        <w:tblBorders/>
      </w:tbl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16529" w:themeColor="accent6"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16529"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16529" w:themeColor="accent6" w:themeShade="000095"/>
        <w:sz w:val="22"/>
      </w:rPr>
      <w:tblPr>
        <w:tblBorders/>
      </w:tblPr>
      <w:tcPr>
        <w:tcBorders>
          <w:top w:space="0" w:sz="0" w:val="none"/>
          <w:left w:space="0" w:sz="0" w:val="none"/>
          <w:bottom w:space="0" w:sz="0" w:val="none"/>
          <w:right w:color="000000" w:space="0" w:sz="4" w:themeColor="accent6" w:themeTint="000090" w:val="single"/>
        </w:tcBorders>
        <w:shd w:color="ffffff"/>
      </w:tcPr>
    </w:tblStylePr>
    <w:tblStylePr w:type="firstRow">
      <w:pPr>
        <w:pBdr/>
        <w:spacing/>
        <w:ind/>
      </w:pPr>
      <w:rPr>
        <w:rFonts w:ascii="Arial" w:hAnsi="Arial"/>
        <w:b w:val="1"/>
        <w:color w:val="416529" w:themeColor="accent6" w:themeShade="000095"/>
        <w:sz w:val="22"/>
      </w:rPr>
      <w:tblPr>
        <w:tblBorders/>
      </w:tbl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pPr>
        <w:pBdr/>
        <w:spacing/>
        <w:ind/>
      </w:pPr>
      <w:rPr>
        <w:rFonts w:ascii="Arial" w:hAnsi="Arial"/>
        <w:i w:val="1"/>
        <w:color w:val="416529" w:themeColor="accent6" w:themeShade="000095"/>
        <w:sz w:val="22"/>
      </w:rPr>
      <w:tblPr>
        <w:tblBorders/>
      </w:tblPr>
      <w:tcPr>
        <w:tcBorders>
          <w:top w:space="0" w:sz="0" w:val="none"/>
          <w:left w:color="000000" w:space="0" w:sz="4" w:themeColor="accent6" w:themeTint="000090" w:val="single"/>
          <w:bottom w:space="0" w:sz="0" w:val="none"/>
          <w:right w:space="0" w:sz="0" w:val="none"/>
        </w:tcBorders>
        <w:shd w:color="ffffff"/>
      </w:tcPr>
    </w:tblStylePr>
    <w:tblStylePr w:type="lastRow">
      <w:pPr>
        <w:pBdr/>
        <w:spacing/>
        <w:ind/>
      </w:pPr>
      <w:rPr>
        <w:rFonts w:ascii="Arial" w:hAnsi="Arial"/>
        <w:b w:val="1"/>
        <w:color w:val="416529" w:themeColor="accent6" w:themeShade="000095"/>
        <w:sz w:val="22"/>
      </w:rPr>
      <w:tblPr>
        <w:tblBorders/>
      </w:tbl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cPr>
      <w:tcBorders/>
    </w:tcPr>
    <w:tblStylePr w:type="band1Horz">
      <w:pPr>
        <w:pBdr/>
        <w:spacing/>
        <w:ind/>
      </w:pPr>
      <w:rPr>
        <w:rFonts w:ascii="Arial" w:hAnsi="Arial"/>
        <w:color w:val="404040"/>
        <w:sz w:val="22"/>
      </w:rPr>
      <w:tblPr>
        <w:tblBorders/>
      </w:tblPr>
      <w:tcPr>
        <w:tcBorders>
          <w:top w:color="000000" w:space="0" w:sz="4" w:themeColor="accent1" w:val="single"/>
          <w:bottom w:color="000000" w:space="0" w:sz="4" w:themeColor="accent1" w:val="single"/>
        </w:tcBorders>
      </w:tcPr>
    </w:tblStylePr>
    <w:tblStylePr w:type="band1Vert">
      <w:pPr>
        <w:pBdr/>
        <w:spacing/>
        <w:ind/>
      </w:pPr>
      <w:rPr>
        <w:rFonts w:ascii="Arial" w:hAnsi="Arial"/>
        <w:color w:val="404040"/>
        <w:sz w:val="22"/>
      </w:rPr>
      <w:tblPr>
        <w:tblBorders/>
      </w:tblPr>
      <w:tcPr>
        <w:tcBorders>
          <w:left w:color="000000" w:space="0" w:sz="4" w:themeColor="accent1" w:val="single"/>
          <w:right w:color="000000"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97" w:val="single"/>
          <w:bottom w:color="000000" w:space="0" w:sz="4" w:themeColor="accent2" w:themeTint="000097" w:val="single"/>
        </w:tcBorders>
      </w:tcPr>
    </w:tblStylePr>
    <w:tblStylePr w:type="band1Vert">
      <w:pPr>
        <w:pBdr/>
        <w:spacing/>
        <w:ind/>
      </w:pPr>
      <w:rPr>
        <w:rFonts w:ascii="Arial" w:hAnsi="Arial"/>
        <w:color w:val="404040"/>
        <w:sz w:val="22"/>
      </w:rPr>
      <w:tblPr>
        <w:tblBorders/>
      </w:tblPr>
      <w:tcPr>
        <w:tcBorders>
          <w:left w:color="000000" w:space="0" w:sz="4" w:themeColor="accent2" w:themeTint="000097" w:val="single"/>
          <w:right w:color="000000"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98" w:val="single"/>
          <w:bottom w:color="000000" w:space="0" w:sz="4" w:themeColor="accent3" w:themeTint="000098" w:val="single"/>
        </w:tcBorders>
      </w:tcPr>
    </w:tblStylePr>
    <w:tblStylePr w:type="band1Vert">
      <w:pPr>
        <w:pBdr/>
        <w:spacing/>
        <w:ind/>
      </w:pPr>
      <w:rPr>
        <w:rFonts w:ascii="Arial" w:hAnsi="Arial"/>
        <w:color w:val="404040"/>
        <w:sz w:val="22"/>
      </w:rPr>
      <w:tblPr>
        <w:tblBorders/>
      </w:tblPr>
      <w:tcPr>
        <w:tcBorders>
          <w:left w:color="000000" w:space="0" w:sz="4" w:themeColor="accent3" w:themeTint="000098" w:val="single"/>
          <w:right w:color="000000"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9c9c9"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9A" w:val="single"/>
          <w:bottom w:color="000000" w:space="0" w:sz="4" w:themeColor="accent4" w:themeTint="00009A" w:val="single"/>
        </w:tcBorders>
      </w:tcPr>
    </w:tblStylePr>
    <w:tblStylePr w:type="band1Vert">
      <w:pPr>
        <w:pBdr/>
        <w:spacing/>
        <w:ind/>
      </w:pPr>
      <w:rPr>
        <w:rFonts w:ascii="Arial" w:hAnsi="Arial"/>
        <w:color w:val="404040"/>
        <w:sz w:val="22"/>
      </w:rPr>
      <w:tblPr>
        <w:tblBorders/>
      </w:tblPr>
      <w:tcPr>
        <w:tcBorders>
          <w:left w:color="000000" w:space="0" w:sz="4" w:themeColor="accent4" w:themeTint="00009A" w:val="single"/>
          <w:right w:color="000000"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9A" w:val="single"/>
          <w:bottom w:color="000000" w:space="0" w:sz="4" w:themeColor="accent5" w:themeTint="00009A" w:val="single"/>
        </w:tcBorders>
      </w:tcPr>
    </w:tblStylePr>
    <w:tblStylePr w:type="band1Vert">
      <w:pPr>
        <w:pBdr/>
        <w:spacing/>
        <w:ind/>
      </w:pPr>
      <w:rPr>
        <w:rFonts w:ascii="Arial" w:hAnsi="Arial"/>
        <w:color w:val="404040"/>
        <w:sz w:val="22"/>
      </w:rPr>
      <w:tblPr>
        <w:tblBorders/>
      </w:tblPr>
      <w:tcPr>
        <w:tcBorders>
          <w:left w:color="000000" w:space="0" w:sz="4" w:themeColor="accent5" w:themeTint="00009A" w:val="single"/>
          <w:right w:color="000000"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8eaadb"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98" w:val="single"/>
          <w:bottom w:color="000000" w:space="0" w:sz="4" w:themeColor="accent6" w:themeTint="000098" w:val="single"/>
        </w:tcBorders>
      </w:tcPr>
    </w:tblStylePr>
    <w:tblStylePr w:type="band1Vert">
      <w:pPr>
        <w:pBdr/>
        <w:spacing/>
        <w:ind/>
      </w:pPr>
      <w:rPr>
        <w:rFonts w:ascii="Arial" w:hAnsi="Arial"/>
        <w:color w:val="404040"/>
        <w:sz w:val="22"/>
      </w:rPr>
      <w:tblPr>
        <w:tblBorders/>
      </w:tblPr>
      <w:tcPr>
        <w:tcBorders>
          <w:left w:color="000000" w:space="0" w:sz="4" w:themeColor="accent6" w:themeTint="000098" w:val="single"/>
          <w:right w:color="000000"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9d18f"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text1" w:themeTint="000080"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pPr>
        <w:pBdr/>
        <w:spacing/>
        <w:ind/>
      </w:pPr>
      <w:tblPr>
        <w:tblBorders/>
      </w:tblPr>
      <w:tcPr>
        <w:tcBorders>
          <w:left w:color="000000" w:space="0" w:sz="4" w:themeColor="light1" w:val="single"/>
          <w:right w:color="000000"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5b9bd5" w:themeColor="accent1" w:themeFill="accent1"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1"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1" w:val="single"/>
          <w:bottom w:color="000000" w:space="0" w:sz="12" w:themeColor="light1" w:val="single"/>
        </w:tcBorders>
        <w:shd w:color="ffffff" w:fill="5b9bd5" w:themeColor="accent1" w:themeFill="accent1" w:val="clear"/>
      </w:tcPr>
    </w:tblStylePr>
    <w:tblStylePr w:type="lastCol">
      <w:pPr>
        <w:pBdr/>
        <w:spacing/>
        <w:ind/>
      </w:pPr>
      <w:tblPr>
        <w:tblBorders/>
      </w:tblPr>
      <w:tcPr>
        <w:tcBorders>
          <w:left w:color="000000" w:space="0" w:sz="4" w:themeColor="light1" w:val="single"/>
          <w:right w:color="000000"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285" w:themeColor="accent2" w:themeFill="accent2" w:themeFillTint="000097" w:themeTint="000097"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4b285" w:themeColor="accent2" w:themeFill="accent2" w:themeFillTint="000097" w:themeTint="000097"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2" w:themeTint="000097"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2" w:themeTint="000097" w:val="single"/>
          <w:bottom w:color="000000" w:space="0" w:sz="12" w:themeColor="light1" w:val="single"/>
        </w:tcBorders>
        <w:shd w:color="ffffff" w:fill="f4b285" w:themeColor="accent2" w:themeFill="accent2" w:themeFillTint="000097" w:themeTint="000097" w:val="clear"/>
      </w:tcPr>
    </w:tblStylePr>
    <w:tblStylePr w:type="lastCol">
      <w:pPr>
        <w:pBdr/>
        <w:spacing/>
        <w:ind/>
      </w:pPr>
      <w:tblPr>
        <w:tblBorders/>
      </w:tblPr>
      <w:tcPr>
        <w:tcBorders>
          <w:left w:color="000000" w:space="0" w:sz="4" w:themeColor="light1" w:val="single"/>
          <w:right w:color="000000"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3"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pPr>
        <w:pBdr/>
        <w:spacing/>
        <w:ind/>
      </w:pPr>
      <w:tblPr>
        <w:tblBorders/>
      </w:tblPr>
      <w:tcPr>
        <w:tcBorders>
          <w:left w:color="000000" w:space="0" w:sz="4" w:themeColor="light1" w:val="single"/>
          <w:right w:color="000000"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965" w:themeColor="accent4" w:themeFill="accent4"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fd965" w:themeColor="accent4" w:themeFill="accent4"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4"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4" w:themeTint="00009A" w:val="single"/>
          <w:bottom w:color="000000" w:space="0" w:sz="12" w:themeColor="light1" w:val="single"/>
        </w:tcBorders>
        <w:shd w:color="ffffff" w:fill="ffd965" w:themeColor="accent4" w:themeFill="accent4" w:themeFillTint="00009A" w:themeTint="00009A" w:val="clear"/>
      </w:tcPr>
    </w:tblStylePr>
    <w:tblStylePr w:type="lastCol">
      <w:pPr>
        <w:pBdr/>
        <w:spacing/>
        <w:ind/>
      </w:pPr>
      <w:tblPr>
        <w:tblBorders/>
      </w:tblPr>
      <w:tcPr>
        <w:tcBorders>
          <w:left w:color="000000" w:space="0" w:sz="4" w:themeColor="light1" w:val="single"/>
          <w:right w:color="000000"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adb" w:themeColor="accent5" w:themeFill="accent5"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8eaadb" w:themeColor="accent5" w:themeFill="accent5"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5"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5" w:themeTint="00009A" w:val="single"/>
          <w:bottom w:color="000000" w:space="0" w:sz="12" w:themeColor="light1" w:val="single"/>
        </w:tcBorders>
        <w:shd w:color="ffffff" w:fill="8eaadb" w:themeColor="accent5" w:themeFill="accent5" w:themeFillTint="00009A" w:themeTint="00009A" w:val="clear"/>
      </w:tcPr>
    </w:tblStylePr>
    <w:tblStylePr w:type="lastCol">
      <w:pPr>
        <w:pBdr/>
        <w:spacing/>
        <w:ind/>
      </w:pPr>
      <w:tblPr>
        <w:tblBorders/>
      </w:tblPr>
      <w:tcPr>
        <w:tcBorders>
          <w:left w:color="000000" w:space="0" w:sz="4" w:themeColor="light1" w:val="single"/>
          <w:right w:color="000000"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9d18f" w:themeColor="accent6" w:themeFill="accent6"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a9d18f" w:themeColor="accent6" w:themeFill="accent6"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6"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6" w:themeTint="000098" w:val="single"/>
          <w:bottom w:color="000000" w:space="0" w:sz="12" w:themeColor="light1" w:val="single"/>
        </w:tcBorders>
        <w:shd w:color="ffffff" w:fill="a9d18f" w:themeColor="accent6" w:themeFill="accent6" w:themeFillTint="000098" w:themeTint="000098" w:val="clear"/>
      </w:tcPr>
    </w:tblStylePr>
    <w:tblStylePr w:type="lastCol">
      <w:pPr>
        <w:pBdr/>
        <w:spacing/>
        <w:ind/>
      </w:pPr>
      <w:tblPr>
        <w:tblBorders/>
      </w:tblPr>
      <w:tcPr>
        <w:tcBorders>
          <w:left w:color="000000" w:space="0" w:sz="4" w:themeColor="light1" w:val="single"/>
          <w:right w:color="000000"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0" w:type="dxa"/>
      <w:tblBorders>
        <w:top w:color="000000" w:space="0" w:sz="4" w:themeColor="text1" w:themeTint="000080" w:val="single"/>
        <w:bottom w:color="000000" w:space="0" w:sz="4" w:themeColor="text1" w:themeTint="000080" w:val="single"/>
      </w:tblBorders>
    </w:tblPr>
    <w:tcPr>
      <w:tcBorders/>
    </w:tcPr>
    <w:tblStylePr w:type="band1Horz">
      <w:pPr>
        <w:pBdr/>
        <w:spacing/>
        <w:ind/>
      </w:pPr>
      <w:rPr>
        <w:rFonts w:ascii="Arial" w:hAnsi="Arial"/>
        <w:color w:val="404040" w:themeColor="text1"/>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0404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000000"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000000"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0" w:type="dxa"/>
      <w:tblBorders>
        <w:top w:color="000000" w:space="0" w:sz="4" w:themeColor="accent1" w:val="single"/>
        <w:bottom w:color="000000" w:space="0" w:sz="4" w:themeColor="accent1" w:val="single"/>
      </w:tblBorders>
    </w:tblPr>
    <w:tcPr>
      <w:tcBorders/>
    </w:tcPr>
    <w:tblStylePr w:type="band1Horz">
      <w:pPr>
        <w:pBdr/>
        <w:spacing/>
        <w:ind/>
      </w:pPr>
      <w:rPr>
        <w:rFonts w:ascii="Arial" w:hAnsi="Arial"/>
        <w:color w:val="404040"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404040"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45b8d" w:themeColor="accent1" w:themeShade="000095"/>
      </w:rPr>
      <w:tblPr>
        <w:tblBorders/>
      </w:tblPr>
      <w:tcPr>
        <w:tcBorders/>
      </w:tcPr>
    </w:tblStylePr>
    <w:tblStylePr w:type="firstRow">
      <w:pPr>
        <w:pBdr/>
        <w:spacing/>
        <w:ind/>
      </w:pPr>
      <w:rPr>
        <w:b w:val="1"/>
        <w:color w:val="245b8d" w:themeColor="accent1" w:themeShade="000095"/>
      </w:rPr>
      <w:tblPr>
        <w:tblBorders/>
      </w:tblPr>
      <w:tcPr>
        <w:tcBorders>
          <w:bottom w:color="000000" w:space="0" w:sz="4" w:themeColor="accent1" w:val="single"/>
        </w:tcBorders>
      </w:tcPr>
    </w:tblStylePr>
    <w:tblStylePr w:type="lastCol">
      <w:pPr>
        <w:pBdr/>
        <w:spacing/>
        <w:ind/>
      </w:pPr>
      <w:rPr>
        <w:b w:val="1"/>
        <w:color w:val="245b8d" w:themeColor="accent1" w:themeShade="000095"/>
      </w:rPr>
      <w:tblPr>
        <w:tblBorders/>
      </w:tblPr>
      <w:tcPr>
        <w:tcBorders/>
      </w:tcPr>
    </w:tblStylePr>
    <w:tblStylePr w:type="lastRow">
      <w:pPr>
        <w:pBdr/>
        <w:spacing/>
        <w:ind/>
      </w:pPr>
      <w:rPr>
        <w:b w:val="1"/>
        <w:color w:val="245b8d" w:themeColor="accent1" w:themeShade="000095"/>
      </w:rPr>
      <w:tblPr>
        <w:tblBorders/>
      </w:tblPr>
      <w:tcPr>
        <w:tcBorders>
          <w:top w:color="000000"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4"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cPr>
      <w:tcBorders/>
    </w:tcPr>
    <w:tblStylePr w:type="band1Horz">
      <w:pPr>
        <w:pBdr/>
        <w:spacing/>
        <w:ind/>
      </w:pPr>
      <w:rPr>
        <w:rFonts w:ascii="Arial" w:hAnsi="Arial"/>
        <w:color w:val="404040"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404040"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757575" w:themeColor="accent3" w:themeShade="000095" w:themeTint="000098"/>
      </w:rPr>
      <w:tblPr>
        <w:tblBorders/>
      </w:tblPr>
      <w:tcPr>
        <w:tcBorders/>
      </w:tcPr>
    </w:tblStylePr>
    <w:tblStylePr w:type="firstRow">
      <w:pPr>
        <w:pBdr/>
        <w:spacing/>
        <w:ind/>
      </w:pPr>
      <w:rPr>
        <w:b w:val="1"/>
        <w:color w:val="757575" w:themeColor="accent3" w:themeShade="000095" w:themeTint="000098"/>
      </w:rPr>
      <w:tblPr>
        <w:tblBorders/>
      </w:tblPr>
      <w:tcPr>
        <w:tcBorders>
          <w:bottom w:color="000000" w:space="0" w:sz="4" w:themeColor="accent3" w:themeTint="000098" w:val="single"/>
        </w:tcBorders>
      </w:tcPr>
    </w:tblStylePr>
    <w:tblStylePr w:type="lastCol">
      <w:pPr>
        <w:pBdr/>
        <w:spacing/>
        <w:ind/>
      </w:pPr>
      <w:rPr>
        <w:b w:val="1"/>
        <w:color w:val="757575" w:themeColor="accent3" w:themeShade="000095" w:themeTint="000098"/>
      </w:rPr>
      <w:tblPr>
        <w:tblBorders/>
      </w:tblPr>
      <w:tcPr>
        <w:tcBorders/>
      </w:tcPr>
    </w:tblStylePr>
    <w:tblStylePr w:type="lastRow">
      <w:pPr>
        <w:pBdr/>
        <w:spacing/>
        <w:ind/>
      </w:pPr>
      <w:rPr>
        <w:b w:val="1"/>
        <w:color w:val="757575" w:themeColor="accent3" w:themeShade="000095" w:themeTint="000098"/>
      </w:rPr>
      <w:tblPr>
        <w:tblBorders/>
      </w:tblPr>
      <w:tcPr>
        <w:tcBorders>
          <w:top w:color="000000"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4"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cPr>
      <w:tcBorders/>
    </w:tcPr>
    <w:tblStylePr w:type="band1Horz">
      <w:pPr>
        <w:pBdr/>
        <w:spacing/>
        <w:ind/>
      </w:pPr>
      <w:rPr>
        <w:rFonts w:ascii="Arial" w:hAnsi="Arial"/>
        <w:color w:val="40404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40404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335ba0" w:themeColor="accent5" w:themeShade="000095" w:themeTint="00009A"/>
      </w:rPr>
      <w:tblPr>
        <w:tblBorders/>
      </w:tblPr>
      <w:tcPr>
        <w:tcBorders/>
      </w:tcPr>
    </w:tblStylePr>
    <w:tblStylePr w:type="firstRow">
      <w:pPr>
        <w:pBdr/>
        <w:spacing/>
        <w:ind/>
      </w:pPr>
      <w:rPr>
        <w:b w:val="1"/>
        <w:color w:val="335ba0" w:themeColor="accent5" w:themeShade="000095" w:themeTint="00009A"/>
      </w:rPr>
      <w:tblPr>
        <w:tblBorders/>
      </w:tblPr>
      <w:tcPr>
        <w:tcBorders>
          <w:bottom w:color="000000" w:space="0" w:sz="4" w:themeColor="accent5" w:themeTint="00009A" w:val="single"/>
        </w:tcBorders>
      </w:tcPr>
    </w:tblStylePr>
    <w:tblStylePr w:type="lastCol">
      <w:pPr>
        <w:pBdr/>
        <w:spacing/>
        <w:ind/>
      </w:pPr>
      <w:rPr>
        <w:b w:val="1"/>
        <w:color w:val="335ba0" w:themeColor="accent5" w:themeShade="000095" w:themeTint="00009A"/>
      </w:rPr>
      <w:tblPr>
        <w:tblBorders/>
      </w:tblPr>
      <w:tcPr>
        <w:tcBorders/>
      </w:tcPr>
    </w:tblStylePr>
    <w:tblStylePr w:type="lastRow">
      <w:pPr>
        <w:pBdr/>
        <w:spacing/>
        <w:ind/>
      </w:pPr>
      <w:rPr>
        <w:b w:val="1"/>
        <w:color w:val="335ba0" w:themeColor="accent5" w:themeShade="000095" w:themeTint="00009A"/>
      </w:rPr>
      <w:tblPr>
        <w:tblBorders/>
      </w:tblPr>
      <w:tcPr>
        <w:tcBorders>
          <w:top w:color="000000"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cPr>
      <w:tcBorders/>
    </w:tcPr>
    <w:tblStylePr w:type="band1Horz">
      <w:pPr>
        <w:pBdr/>
        <w:spacing/>
        <w:ind/>
      </w:pPr>
      <w:rPr>
        <w:rFonts w:ascii="Arial" w:hAnsi="Arial"/>
        <w:color w:val="404040"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404040"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5e923c" w:themeColor="accent6" w:themeShade="000095" w:themeTint="000098"/>
      </w:rPr>
      <w:tblPr>
        <w:tblBorders/>
      </w:tblPr>
      <w:tcPr>
        <w:tcBorders/>
      </w:tcPr>
    </w:tblStylePr>
    <w:tblStylePr w:type="firstRow">
      <w:pPr>
        <w:pBdr/>
        <w:spacing/>
        <w:ind/>
      </w:pPr>
      <w:rPr>
        <w:b w:val="1"/>
        <w:color w:val="5e923c" w:themeColor="accent6" w:themeShade="000095" w:themeTint="000098"/>
      </w:rPr>
      <w:tblPr>
        <w:tblBorders/>
      </w:tblPr>
      <w:tcPr>
        <w:tcBorders>
          <w:bottom w:color="000000" w:space="0" w:sz="4" w:themeColor="accent6" w:themeTint="000098" w:val="single"/>
        </w:tcBorders>
      </w:tcPr>
    </w:tblStylePr>
    <w:tblStylePr w:type="lastCol">
      <w:pPr>
        <w:pBdr/>
        <w:spacing/>
        <w:ind/>
      </w:pPr>
      <w:rPr>
        <w:b w:val="1"/>
        <w:color w:val="5e923c" w:themeColor="accent6" w:themeShade="000095" w:themeTint="000098"/>
      </w:rPr>
      <w:tblPr>
        <w:tblBorders/>
      </w:tblPr>
      <w:tcPr>
        <w:tcBorders/>
      </w:tcPr>
    </w:tblStylePr>
    <w:tblStylePr w:type="lastRow">
      <w:pPr>
        <w:pBdr/>
        <w:spacing/>
        <w:ind/>
      </w:pPr>
      <w:rPr>
        <w:b w:val="1"/>
        <w:color w:val="5e923c" w:themeColor="accent6" w:themeShade="000095" w:themeTint="000098"/>
      </w:rPr>
      <w:tblPr>
        <w:tblBorders/>
      </w:tblPr>
      <w:tcPr>
        <w:tcBorders>
          <w:top w:color="000000"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0" w:type="dxa"/>
      <w:tblBorders>
        <w:right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i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i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a4a4a" w:themeColor="text1" w:themeShade="000095" w:themeTint="000080"/>
        <w:sz w:val="22"/>
      </w:r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0" w:type="dxa"/>
      <w:tblBorders>
        <w:right w:color="000000" w:space="0" w:sz="4" w:themeColor="accent1" w:val="single"/>
      </w:tblBorders>
    </w:tblPr>
    <w:tcPr>
      <w:tcBorders/>
    </w:tcPr>
    <w:tblStylePr w:type="band1Horz">
      <w:pPr>
        <w:pBdr/>
        <w:spacing/>
        <w:ind/>
      </w:pPr>
      <w:rPr>
        <w:rFonts w:ascii="Arial" w:hAnsi="Arial"/>
        <w:color w:val="245b8d"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245b8d"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45b8d" w:themeColor="accent1" w:themeShade="000095"/>
        <w:sz w:val="22"/>
      </w:rPr>
      <w:tblPr>
        <w:tblBorders/>
      </w:tblPr>
      <w:tcPr>
        <w:tcBorders>
          <w:top w:space="0" w:sz="0" w:val="none"/>
          <w:left w:space="0" w:sz="0" w:val="none"/>
          <w:bottom w:space="0" w:sz="0" w:val="none"/>
          <w:right w:color="000000" w:space="0" w:sz="4" w:themeColor="accent1" w:val="single"/>
        </w:tcBorders>
        <w:shd w:color="ffffff"/>
      </w:tcPr>
    </w:tblStylePr>
    <w:tblStylePr w:type="firstRow">
      <w:pPr>
        <w:pBdr/>
        <w:spacing/>
        <w:ind/>
      </w:pPr>
      <w:rPr>
        <w:rFonts w:ascii="Arial" w:hAnsi="Arial"/>
        <w:i w:val="1"/>
        <w:color w:val="245b8d" w:themeColor="accent1" w:themeShade="000095"/>
        <w:sz w:val="22"/>
      </w:rPr>
      <w:tblPr>
        <w:tblBorders/>
      </w:tbl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pPr>
        <w:pBdr/>
        <w:spacing/>
        <w:ind/>
      </w:pPr>
      <w:rPr>
        <w:rFonts w:ascii="Arial" w:hAnsi="Arial"/>
        <w:i w:val="1"/>
        <w:color w:val="245b8d" w:themeColor="accent1" w:themeShade="000095"/>
        <w:sz w:val="22"/>
      </w:rPr>
      <w:tblPr>
        <w:tblBorders/>
      </w:tblPr>
      <w:tcPr>
        <w:tcBorders>
          <w:top w:space="0" w:sz="0" w:val="none"/>
          <w:left w:color="000000" w:space="0" w:sz="4" w:themeColor="accent1" w:val="single"/>
          <w:bottom w:space="0" w:sz="0" w:val="none"/>
          <w:right w:space="0" w:sz="0" w:val="none"/>
        </w:tcBorders>
        <w:shd w:color="ffffff"/>
      </w:tcPr>
    </w:tblStylePr>
    <w:tblStylePr w:type="lastRow">
      <w:pPr>
        <w:pBdr/>
        <w:spacing/>
        <w:ind/>
      </w:pPr>
      <w:rPr>
        <w:rFonts w:ascii="Arial" w:hAnsi="Arial"/>
        <w:i w:val="1"/>
        <w:color w:val="245b8d" w:themeColor="accent1" w:themeShade="000095"/>
        <w:sz w:val="22"/>
      </w:rPr>
      <w:tblPr>
        <w:tblBorders/>
      </w:tbl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45b8d" w:themeColor="accent1" w:themeShade="000095"/>
        <w:sz w:val="22"/>
      </w:r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0" w:type="dxa"/>
      <w:tblBorders>
        <w:right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i w:val="1"/>
        <w:color w:val="ca5d12"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i w:val="1"/>
        <w:color w:val="ca5d12"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ca5d12" w:themeColor="accent2" w:themeShade="000095" w:themeTint="000097"/>
        <w:sz w:val="22"/>
      </w:r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0" w:type="dxa"/>
      <w:tblBorders>
        <w:right w:color="000000" w:space="0" w:sz="4" w:themeColor="accent3" w:themeTint="000098" w:val="single"/>
      </w:tblBorders>
    </w:tblPr>
    <w:tcPr>
      <w:tcBorders/>
    </w:tcPr>
    <w:tblStylePr w:type="band1Horz">
      <w:pPr>
        <w:pBdr/>
        <w:spacing/>
        <w:ind/>
      </w:pPr>
      <w:rPr>
        <w:rFonts w:ascii="Arial" w:hAnsi="Arial"/>
        <w:color w:val="757575"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757575"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57575" w:themeColor="accent3" w:themeShade="000095" w:themeTint="000098"/>
        <w:sz w:val="22"/>
      </w:rPr>
      <w:tblPr>
        <w:tblBorders/>
      </w:tblPr>
      <w:tcPr>
        <w:tcBorders>
          <w:top w:space="0" w:sz="0" w:val="none"/>
          <w:left w:space="0" w:sz="0" w:val="none"/>
          <w:bottom w:space="0" w:sz="0" w:val="none"/>
          <w:right w:color="000000" w:space="0" w:sz="4" w:themeColor="accent3" w:themeTint="000098" w:val="single"/>
        </w:tcBorders>
        <w:shd w:color="ffffff"/>
      </w:tcPr>
    </w:tblStylePr>
    <w:tblStylePr w:type="firstRow">
      <w:pPr>
        <w:pBdr/>
        <w:spacing/>
        <w:ind/>
      </w:pPr>
      <w:rPr>
        <w:rFonts w:ascii="Arial" w:hAnsi="Arial"/>
        <w:i w:val="1"/>
        <w:color w:val="757575" w:themeColor="accent3" w:themeShade="000095" w:themeTint="000098"/>
        <w:sz w:val="22"/>
      </w:rPr>
      <w:tblPr>
        <w:tblBorders/>
      </w:tbl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pPr>
        <w:pBdr/>
        <w:spacing/>
        <w:ind/>
      </w:pPr>
      <w:rPr>
        <w:rFonts w:ascii="Arial" w:hAnsi="Arial"/>
        <w:i w:val="1"/>
        <w:color w:val="757575" w:themeColor="accent3" w:themeShade="000095" w:themeTint="000098"/>
        <w:sz w:val="22"/>
      </w:rPr>
      <w:tblPr>
        <w:tblBorders/>
      </w:tblPr>
      <w:tcPr>
        <w:tcBorders>
          <w:top w:space="0" w:sz="0" w:val="none"/>
          <w:left w:color="000000" w:space="0" w:sz="4" w:themeColor="accent3" w:themeTint="000098" w:val="single"/>
          <w:bottom w:space="0" w:sz="0" w:val="none"/>
          <w:right w:space="0" w:sz="0" w:val="none"/>
        </w:tcBorders>
        <w:shd w:color="ffffff"/>
      </w:tcPr>
    </w:tblStylePr>
    <w:tblStylePr w:type="lastRow">
      <w:pPr>
        <w:pBdr/>
        <w:spacing/>
        <w:ind/>
      </w:pPr>
      <w:rPr>
        <w:rFonts w:ascii="Arial" w:hAnsi="Arial"/>
        <w:i w:val="1"/>
        <w:color w:val="757575" w:themeColor="accent3" w:themeShade="000095" w:themeTint="000098"/>
        <w:sz w:val="22"/>
      </w:rPr>
      <w:tblPr>
        <w:tblBorders/>
      </w:tbl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757575" w:themeColor="accent3" w:themeShade="000095" w:themeTint="000098"/>
        <w:sz w:val="22"/>
      </w:r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0" w:type="dxa"/>
      <w:tblBorders>
        <w:right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i w:val="1"/>
        <w:color w:val="d09d00"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i w:val="1"/>
        <w:color w:val="d09d00"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d09d00" w:themeColor="accent4" w:themeShade="000095" w:themeTint="00009A"/>
        <w:sz w:val="22"/>
      </w:r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0" w:type="dxa"/>
      <w:tblBorders>
        <w:right w:color="000000" w:space="0" w:sz="4" w:themeColor="accent5" w:themeTint="00009A" w:val="single"/>
      </w:tblBorders>
    </w:tblPr>
    <w:tcPr>
      <w:tcBorders/>
    </w:tcPr>
    <w:tblStylePr w:type="band1Horz">
      <w:pPr>
        <w:pBdr/>
        <w:spacing/>
        <w:ind/>
      </w:pPr>
      <w:rPr>
        <w:rFonts w:ascii="Arial" w:hAnsi="Arial"/>
        <w:color w:val="335ba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335ba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35ba0" w:themeColor="accent5" w:themeShade="000095" w:themeTint="00009A"/>
        <w:sz w:val="22"/>
      </w:rPr>
      <w:tblPr>
        <w:tblBorders/>
      </w:tblPr>
      <w:tcPr>
        <w:tcBorders>
          <w:top w:space="0" w:sz="0" w:val="none"/>
          <w:left w:space="0" w:sz="0" w:val="none"/>
          <w:bottom w:space="0" w:sz="0" w:val="none"/>
          <w:right w:color="000000" w:space="0" w:sz="4" w:themeColor="accent5" w:themeTint="00009A" w:val="single"/>
        </w:tcBorders>
        <w:shd w:color="ffffff"/>
      </w:tcPr>
    </w:tblStylePr>
    <w:tblStylePr w:type="firstRow">
      <w:pPr>
        <w:pBdr/>
        <w:spacing/>
        <w:ind/>
      </w:pPr>
      <w:rPr>
        <w:rFonts w:ascii="Arial" w:hAnsi="Arial"/>
        <w:i w:val="1"/>
        <w:color w:val="335ba0" w:themeColor="accent5" w:themeShade="000095" w:themeTint="00009A"/>
        <w:sz w:val="22"/>
      </w:rPr>
      <w:tblPr>
        <w:tblBorders/>
      </w:tbl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pPr>
        <w:pBdr/>
        <w:spacing/>
        <w:ind/>
      </w:pPr>
      <w:rPr>
        <w:rFonts w:ascii="Arial" w:hAnsi="Arial"/>
        <w:i w:val="1"/>
        <w:color w:val="335ba0" w:themeColor="accent5" w:themeShade="000095" w:themeTint="00009A"/>
        <w:sz w:val="22"/>
      </w:rPr>
      <w:tblPr>
        <w:tblBorders/>
      </w:tblPr>
      <w:tcPr>
        <w:tcBorders>
          <w:top w:space="0" w:sz="0" w:val="none"/>
          <w:left w:color="000000" w:space="0" w:sz="4" w:themeColor="accent5" w:themeTint="00009A" w:val="single"/>
          <w:bottom w:space="0" w:sz="0" w:val="none"/>
          <w:right w:space="0" w:sz="0" w:val="none"/>
        </w:tcBorders>
        <w:shd w:color="ffffff"/>
      </w:tcPr>
    </w:tblStylePr>
    <w:tblStylePr w:type="lastRow">
      <w:pPr>
        <w:pBdr/>
        <w:spacing/>
        <w:ind/>
      </w:pPr>
      <w:rPr>
        <w:rFonts w:ascii="Arial" w:hAnsi="Arial"/>
        <w:i w:val="1"/>
        <w:color w:val="335ba0" w:themeColor="accent5" w:themeShade="000095" w:themeTint="00009A"/>
        <w:sz w:val="22"/>
      </w:rPr>
      <w:tblPr>
        <w:tblBorders/>
      </w:tbl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335ba0" w:themeColor="accent5" w:themeShade="000095" w:themeTint="00009A"/>
        <w:sz w:val="22"/>
      </w:r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0" w:type="dxa"/>
      <w:tblBorders>
        <w:right w:color="000000" w:space="0" w:sz="4" w:themeColor="accent6" w:themeTint="000098" w:val="single"/>
      </w:tblBorders>
    </w:tblPr>
    <w:tcPr>
      <w:tcBorders/>
    </w:tcPr>
    <w:tblStylePr w:type="band1Horz">
      <w:pPr>
        <w:pBdr/>
        <w:spacing/>
        <w:ind/>
      </w:pPr>
      <w:rPr>
        <w:rFonts w:ascii="Arial" w:hAnsi="Arial"/>
        <w:color w:val="5e923c"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5e923c"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e923c" w:themeColor="accent6" w:themeShade="000095" w:themeTint="000098"/>
        <w:sz w:val="22"/>
      </w:rPr>
      <w:tblPr>
        <w:tblBorders/>
      </w:tblPr>
      <w:tcPr>
        <w:tcBorders>
          <w:top w:space="0" w:sz="0" w:val="none"/>
          <w:left w:space="0" w:sz="0" w:val="none"/>
          <w:bottom w:space="0" w:sz="0" w:val="none"/>
          <w:right w:color="000000" w:space="0" w:sz="4" w:themeColor="accent6" w:themeTint="000098" w:val="single"/>
        </w:tcBorders>
        <w:shd w:color="ffffff"/>
      </w:tcPr>
    </w:tblStylePr>
    <w:tblStylePr w:type="firstRow">
      <w:pPr>
        <w:pBdr/>
        <w:spacing/>
        <w:ind/>
      </w:pPr>
      <w:rPr>
        <w:rFonts w:ascii="Arial" w:hAnsi="Arial"/>
        <w:i w:val="1"/>
        <w:color w:val="5e923c" w:themeColor="accent6" w:themeShade="000095" w:themeTint="000098"/>
        <w:sz w:val="22"/>
      </w:rPr>
      <w:tblPr>
        <w:tblBorders/>
      </w:tbl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pPr>
        <w:pBdr/>
        <w:spacing/>
        <w:ind/>
      </w:pPr>
      <w:rPr>
        <w:rFonts w:ascii="Arial" w:hAnsi="Arial"/>
        <w:i w:val="1"/>
        <w:color w:val="5e923c" w:themeColor="accent6" w:themeShade="000095" w:themeTint="000098"/>
        <w:sz w:val="22"/>
      </w:rPr>
      <w:tblPr>
        <w:tblBorders/>
      </w:tblPr>
      <w:tcPr>
        <w:tcBorders>
          <w:top w:space="0" w:sz="0" w:val="none"/>
          <w:left w:color="000000" w:space="0" w:sz="4" w:themeColor="accent6" w:themeTint="000098" w:val="single"/>
          <w:bottom w:space="0" w:sz="0" w:val="none"/>
          <w:right w:space="0" w:sz="0" w:val="none"/>
        </w:tcBorders>
        <w:shd w:color="ffffff"/>
      </w:tcPr>
    </w:tblStylePr>
    <w:tblStylePr w:type="lastRow">
      <w:pPr>
        <w:pBdr/>
        <w:spacing/>
        <w:ind/>
      </w:pPr>
      <w:rPr>
        <w:rFonts w:ascii="Arial" w:hAnsi="Arial"/>
        <w:i w:val="1"/>
        <w:color w:val="5e923c" w:themeColor="accent6" w:themeShade="000095" w:themeTint="000098"/>
        <w:sz w:val="22"/>
      </w:rPr>
      <w:tblPr>
        <w:tblBorders/>
      </w:tbl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5e923c" w:themeColor="accent6" w:themeShade="000095" w:themeTint="000098"/>
        <w:sz w:val="22"/>
      </w:r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text1" w:themeTint="000080" w:val="single"/>
        </w:tcBorders>
      </w:tcPr>
    </w:tblStylePr>
    <w:tblStylePr w:type="lastCol">
      <w:pPr>
        <w:pBdr/>
        <w:spacing/>
        <w:ind/>
      </w:pPr>
      <w:rPr>
        <w:rFonts w:ascii="Arial" w:hAnsi="Arial"/>
        <w:color w:val="404040"/>
        <w:sz w:val="22"/>
      </w:rPr>
      <w:tblPr>
        <w:tblBorders/>
      </w:tblPr>
      <w:tcPr>
        <w:tcBorders>
          <w:left w:color="000000" w:space="0" w:sz="12" w:themeColor="text1" w:themeTint="000080" w:val="single"/>
        </w:tcBorders>
      </w:tcPr>
    </w:tblStylePr>
    <w:tblStylePr w:type="lastRow">
      <w:pPr>
        <w:pBdr/>
        <w:spacing/>
        <w:ind/>
      </w:pPr>
      <w:rPr>
        <w:rFonts w:ascii="Arial" w:hAnsi="Arial"/>
        <w:color w:val="404040"/>
        <w:sz w:val="22"/>
      </w:rPr>
      <w:tblPr>
        <w:tblBorders/>
      </w:tblPr>
      <w:tcPr>
        <w:tcBorders>
          <w:top w:color="000000"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1" w:val="single"/>
        </w:tcBorders>
      </w:tcPr>
    </w:tblStylePr>
    <w:tblStylePr w:type="lastCol">
      <w:pPr>
        <w:pBdr/>
        <w:spacing/>
        <w:ind/>
      </w:pPr>
      <w:rPr>
        <w:rFonts w:ascii="Arial" w:hAnsi="Arial"/>
        <w:color w:val="404040"/>
        <w:sz w:val="22"/>
      </w:rPr>
      <w:tblPr>
        <w:tblBorders/>
      </w:tblPr>
      <w:tcPr>
        <w:tcBorders>
          <w:left w:color="000000" w:space="0" w:sz="12" w:themeColor="accent1" w:val="single"/>
        </w:tcBorders>
      </w:tcPr>
    </w:tblStylePr>
    <w:tblStylePr w:type="lastRow">
      <w:pPr>
        <w:pBdr/>
        <w:spacing/>
        <w:ind/>
      </w:pPr>
      <w:rPr>
        <w:rFonts w:ascii="Arial" w:hAnsi="Arial"/>
        <w:color w:val="404040"/>
        <w:sz w:val="22"/>
      </w:rPr>
      <w:tblPr>
        <w:tblBorders/>
      </w:tblPr>
      <w:tcPr>
        <w:tcBorders>
          <w:top w:color="000000"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2" w:themeTint="000097" w:val="single"/>
        </w:tcBorders>
      </w:tcPr>
    </w:tblStylePr>
    <w:tblStylePr w:type="lastCol">
      <w:pPr>
        <w:pBdr/>
        <w:spacing/>
        <w:ind/>
      </w:pPr>
      <w:rPr>
        <w:rFonts w:ascii="Arial" w:hAnsi="Arial"/>
        <w:color w:val="404040"/>
        <w:sz w:val="22"/>
      </w:rPr>
      <w:tblPr>
        <w:tblBorders/>
      </w:tblPr>
      <w:tcPr>
        <w:tcBorders>
          <w:left w:color="000000" w:space="0" w:sz="12" w:themeColor="accent2" w:themeTint="000097" w:val="single"/>
        </w:tcBorders>
      </w:tcPr>
    </w:tblStylePr>
    <w:tblStylePr w:type="lastRow">
      <w:pPr>
        <w:pBdr/>
        <w:spacing/>
        <w:ind/>
      </w:pPr>
      <w:rPr>
        <w:rFonts w:ascii="Arial" w:hAnsi="Arial"/>
        <w:color w:val="404040"/>
        <w:sz w:val="22"/>
      </w:rPr>
      <w:tblPr>
        <w:tblBorders/>
      </w:tblPr>
      <w:tcPr>
        <w:tcBorders>
          <w:top w:color="000000"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3" w:themeTint="000098" w:val="single"/>
        </w:tcBorders>
      </w:tcPr>
    </w:tblStylePr>
    <w:tblStylePr w:type="lastCol">
      <w:pPr>
        <w:pBdr/>
        <w:spacing/>
        <w:ind/>
      </w:pPr>
      <w:rPr>
        <w:rFonts w:ascii="Arial" w:hAnsi="Arial"/>
        <w:color w:val="404040"/>
        <w:sz w:val="22"/>
      </w:rPr>
      <w:tblPr>
        <w:tblBorders/>
      </w:tblPr>
      <w:tcPr>
        <w:tcBorders>
          <w:left w:color="000000" w:space="0" w:sz="12" w:themeColor="accent3" w:themeTint="000098" w:val="single"/>
        </w:tcBorders>
      </w:tcPr>
    </w:tblStylePr>
    <w:tblStylePr w:type="lastRow">
      <w:pPr>
        <w:pBdr/>
        <w:spacing/>
        <w:ind/>
      </w:pPr>
      <w:rPr>
        <w:rFonts w:ascii="Arial" w:hAnsi="Arial"/>
        <w:color w:val="404040"/>
        <w:sz w:val="22"/>
      </w:rPr>
      <w:tblPr>
        <w:tblBorders/>
      </w:tblPr>
      <w:tcPr>
        <w:tcBorders>
          <w:top w:color="000000"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4" w:themeTint="00009A" w:val="single"/>
        </w:tcBorders>
      </w:tcPr>
    </w:tblStylePr>
    <w:tblStylePr w:type="lastCol">
      <w:pPr>
        <w:pBdr/>
        <w:spacing/>
        <w:ind/>
      </w:pPr>
      <w:rPr>
        <w:rFonts w:ascii="Arial" w:hAnsi="Arial"/>
        <w:color w:val="404040"/>
        <w:sz w:val="22"/>
      </w:rPr>
      <w:tblPr>
        <w:tblBorders/>
      </w:tblPr>
      <w:tcPr>
        <w:tcBorders>
          <w:left w:color="000000" w:space="0" w:sz="12" w:themeColor="accent4" w:themeTint="00009A" w:val="single"/>
        </w:tcBorders>
      </w:tcPr>
    </w:tblStylePr>
    <w:tblStylePr w:type="lastRow">
      <w:pPr>
        <w:pBdr/>
        <w:spacing/>
        <w:ind/>
      </w:pPr>
      <w:rPr>
        <w:rFonts w:ascii="Arial" w:hAnsi="Arial"/>
        <w:color w:val="404040"/>
        <w:sz w:val="22"/>
      </w:rPr>
      <w:tblPr>
        <w:tblBorders/>
      </w:tblPr>
      <w:tcPr>
        <w:tcBorders>
          <w:top w:color="000000"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5" w:themeTint="00009A" w:val="single"/>
        </w:tcBorders>
      </w:tcPr>
    </w:tblStylePr>
    <w:tblStylePr w:type="lastCol">
      <w:pPr>
        <w:pBdr/>
        <w:spacing/>
        <w:ind/>
      </w:pPr>
      <w:rPr>
        <w:rFonts w:ascii="Arial" w:hAnsi="Arial"/>
        <w:color w:val="404040"/>
        <w:sz w:val="22"/>
      </w:rPr>
      <w:tblPr>
        <w:tblBorders/>
      </w:tblPr>
      <w:tcPr>
        <w:tcBorders>
          <w:left w:color="000000" w:space="0" w:sz="12" w:themeColor="accent5" w:themeTint="00009A" w:val="single"/>
        </w:tcBorders>
      </w:tcPr>
    </w:tblStylePr>
    <w:tblStylePr w:type="lastRow">
      <w:pPr>
        <w:pBdr/>
        <w:spacing/>
        <w:ind/>
      </w:pPr>
      <w:rPr>
        <w:rFonts w:ascii="Arial" w:hAnsi="Arial"/>
        <w:color w:val="404040"/>
        <w:sz w:val="22"/>
      </w:rPr>
      <w:tblPr>
        <w:tblBorders/>
      </w:tblPr>
      <w:tcPr>
        <w:tcBorders>
          <w:top w:color="000000"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6" w:themeTint="000098" w:val="single"/>
        </w:tcBorders>
      </w:tcPr>
    </w:tblStylePr>
    <w:tblStylePr w:type="lastCol">
      <w:pPr>
        <w:pBdr/>
        <w:spacing/>
        <w:ind/>
      </w:pPr>
      <w:rPr>
        <w:rFonts w:ascii="Arial" w:hAnsi="Arial"/>
        <w:color w:val="404040"/>
        <w:sz w:val="22"/>
      </w:rPr>
      <w:tblPr>
        <w:tblBorders/>
      </w:tblPr>
      <w:tcPr>
        <w:tcBorders>
          <w:left w:color="000000" w:space="0" w:sz="12" w:themeColor="accent6" w:themeTint="000098" w:val="single"/>
        </w:tcBorders>
      </w:tcPr>
    </w:tblStylePr>
    <w:tblStylePr w:type="lastRow">
      <w:pPr>
        <w:pBdr/>
        <w:spacing/>
        <w:ind/>
      </w:pPr>
      <w:rPr>
        <w:rFonts w:ascii="Arial" w:hAnsi="Arial"/>
        <w:color w:val="404040"/>
        <w:sz w:val="22"/>
      </w:rPr>
      <w:tblPr>
        <w:tblBorders/>
      </w:tblPr>
      <w:tcPr>
        <w:tcBorders>
          <w:top w:color="000000"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664"/>
    <w:next w:val="664"/>
    <w:link w:val="156"/>
    <w:uiPriority w:val="9"/>
    <w:unhideWhenUsed w:val="1"/>
    <w:qFormat w:val="1"/>
    <w:pPr>
      <w:keepNext w:val="1"/>
      <w:keepLines w:val="1"/>
      <w:pBdr/>
      <w:spacing w:after="0" w:before="40"/>
      <w:ind/>
      <w:outlineLvl w:val="6"/>
    </w:pPr>
    <w:rPr>
      <w:rFonts w:ascii="Arial" w:cs="Arial" w:eastAsia="Arial" w:hAnsi="Arial"/>
      <w:color w:val="595959" w:themeColor="text1" w:themeTint="0000A6"/>
    </w:rPr>
  </w:style>
  <w:style w:type="paragraph" w:styleId="146">
    <w:name w:val="Heading 8"/>
    <w:basedOn w:val="664"/>
    <w:next w:val="664"/>
    <w:link w:val="157"/>
    <w:uiPriority w:val="9"/>
    <w:unhideWhenUsed w:val="1"/>
    <w:qFormat w:val="1"/>
    <w:pPr>
      <w:keepNext w:val="1"/>
      <w:keepLines w:val="1"/>
      <w:pBdr/>
      <w:spacing w:after="0"/>
      <w:ind/>
      <w:outlineLvl w:val="7"/>
    </w:pPr>
    <w:rPr>
      <w:rFonts w:ascii="Arial" w:cs="Arial" w:eastAsia="Arial" w:hAnsi="Arial"/>
      <w:i w:val="1"/>
      <w:iCs w:val="1"/>
      <w:color w:val="272727" w:themeColor="text1" w:themeTint="0000D8"/>
    </w:rPr>
  </w:style>
  <w:style w:type="paragraph" w:styleId="147">
    <w:name w:val="Heading 9"/>
    <w:basedOn w:val="664"/>
    <w:next w:val="664"/>
    <w:link w:val="158"/>
    <w:uiPriority w:val="9"/>
    <w:unhideWhenUsed w:val="1"/>
    <w:qFormat w:val="1"/>
    <w:pPr>
      <w:keepNext w:val="1"/>
      <w:keepLines w:val="1"/>
      <w:pBdr/>
      <w:spacing w:after="0"/>
      <w:ind/>
      <w:outlineLvl w:val="8"/>
    </w:pPr>
    <w:rPr>
      <w:rFonts w:ascii="Arial" w:cs="Arial" w:eastAsia="Arial" w:hAnsi="Arial"/>
      <w:i w:val="1"/>
      <w:iCs w:val="1"/>
      <w:color w:val="272727" w:themeColor="text1" w:themeTint="0000D8"/>
    </w:rPr>
  </w:style>
  <w:style w:type="character" w:styleId="148" w:default="1">
    <w:name w:val="Default Paragraph Font"/>
    <w:uiPriority w:val="1"/>
    <w:semiHidden w:val="1"/>
    <w:unhideWhenUsed w:val="1"/>
    <w:pPr>
      <w:pBdr/>
      <w:spacing/>
      <w:ind/>
    </w:pPr>
  </w:style>
  <w:style w:type="character" w:styleId="150">
    <w:name w:val="Heading 1 Char"/>
    <w:basedOn w:val="148"/>
    <w:link w:val="139"/>
    <w:uiPriority w:val="9"/>
    <w:pPr>
      <w:pBdr/>
      <w:spacing/>
      <w:ind/>
    </w:pPr>
    <w:rPr>
      <w:rFonts w:ascii="Arial" w:cs="Arial" w:eastAsia="Arial" w:hAnsi="Arial"/>
      <w:color w:val="0f4761" w:themeColor="accent1" w:themeShade="0000BF"/>
      <w:sz w:val="40"/>
      <w:szCs w:val="40"/>
    </w:rPr>
  </w:style>
  <w:style w:type="character" w:styleId="151">
    <w:name w:val="Heading 2 Char"/>
    <w:basedOn w:val="148"/>
    <w:link w:val="140"/>
    <w:uiPriority w:val="9"/>
    <w:pPr>
      <w:pBdr/>
      <w:spacing/>
      <w:ind/>
    </w:pPr>
    <w:rPr>
      <w:rFonts w:ascii="Arial" w:cs="Arial" w:eastAsia="Arial" w:hAnsi="Arial"/>
      <w:color w:val="0f4761" w:themeColor="accent1" w:themeShade="0000BF"/>
      <w:sz w:val="32"/>
      <w:szCs w:val="32"/>
    </w:rPr>
  </w:style>
  <w:style w:type="character" w:styleId="152">
    <w:name w:val="Heading 3 Char"/>
    <w:basedOn w:val="148"/>
    <w:link w:val="141"/>
    <w:uiPriority w:val="9"/>
    <w:pPr>
      <w:pBdr/>
      <w:spacing/>
      <w:ind/>
    </w:pPr>
    <w:rPr>
      <w:rFonts w:ascii="Arial" w:cs="Arial" w:eastAsia="Arial" w:hAnsi="Arial"/>
      <w:color w:val="0f4761" w:themeColor="accent1" w:themeShade="0000BF"/>
      <w:sz w:val="28"/>
      <w:szCs w:val="28"/>
    </w:rPr>
  </w:style>
  <w:style w:type="character" w:styleId="153">
    <w:name w:val="Heading 4 Char"/>
    <w:basedOn w:val="148"/>
    <w:link w:val="142"/>
    <w:uiPriority w:val="9"/>
    <w:pPr>
      <w:pBdr/>
      <w:spacing/>
      <w:ind/>
    </w:pPr>
    <w:rPr>
      <w:rFonts w:ascii="Arial" w:cs="Arial" w:eastAsia="Arial" w:hAnsi="Arial"/>
      <w:i w:val="1"/>
      <w:iCs w:val="1"/>
      <w:color w:val="0f4761" w:themeColor="accent1" w:themeShade="0000BF"/>
    </w:rPr>
  </w:style>
  <w:style w:type="character" w:styleId="154">
    <w:name w:val="Heading 5 Char"/>
    <w:basedOn w:val="148"/>
    <w:link w:val="143"/>
    <w:uiPriority w:val="9"/>
    <w:pPr>
      <w:pBdr/>
      <w:spacing/>
      <w:ind/>
    </w:pPr>
    <w:rPr>
      <w:rFonts w:ascii="Arial" w:cs="Arial" w:eastAsia="Arial" w:hAnsi="Arial"/>
      <w:color w:val="0f4761" w:themeColor="accent1" w:themeShade="0000BF"/>
    </w:rPr>
  </w:style>
  <w:style w:type="character" w:styleId="155">
    <w:name w:val="Heading 6 Char"/>
    <w:basedOn w:val="148"/>
    <w:link w:val="144"/>
    <w:uiPriority w:val="9"/>
    <w:pPr>
      <w:pBdr/>
      <w:spacing/>
      <w:ind/>
    </w:pPr>
    <w:rPr>
      <w:rFonts w:ascii="Arial" w:cs="Arial" w:eastAsia="Arial" w:hAnsi="Arial"/>
      <w:i w:val="1"/>
      <w:iCs w:val="1"/>
      <w:color w:val="595959" w:themeColor="text1" w:themeTint="0000A6"/>
    </w:rPr>
  </w:style>
  <w:style w:type="character" w:styleId="156">
    <w:name w:val="Heading 7 Char"/>
    <w:basedOn w:val="148"/>
    <w:link w:val="145"/>
    <w:uiPriority w:val="9"/>
    <w:pPr>
      <w:pBdr/>
      <w:spacing/>
      <w:ind/>
    </w:pPr>
    <w:rPr>
      <w:rFonts w:ascii="Arial" w:cs="Arial" w:eastAsia="Arial" w:hAnsi="Arial"/>
      <w:color w:val="595959" w:themeColor="text1" w:themeTint="0000A6"/>
    </w:rPr>
  </w:style>
  <w:style w:type="character" w:styleId="157">
    <w:name w:val="Heading 8 Char"/>
    <w:basedOn w:val="148"/>
    <w:link w:val="146"/>
    <w:uiPriority w:val="9"/>
    <w:pPr>
      <w:pBdr/>
      <w:spacing/>
      <w:ind/>
    </w:pPr>
    <w:rPr>
      <w:rFonts w:ascii="Arial" w:cs="Arial" w:eastAsia="Arial" w:hAnsi="Arial"/>
      <w:i w:val="1"/>
      <w:iCs w:val="1"/>
      <w:color w:val="272727" w:themeColor="text1" w:themeTint="0000D8"/>
    </w:rPr>
  </w:style>
  <w:style w:type="character" w:styleId="158">
    <w:name w:val="Heading 9 Char"/>
    <w:basedOn w:val="148"/>
    <w:link w:val="147"/>
    <w:uiPriority w:val="9"/>
    <w:pPr>
      <w:pBdr/>
      <w:spacing/>
      <w:ind/>
    </w:pPr>
    <w:rPr>
      <w:rFonts w:ascii="Arial" w:cs="Arial" w:eastAsia="Arial" w:hAnsi="Arial"/>
      <w:i w:val="1"/>
      <w:iCs w:val="1"/>
      <w:color w:val="272727" w:themeColor="text1" w:themeTint="0000D8"/>
    </w:rPr>
  </w:style>
  <w:style w:type="character" w:styleId="160">
    <w:name w:val="Title Char"/>
    <w:basedOn w:val="148"/>
    <w:link w:val="159"/>
    <w:uiPriority w:val="10"/>
    <w:pPr>
      <w:pBdr/>
      <w:spacing/>
      <w:ind/>
    </w:pPr>
    <w:rPr>
      <w:rFonts w:ascii="Arial" w:cs="Arial" w:eastAsia="Arial" w:hAnsi="Arial"/>
      <w:spacing w:val="-10"/>
      <w:sz w:val="56"/>
      <w:szCs w:val="56"/>
    </w:rPr>
  </w:style>
  <w:style w:type="character" w:styleId="162">
    <w:name w:val="Subtitle Char"/>
    <w:basedOn w:val="148"/>
    <w:link w:val="161"/>
    <w:uiPriority w:val="11"/>
    <w:pPr>
      <w:pBdr/>
      <w:spacing/>
      <w:ind/>
    </w:pPr>
    <w:rPr>
      <w:color w:val="595959" w:themeColor="text1" w:themeTint="0000A6"/>
      <w:spacing w:val="15"/>
      <w:sz w:val="28"/>
      <w:szCs w:val="28"/>
    </w:rPr>
  </w:style>
  <w:style w:type="paragraph" w:styleId="163">
    <w:name w:val="Quote"/>
    <w:basedOn w:val="664"/>
    <w:next w:val="664"/>
    <w:link w:val="164"/>
    <w:uiPriority w:val="29"/>
    <w:qFormat w:val="1"/>
    <w:pPr>
      <w:pBdr/>
      <w:spacing w:before="160"/>
      <w:ind/>
      <w:jc w:val="center"/>
    </w:pPr>
    <w:rPr>
      <w:i w:val="1"/>
      <w:iCs w:val="1"/>
      <w:color w:val="404040" w:themeColor="text1" w:themeTint="0000BF"/>
    </w:rPr>
  </w:style>
  <w:style w:type="character" w:styleId="164">
    <w:name w:val="Quote Char"/>
    <w:basedOn w:val="148"/>
    <w:link w:val="163"/>
    <w:uiPriority w:val="29"/>
    <w:pPr>
      <w:pBdr/>
      <w:spacing/>
      <w:ind/>
    </w:pPr>
    <w:rPr>
      <w:i w:val="1"/>
      <w:iCs w:val="1"/>
      <w:color w:val="404040" w:themeColor="text1" w:themeTint="0000BF"/>
    </w:rPr>
  </w:style>
  <w:style w:type="character" w:styleId="166">
    <w:name w:val="Intense Emphasis"/>
    <w:basedOn w:val="148"/>
    <w:uiPriority w:val="21"/>
    <w:qFormat w:val="1"/>
    <w:pPr>
      <w:pBdr/>
      <w:spacing/>
      <w:ind/>
    </w:pPr>
    <w:rPr>
      <w:i w:val="1"/>
      <w:iCs w:val="1"/>
      <w:color w:val="0f4761" w:themeColor="accent1" w:themeShade="0000BF"/>
    </w:rPr>
  </w:style>
  <w:style w:type="paragraph" w:styleId="167">
    <w:name w:val="Intense Quote"/>
    <w:basedOn w:val="664"/>
    <w:next w:val="664"/>
    <w:link w:val="168"/>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168">
    <w:name w:val="Intense Quote Char"/>
    <w:basedOn w:val="148"/>
    <w:link w:val="167"/>
    <w:uiPriority w:val="30"/>
    <w:pPr>
      <w:pBdr/>
      <w:spacing/>
      <w:ind/>
    </w:pPr>
    <w:rPr>
      <w:i w:val="1"/>
      <w:iCs w:val="1"/>
      <w:color w:val="0f4761" w:themeColor="accent1" w:themeShade="0000BF"/>
    </w:rPr>
  </w:style>
  <w:style w:type="character" w:styleId="169">
    <w:name w:val="Intense Reference"/>
    <w:basedOn w:val="148"/>
    <w:uiPriority w:val="32"/>
    <w:qFormat w:val="1"/>
    <w:pPr>
      <w:pBdr/>
      <w:spacing/>
      <w:ind/>
    </w:pPr>
    <w:rPr>
      <w:b w:val="1"/>
      <w:bCs w:val="1"/>
      <w:smallCaps w:val="1"/>
      <w:color w:val="0f4761" w:themeColor="accent1" w:themeShade="0000BF"/>
      <w:spacing w:val="5"/>
    </w:rPr>
  </w:style>
  <w:style w:type="character" w:styleId="171">
    <w:name w:val="Subtle Emphasis"/>
    <w:basedOn w:val="148"/>
    <w:uiPriority w:val="19"/>
    <w:qFormat w:val="1"/>
    <w:pPr>
      <w:pBdr/>
      <w:spacing/>
      <w:ind/>
    </w:pPr>
    <w:rPr>
      <w:i w:val="1"/>
      <w:iCs w:val="1"/>
      <w:color w:val="404040" w:themeColor="text1" w:themeTint="0000BF"/>
    </w:rPr>
  </w:style>
  <w:style w:type="character" w:styleId="172">
    <w:name w:val="Emphasis"/>
    <w:basedOn w:val="148"/>
    <w:uiPriority w:val="20"/>
    <w:qFormat w:val="1"/>
    <w:pPr>
      <w:pBdr/>
      <w:spacing/>
      <w:ind/>
    </w:pPr>
    <w:rPr>
      <w:i w:val="1"/>
      <w:iCs w:val="1"/>
    </w:rPr>
  </w:style>
  <w:style w:type="character" w:styleId="173">
    <w:name w:val="Strong"/>
    <w:basedOn w:val="148"/>
    <w:uiPriority w:val="22"/>
    <w:qFormat w:val="1"/>
    <w:pPr>
      <w:pBdr/>
      <w:spacing/>
      <w:ind/>
    </w:pPr>
    <w:rPr>
      <w:b w:val="1"/>
      <w:bCs w:val="1"/>
    </w:rPr>
  </w:style>
  <w:style w:type="character" w:styleId="174">
    <w:name w:val="Subtle Reference"/>
    <w:basedOn w:val="148"/>
    <w:uiPriority w:val="31"/>
    <w:qFormat w:val="1"/>
    <w:pPr>
      <w:pBdr/>
      <w:spacing/>
      <w:ind/>
    </w:pPr>
    <w:rPr>
      <w:smallCaps w:val="1"/>
      <w:color w:val="5a5a5a" w:themeColor="text1" w:themeTint="0000A5"/>
    </w:rPr>
  </w:style>
  <w:style w:type="character" w:styleId="175">
    <w:name w:val="Book Title"/>
    <w:basedOn w:val="148"/>
    <w:uiPriority w:val="33"/>
    <w:qFormat w:val="1"/>
    <w:pPr>
      <w:pBdr/>
      <w:spacing/>
      <w:ind/>
    </w:pPr>
    <w:rPr>
      <w:b w:val="1"/>
      <w:bCs w:val="1"/>
      <w:i w:val="1"/>
      <w:iCs w:val="1"/>
      <w:spacing w:val="5"/>
    </w:rPr>
  </w:style>
  <w:style w:type="paragraph" w:styleId="176">
    <w:name w:val="Header"/>
    <w:basedOn w:val="664"/>
    <w:link w:val="177"/>
    <w:uiPriority w:val="99"/>
    <w:unhideWhenUsed w:val="1"/>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val="1"/>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val="1"/>
    <w:qFormat w:val="1"/>
    <w:pPr>
      <w:pBdr/>
      <w:spacing w:after="200" w:line="240" w:lineRule="auto"/>
      <w:ind/>
    </w:pPr>
    <w:rPr>
      <w:i w:val="1"/>
      <w:iCs w:val="1"/>
      <w:color w:val="0e2841" w:themeColor="text2"/>
      <w:sz w:val="18"/>
      <w:szCs w:val="18"/>
    </w:rPr>
  </w:style>
  <w:style w:type="paragraph" w:styleId="181">
    <w:name w:val="footnote text"/>
    <w:basedOn w:val="664"/>
    <w:link w:val="182"/>
    <w:uiPriority w:val="99"/>
    <w:semiHidden w:val="1"/>
    <w:unhideWhenUsed w:val="1"/>
    <w:pPr>
      <w:pBdr/>
      <w:spacing w:after="0" w:line="240" w:lineRule="auto"/>
      <w:ind/>
    </w:pPr>
    <w:rPr>
      <w:sz w:val="20"/>
      <w:szCs w:val="20"/>
    </w:rPr>
  </w:style>
  <w:style w:type="character" w:styleId="182">
    <w:name w:val="Footnote Text Char"/>
    <w:basedOn w:val="148"/>
    <w:link w:val="181"/>
    <w:uiPriority w:val="99"/>
    <w:semiHidden w:val="1"/>
    <w:pPr>
      <w:pBdr/>
      <w:spacing/>
      <w:ind/>
    </w:pPr>
    <w:rPr>
      <w:sz w:val="20"/>
      <w:szCs w:val="20"/>
    </w:rPr>
  </w:style>
  <w:style w:type="character" w:styleId="183">
    <w:name w:val="footnote reference"/>
    <w:basedOn w:val="148"/>
    <w:uiPriority w:val="99"/>
    <w:semiHidden w:val="1"/>
    <w:unhideWhenUsed w:val="1"/>
    <w:pPr>
      <w:pBdr/>
      <w:spacing/>
      <w:ind/>
    </w:pPr>
    <w:rPr>
      <w:vertAlign w:val="superscript"/>
    </w:rPr>
  </w:style>
  <w:style w:type="paragraph" w:styleId="184">
    <w:name w:val="endnote text"/>
    <w:basedOn w:val="664"/>
    <w:link w:val="185"/>
    <w:uiPriority w:val="99"/>
    <w:semiHidden w:val="1"/>
    <w:unhideWhenUsed w:val="1"/>
    <w:pPr>
      <w:pBdr/>
      <w:spacing w:after="0" w:line="240" w:lineRule="auto"/>
      <w:ind/>
    </w:pPr>
    <w:rPr>
      <w:sz w:val="20"/>
      <w:szCs w:val="20"/>
    </w:rPr>
  </w:style>
  <w:style w:type="character" w:styleId="185">
    <w:name w:val="Endnote Text Char"/>
    <w:basedOn w:val="148"/>
    <w:link w:val="184"/>
    <w:uiPriority w:val="99"/>
    <w:semiHidden w:val="1"/>
    <w:pPr>
      <w:pBdr/>
      <w:spacing/>
      <w:ind/>
    </w:pPr>
    <w:rPr>
      <w:sz w:val="20"/>
      <w:szCs w:val="20"/>
    </w:rPr>
  </w:style>
  <w:style w:type="character" w:styleId="186">
    <w:name w:val="endnote reference"/>
    <w:basedOn w:val="148"/>
    <w:uiPriority w:val="99"/>
    <w:semiHidden w:val="1"/>
    <w:unhideWhenUsed w:val="1"/>
    <w:pPr>
      <w:pBdr/>
      <w:spacing/>
      <w:ind/>
    </w:pPr>
    <w:rPr>
      <w:vertAlign w:val="superscript"/>
    </w:rPr>
  </w:style>
  <w:style w:type="character" w:styleId="187">
    <w:name w:val="Hyperlink"/>
    <w:basedOn w:val="148"/>
    <w:uiPriority w:val="99"/>
    <w:unhideWhenUsed w:val="1"/>
    <w:pPr>
      <w:pBdr/>
      <w:spacing/>
      <w:ind/>
    </w:pPr>
    <w:rPr>
      <w:color w:val="0563c1" w:themeColor="hyperlink"/>
      <w:u w:val="single"/>
    </w:rPr>
  </w:style>
  <w:style w:type="character" w:styleId="188">
    <w:name w:val="FollowedHyperlink"/>
    <w:basedOn w:val="148"/>
    <w:uiPriority w:val="99"/>
    <w:semiHidden w:val="1"/>
    <w:unhideWhenUsed w:val="1"/>
    <w:pPr>
      <w:pBdr/>
      <w:spacing/>
      <w:ind/>
    </w:pPr>
    <w:rPr>
      <w:color w:val="954f72" w:themeColor="followedHyperlink"/>
      <w:u w:val="single"/>
    </w:rPr>
  </w:style>
  <w:style w:type="paragraph" w:styleId="189">
    <w:name w:val="toc 1"/>
    <w:basedOn w:val="664"/>
    <w:next w:val="664"/>
    <w:uiPriority w:val="39"/>
    <w:unhideWhenUsed w:val="1"/>
    <w:pPr>
      <w:pBdr/>
      <w:spacing w:after="100"/>
      <w:ind/>
    </w:pPr>
  </w:style>
  <w:style w:type="paragraph" w:styleId="190">
    <w:name w:val="toc 2"/>
    <w:basedOn w:val="664"/>
    <w:next w:val="664"/>
    <w:uiPriority w:val="39"/>
    <w:unhideWhenUsed w:val="1"/>
    <w:pPr>
      <w:pBdr/>
      <w:spacing w:after="100"/>
      <w:ind w:left="220"/>
    </w:pPr>
  </w:style>
  <w:style w:type="paragraph" w:styleId="191">
    <w:name w:val="toc 3"/>
    <w:basedOn w:val="664"/>
    <w:next w:val="664"/>
    <w:uiPriority w:val="39"/>
    <w:unhideWhenUsed w:val="1"/>
    <w:pPr>
      <w:pBdr/>
      <w:spacing w:after="100"/>
      <w:ind w:left="440"/>
    </w:pPr>
  </w:style>
  <w:style w:type="paragraph" w:styleId="192">
    <w:name w:val="toc 4"/>
    <w:basedOn w:val="664"/>
    <w:next w:val="664"/>
    <w:uiPriority w:val="39"/>
    <w:unhideWhenUsed w:val="1"/>
    <w:pPr>
      <w:pBdr/>
      <w:spacing w:after="100"/>
      <w:ind w:left="660"/>
    </w:pPr>
  </w:style>
  <w:style w:type="paragraph" w:styleId="193">
    <w:name w:val="toc 5"/>
    <w:basedOn w:val="664"/>
    <w:next w:val="664"/>
    <w:uiPriority w:val="39"/>
    <w:unhideWhenUsed w:val="1"/>
    <w:pPr>
      <w:pBdr/>
      <w:spacing w:after="100"/>
      <w:ind w:left="880"/>
    </w:pPr>
  </w:style>
  <w:style w:type="paragraph" w:styleId="194">
    <w:name w:val="toc 6"/>
    <w:basedOn w:val="664"/>
    <w:next w:val="664"/>
    <w:uiPriority w:val="39"/>
    <w:unhideWhenUsed w:val="1"/>
    <w:pPr>
      <w:pBdr/>
      <w:spacing w:after="100"/>
      <w:ind w:left="1100"/>
    </w:pPr>
  </w:style>
  <w:style w:type="paragraph" w:styleId="195">
    <w:name w:val="toc 7"/>
    <w:basedOn w:val="664"/>
    <w:next w:val="664"/>
    <w:uiPriority w:val="39"/>
    <w:unhideWhenUsed w:val="1"/>
    <w:pPr>
      <w:pBdr/>
      <w:spacing w:after="100"/>
      <w:ind w:left="1320"/>
    </w:pPr>
  </w:style>
  <w:style w:type="paragraph" w:styleId="196">
    <w:name w:val="toc 8"/>
    <w:basedOn w:val="664"/>
    <w:next w:val="664"/>
    <w:uiPriority w:val="39"/>
    <w:unhideWhenUsed w:val="1"/>
    <w:pPr>
      <w:pBdr/>
      <w:spacing w:after="100"/>
      <w:ind w:left="1540"/>
    </w:pPr>
  </w:style>
  <w:style w:type="paragraph" w:styleId="197">
    <w:name w:val="toc 9"/>
    <w:basedOn w:val="664"/>
    <w:next w:val="664"/>
    <w:uiPriority w:val="39"/>
    <w:unhideWhenUsed w:val="1"/>
    <w:pPr>
      <w:pBdr/>
      <w:spacing w:after="100"/>
      <w:ind w:left="1760"/>
    </w:pPr>
  </w:style>
  <w:style w:type="character" w:styleId="198">
    <w:name w:val="Placeholder Text"/>
    <w:basedOn w:val="148"/>
    <w:uiPriority w:val="99"/>
    <w:semiHidden w:val="1"/>
    <w:pPr>
      <w:pBdr/>
      <w:spacing/>
      <w:ind/>
    </w:pPr>
    <w:rPr>
      <w:color w:val="666666"/>
    </w:rPr>
  </w:style>
  <w:style w:type="paragraph" w:styleId="208">
    <w:name w:val="TOC Heading"/>
    <w:uiPriority w:val="39"/>
    <w:unhideWhenUsed w:val="1"/>
    <w:pPr>
      <w:pBdr/>
      <w:spacing/>
      <w:ind/>
    </w:pPr>
  </w:style>
  <w:style w:type="paragraph" w:styleId="209">
    <w:name w:val="table of figures"/>
    <w:basedOn w:val="664"/>
    <w:next w:val="664"/>
    <w:uiPriority w:val="99"/>
    <w:unhideWhenUsed w:val="1"/>
    <w:pPr>
      <w:pBdr/>
      <w:spacing w:after="0" w:afterAutospacing="0"/>
      <w:ind/>
    </w:pPr>
  </w:style>
  <w:style w:type="table" w:styleId="665"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val="1"/>
    <w:unhideWhenUsed w:val="1"/>
    <w:pPr>
      <w:pBdr/>
      <w:spacing/>
      <w:ind/>
    </w:pPr>
  </w:style>
  <w:style w:type="paragraph" w:styleId="667">
    <w:name w:val="No Spacing"/>
    <w:basedOn w:val="664"/>
    <w:uiPriority w:val="1"/>
    <w:qFormat w:val="1"/>
    <w:pPr>
      <w:pBdr/>
      <w:spacing w:after="0" w:line="240" w:lineRule="auto"/>
      <w:ind/>
    </w:pPr>
  </w:style>
  <w:style w:type="paragraph" w:styleId="668">
    <w:name w:val="List Paragraph"/>
    <w:basedOn w:val="664"/>
    <w:uiPriority w:val="34"/>
    <w:qFormat w:val="1"/>
    <w:pPr>
      <w:pBdr/>
      <w:spacing/>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16wT+0RJlPz38DOkNwJw+bZexg==">CgMxLjA4AHIhMTFhUjBZQlI3blFmVElWMmpZcFpLQ2Y0RHUzQzNuMXIx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