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Agregue las siguientes  Keywords: 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consejo de la magistratura caba,fuero penal contravencional y de faltas, gestion, audiencias, atencion al ciudadano, salas de audiencia, juzgados caba, justicia ciudad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Agregue la siguiente description: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Noticias, Organigrama del CMCABA y una Guia de todo el Fuero Penal, Contravencional y Faltas de CABA.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Conoce profundidad a la Oficina de Gestion de Audiencias y Atencion al Cuidadano.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Agregue el siguiente Open Graph: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"og:tittle"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"CMCABA Y OGAAC - GESTION DE AUDIENCIAS Y ATENCION AL CIUDADANO"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"og:image"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"https://consejo.jusbaires.gob.ar/cache/images/IMGP35251.jpg"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"og:description"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"CONOCE LA OGAAC, SUS SEDES Y SALAS DE AUDIENCIAS"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Cambie el tittle de mi pagina.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cada pagina me asegure que haya un h1 y que sea el titulo principal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Modifique algunos alt de las imagenes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Modifique algunos de los tittles de las secciones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Agregue un h1 a mi sección noticias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Modifique varias secciones, colocando el h1 como un encabezado uno como parte de la seccion como estaba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