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u0x0ix69xk0n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62"/>
          <w:szCs w:val="62"/>
          <w:rtl w:val="0"/>
        </w:rPr>
        <w:t xml:space="preserve">Diseño Funcional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60"/>
          <w:szCs w:val="60"/>
          <w:rtl w:val="0"/>
        </w:rPr>
        <w:t xml:space="preserve">Comunicación Cliente-Servidor con Threads y Sockets</w:t>
      </w:r>
    </w:p>
    <w:p w:rsidR="00000000" w:rsidDel="00000000" w:rsidP="00000000" w:rsidRDefault="00000000" w:rsidRPr="00000000" w14:paraId="00000002">
      <w:pPr>
        <w:pStyle w:val="Title"/>
        <w:rPr>
          <w:color w:val="0b5394"/>
          <w:sz w:val="28"/>
          <w:szCs w:val="28"/>
          <w:u w:val="single"/>
        </w:rPr>
      </w:pPr>
      <w:bookmarkStart w:colFirst="0" w:colLast="0" w:name="_iflwy4equ2sr" w:id="1"/>
      <w:bookmarkEnd w:id="1"/>
      <w:r w:rsidDel="00000000" w:rsidR="00000000" w:rsidRPr="00000000">
        <w:rPr>
          <w:rFonts w:ascii="Proxima Nova" w:cs="Proxima Nova" w:eastAsia="Proxima Nova" w:hAnsi="Proxima Nova"/>
          <w:color w:val="404040"/>
          <w:sz w:val="28"/>
          <w:szCs w:val="28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7u6q4the8sh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h2yef64ryv1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ybjxg2gfbk8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a2r3atrrynz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3hlxq8y8tgv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h5zaqwtd19q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mx306pr17yb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9ynkk5rjvy2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Proxima Nova" w:cs="Proxima Nova" w:eastAsia="Proxima Nova" w:hAnsi="Proxima Nova"/>
          <w:sz w:val="32"/>
          <w:szCs w:val="32"/>
        </w:rPr>
      </w:pPr>
      <w:bookmarkStart w:colFirst="0" w:colLast="0" w:name="_b7gvsmaqg147" w:id="10"/>
      <w:bookmarkEnd w:id="10"/>
      <w:r w:rsidDel="00000000" w:rsidR="00000000" w:rsidRPr="00000000">
        <w:rPr>
          <w:rFonts w:ascii="Proxima Nova" w:cs="Proxima Nova" w:eastAsia="Proxima Nova" w:hAnsi="Proxima Nova"/>
          <w:color w:val="404040"/>
          <w:sz w:val="28"/>
          <w:szCs w:val="28"/>
          <w:rtl w:val="0"/>
        </w:rPr>
        <w:t xml:space="preserve">Integrantes Grupo 5: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C">
      <w:pPr>
        <w:pStyle w:val="Title"/>
        <w:numPr>
          <w:ilvl w:val="0"/>
          <w:numId w:val="3"/>
        </w:numPr>
        <w:spacing w:after="0" w:afterAutospacing="0"/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q2b5zhwb5dxy" w:id="11"/>
      <w:bookmarkEnd w:id="11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BIANCHI, JUAN ALBERTO</w:t>
      </w:r>
    </w:p>
    <w:p w:rsidR="00000000" w:rsidDel="00000000" w:rsidP="00000000" w:rsidRDefault="00000000" w:rsidRPr="00000000" w14:paraId="0000000D">
      <w:pPr>
        <w:pStyle w:val="Title"/>
        <w:numPr>
          <w:ilvl w:val="0"/>
          <w:numId w:val="3"/>
        </w:numPr>
        <w:spacing w:after="0" w:afterAutospacing="0"/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q2b5zhwb5dxy" w:id="11"/>
      <w:bookmarkEnd w:id="11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BROCANI, AGUSTIN NICOLAS</w:t>
      </w:r>
    </w:p>
    <w:p w:rsidR="00000000" w:rsidDel="00000000" w:rsidP="00000000" w:rsidRDefault="00000000" w:rsidRPr="00000000" w14:paraId="0000000E">
      <w:pPr>
        <w:pStyle w:val="Title"/>
        <w:numPr>
          <w:ilvl w:val="0"/>
          <w:numId w:val="3"/>
        </w:numPr>
        <w:spacing w:after="0" w:afterAutospacing="0"/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q2b5zhwb5dxy" w:id="11"/>
      <w:bookmarkEnd w:id="11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ESPINOSA, </w:t>
      </w:r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THOMAS</w:t>
      </w:r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 GABRIEL</w:t>
      </w:r>
    </w:p>
    <w:p w:rsidR="00000000" w:rsidDel="00000000" w:rsidP="00000000" w:rsidRDefault="00000000" w:rsidRPr="00000000" w14:paraId="0000000F">
      <w:pPr>
        <w:pStyle w:val="Title"/>
        <w:numPr>
          <w:ilvl w:val="0"/>
          <w:numId w:val="3"/>
        </w:numPr>
        <w:spacing w:after="0" w:afterAutospacing="0"/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q2b5zhwb5dxy" w:id="11"/>
      <w:bookmarkEnd w:id="11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PALACIOS, NERI MARTIN</w:t>
      </w:r>
    </w:p>
    <w:p w:rsidR="00000000" w:rsidDel="00000000" w:rsidP="00000000" w:rsidRDefault="00000000" w:rsidRPr="00000000" w14:paraId="00000010">
      <w:pPr>
        <w:pStyle w:val="Title"/>
        <w:numPr>
          <w:ilvl w:val="0"/>
          <w:numId w:val="3"/>
        </w:numPr>
        <w:spacing w:after="0" w:afterAutospacing="0"/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q2b5zhwb5dxy" w:id="11"/>
      <w:bookmarkEnd w:id="11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SANZ, ELISEO TOMÁS</w:t>
      </w:r>
    </w:p>
    <w:p w:rsidR="00000000" w:rsidDel="00000000" w:rsidP="00000000" w:rsidRDefault="00000000" w:rsidRPr="00000000" w14:paraId="00000011">
      <w:pPr>
        <w:pStyle w:val="Title"/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color w:val="039be5"/>
          <w:sz w:val="26"/>
          <w:szCs w:val="26"/>
        </w:rPr>
      </w:pPr>
      <w:bookmarkStart w:colFirst="0" w:colLast="0" w:name="_z2lv1qpwwfbb" w:id="12"/>
      <w:bookmarkEnd w:id="12"/>
      <w:r w:rsidDel="00000000" w:rsidR="00000000" w:rsidRPr="00000000">
        <w:rPr>
          <w:rFonts w:ascii="Proxima Nova" w:cs="Proxima Nova" w:eastAsia="Proxima Nova" w:hAnsi="Proxima Nova"/>
          <w:color w:val="039be5"/>
          <w:sz w:val="26"/>
          <w:szCs w:val="26"/>
          <w:rtl w:val="0"/>
        </w:rPr>
        <w:t xml:space="preserve">MY, TOMÁS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b w:val="1"/>
          <w:color w:val="0b5394"/>
          <w:sz w:val="40"/>
          <w:szCs w:val="40"/>
          <w:u w:val="single"/>
        </w:rPr>
      </w:pPr>
      <w:bookmarkStart w:colFirst="0" w:colLast="0" w:name="_h6ftyqb4v7hp" w:id="13"/>
      <w:bookmarkEnd w:id="13"/>
      <w:r w:rsidDel="00000000" w:rsidR="00000000" w:rsidRPr="00000000">
        <w:rPr>
          <w:b w:val="1"/>
          <w:color w:val="0b5394"/>
          <w:sz w:val="40"/>
          <w:szCs w:val="40"/>
          <w:u w:val="singl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-110961</wp:posOffset>
            </wp:positionH>
            <wp:positionV relativeFrom="page">
              <wp:posOffset>10300401</wp:posOffset>
            </wp:positionV>
            <wp:extent cx="7781925" cy="409575"/>
            <wp:effectExtent b="0" l="0" r="0" t="0"/>
            <wp:wrapTopAndBottom distB="0" distT="0"/>
            <wp:docPr descr="pie de página" id="2" name="image1.png"/>
            <a:graphic>
              <a:graphicData uri="http://schemas.openxmlformats.org/drawingml/2006/picture">
                <pic:pic>
                  <pic:nvPicPr>
                    <pic:cNvPr descr="pie de págin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bookmarkStart w:colFirst="0" w:colLast="0" w:name="_yj2wrtoz5afq" w:id="14"/>
      <w:bookmarkEnd w:id="14"/>
      <w:r w:rsidDel="00000000" w:rsidR="00000000" w:rsidRPr="00000000">
        <w:rPr>
          <w:b w:val="1"/>
          <w:color w:val="0b5394"/>
          <w:sz w:val="40"/>
          <w:szCs w:val="40"/>
          <w:u w:val="single"/>
          <w:rtl w:val="0"/>
        </w:rPr>
        <w:t xml:space="preserve">Sistema Cliente-Servidor de mensajes.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xdhbfd4k6x5m" w:id="15"/>
      <w:bookmarkEnd w:id="15"/>
      <w:r w:rsidDel="00000000" w:rsidR="00000000" w:rsidRPr="00000000">
        <w:rPr>
          <w:b w:val="1"/>
          <w:color w:val="0b5394"/>
          <w:u w:val="single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simula un sistema donde varios clientes envían mensajes a un servidor. El servidor calcula la longitud de cada mensaje y responde. Los clientes activos son gestionados concurrentemente, y los demás esperan en una cola. La actividad continúa mientras existan clientes enviando mensajes al servidor.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/>
      </w:pPr>
      <w:bookmarkStart w:colFirst="0" w:colLast="0" w:name="_vei9ea3nhmmv" w:id="16"/>
      <w:bookmarkEnd w:id="16"/>
      <w:r w:rsidDel="00000000" w:rsidR="00000000" w:rsidRPr="00000000">
        <w:rPr>
          <w:b w:val="1"/>
          <w:color w:val="0b5394"/>
          <w:u w:val="single"/>
          <w:rtl w:val="0"/>
        </w:rPr>
        <w:t xml:space="preserve">Idea central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Cliente intenta conectarse al Servidor. El Servidor responde si se conecta, si espera o si rechaza la conexión.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Servidor se implementan dos colas: una para clientes en espera y otra para clientes activos.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Deben existir límites máximos de atención y espera en el Servidor.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el Cliente puede conectarse, envía un mensaje al Servidor. El Servidor calcula la longitud de dicho mensaje y se lo retorna al Cliente que lo envió.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finalización automática del servidor se da al desconectarse todos los Clientes. La misma puede realizarse luego de que al menos haya ingresado un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b5394"/>
          <w:u w:val="single"/>
        </w:rPr>
      </w:pPr>
      <w:bookmarkStart w:colFirst="0" w:colLast="0" w:name="_4oxsk26b8buv" w:id="17"/>
      <w:bookmarkEnd w:id="17"/>
      <w:r w:rsidDel="00000000" w:rsidR="00000000" w:rsidRPr="00000000">
        <w:rPr>
          <w:b w:val="1"/>
          <w:color w:val="0b5394"/>
          <w:u w:val="single"/>
          <w:rtl w:val="0"/>
        </w:rPr>
        <w:t xml:space="preserve">Explicación de funcionamiento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 servidor se inicia y queda escuchando conexiones entrantes.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Cuando se atiende al primer cliente, el servidor comienza a verificar si falta atender a otros. Esta verificación no se hace al inicio, sino que se activa una vez que se comienza a atender al primer cliente.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Todo cliente que se conecta pasa primero por la cola de espera del servidor, sin importar si hay lugar disponible o no.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definen dos límites importantes en el diseño: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N: cantidad máxima de clientes que pueden ser atendidos simultáneamente.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M: cantidad máxima de clientes que pueden esperar en la cola cuando no hay threads disponibles.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Cuando un cliente llega: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hay lugares activos, el cliente será atendido.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hay lugares activos, pero hay lugar en la cola de espera, quedará en espera.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contrario, la conexión será rechazada.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Una vez que el servidor atiende a un cliente, este puede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enviar mensajes al servidor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que los procesa y responde.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cliente permanece conectado hasta que el usuario lo cierre manualmente mediante un mensaje de “fin” o se rompe la conexión.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 finalizar la conexión de un cliente: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libera su lugar.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servidor acepta automáticamente a otro cliente que esté esperando.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servidor sigue funcionando mientras haya clientes conectados o esperando.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Cuando todos los clientes se han desconectado y no hay más en la cola, el servidor se cierra automáticamente y libera todos los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b5394"/>
          <w:u w:val="single"/>
        </w:rPr>
      </w:pPr>
      <w:bookmarkStart w:colFirst="0" w:colLast="0" w:name="_uqbtqg1lfb7a" w:id="18"/>
      <w:bookmarkEnd w:id="18"/>
      <w:r w:rsidDel="00000000" w:rsidR="00000000" w:rsidRPr="00000000">
        <w:rPr>
          <w:b w:val="1"/>
          <w:color w:val="0b5394"/>
          <w:u w:val="single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8w6s5k215ywx" w:id="19"/>
      <w:bookmarkEnd w:id="19"/>
      <w:r w:rsidDel="00000000" w:rsidR="00000000" w:rsidRPr="00000000">
        <w:rPr>
          <w:b w:val="1"/>
          <w:color w:val="0b5394"/>
          <w:u w:val="single"/>
          <w:rtl w:val="0"/>
        </w:rPr>
        <w:t xml:space="preserve">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1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