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F514" w14:textId="77777777" w:rsidR="00B046B0" w:rsidRPr="00E972C4" w:rsidRDefault="00A646D9" w:rsidP="00B046B0">
      <w:pPr>
        <w:pStyle w:val="Ttulo2"/>
        <w:tabs>
          <w:tab w:val="left" w:pos="645"/>
        </w:tabs>
        <w:spacing w:before="0"/>
        <w:rPr>
          <w:rFonts w:ascii="Tahoma" w:hAnsi="Tahoma"/>
          <w:szCs w:val="24"/>
        </w:rPr>
      </w:pPr>
      <w:r>
        <w:rPr>
          <w:rFonts w:ascii="Arial" w:hAnsi="Arial"/>
          <w:noProof/>
          <w:szCs w:val="24"/>
          <w:u w:val="single"/>
        </w:rPr>
        <w:object w:dxaOrig="1440" w:dyaOrig="1440" w14:anchorId="3DC8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pt;margin-top:65.7pt;width:34.6pt;height:40.6pt;z-index:251659264;visibility:visible;mso-wrap-edited:f;mso-position-vertical-relative:page" o:allowincell="f" fillcolor="#36f">
            <v:imagedata r:id="rId7" o:title="" cropright="45556f"/>
            <w10:wrap anchory="page"/>
          </v:shape>
          <o:OLEObject Type="Embed" ProgID="Word.Picture.8" ShapeID="_x0000_s1026" DrawAspect="Content" ObjectID="_1775466062" r:id="rId8"/>
        </w:object>
      </w:r>
      <w:r w:rsidR="00B046B0">
        <w:rPr>
          <w:rFonts w:ascii="Tahoma" w:hAnsi="Tahoma"/>
          <w:szCs w:val="24"/>
        </w:rPr>
        <w:tab/>
      </w:r>
    </w:p>
    <w:p w14:paraId="1F40DDB4" w14:textId="77777777" w:rsidR="00B046B0" w:rsidRDefault="00B046B0" w:rsidP="00B046B0">
      <w:pPr>
        <w:pStyle w:val="Ttulo2"/>
        <w:spacing w:before="0" w:after="120"/>
        <w:rPr>
          <w:rFonts w:ascii="Tahoma" w:hAnsi="Tahoma"/>
          <w:b/>
        </w:rPr>
      </w:pPr>
      <w:r>
        <w:rPr>
          <w:rFonts w:ascii="Tahoma" w:hAnsi="Tahoma"/>
        </w:rPr>
        <w:t xml:space="preserve">Análisis Numérico y Cálculo Avanzado </w:t>
      </w:r>
    </w:p>
    <w:p w14:paraId="16860947" w14:textId="46A03E04" w:rsidR="00B046B0" w:rsidRDefault="00B046B0" w:rsidP="00B046B0">
      <w:pPr>
        <w:rPr>
          <w:rFonts w:ascii="Arial" w:hAnsi="Arial"/>
          <w:b/>
        </w:rPr>
      </w:pPr>
      <w:r>
        <w:rPr>
          <w:rFonts w:ascii="Arial" w:hAnsi="Arial"/>
          <w:b/>
          <w:i/>
          <w:sz w:val="24"/>
        </w:rPr>
        <w:t xml:space="preserve">TRABAJO PRÁCTICO Nº1: REPASO DE PROGRAMACION   </w:t>
      </w:r>
      <w:r>
        <w:t xml:space="preserve">         </w:t>
      </w:r>
      <w:r>
        <w:rPr>
          <w:rFonts w:ascii="Arial" w:hAnsi="Arial"/>
          <w:b/>
        </w:rPr>
        <w:t>UTN - FRBA</w:t>
      </w:r>
      <w:r>
        <w:t xml:space="preserve"> </w:t>
      </w:r>
    </w:p>
    <w:p w14:paraId="2F1E95D4" w14:textId="77777777" w:rsidR="00B046B0" w:rsidRPr="00C745A7" w:rsidRDefault="00B046B0" w:rsidP="00B046B0">
      <w:pPr>
        <w:pStyle w:val="Textoindependiente"/>
        <w:rPr>
          <w:sz w:val="16"/>
          <w:szCs w:val="24"/>
        </w:rPr>
      </w:pPr>
    </w:p>
    <w:p w14:paraId="43669FDC" w14:textId="1D03BDD8" w:rsidR="00B046B0" w:rsidRDefault="00B046B0" w:rsidP="00B046B0">
      <w:pPr>
        <w:pStyle w:val="Textoindependiente"/>
        <w:rPr>
          <w:b/>
          <w:sz w:val="23"/>
          <w:szCs w:val="23"/>
          <w:u w:val="single"/>
        </w:rPr>
      </w:pPr>
      <w:r w:rsidRPr="00C745A7">
        <w:rPr>
          <w:noProof/>
          <w:sz w:val="16"/>
          <w:szCs w:val="24"/>
          <w:lang w:val="en-US" w:eastAsia="en-US"/>
        </w:rPr>
        <mc:AlternateContent>
          <mc:Choice Requires="wps">
            <w:drawing>
              <wp:anchor distT="0" distB="0" distL="114300" distR="114300" simplePos="0" relativeHeight="251660288" behindDoc="0" locked="0" layoutInCell="0" allowOverlap="1" wp14:anchorId="1241B825" wp14:editId="7E421737">
                <wp:simplePos x="0" y="0"/>
                <wp:positionH relativeFrom="column">
                  <wp:posOffset>-52856</wp:posOffset>
                </wp:positionH>
                <wp:positionV relativeFrom="page">
                  <wp:posOffset>2003729</wp:posOffset>
                </wp:positionV>
                <wp:extent cx="588645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D3D18C" id="Line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15pt,157.75pt" to="459.35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5LtgEAAFIDAAAOAAAAZHJzL2Uyb0RvYy54bWysU01vEzEQvSPxHyzfySYRqcIqmx5SyqVA&#10;pBbuE3/sWtgey+NkN/8e203TCm6IPVjj+Xh+82Z2czs5y04qkkHf8cVszpnyAqXxfcd/PN1/WHNG&#10;CbwEi151/KyI327fv9uMoVVLHNBKFVkG8dSOoeNDSqFtGhKDckAzDMrnoMboIOVr7BsZYczozjbL&#10;+fymGTHKEFEoouy9ew7ybcXXWon0XWtSidmOZ26pnrGeh3I22w20fYQwGHGhAf/AwoHx+dEr1B0k&#10;YMdo/oJyRkQk1Gkm0DWotRGq9pC7Wcz/6OZxgKBqL1kcCleZ6P/Bim+nnd/HQl1M/jE8oPhFzONu&#10;AN+rSuDpHPLgFkWqZgzUXkvKhcI+ssP4FWXOgWPCqsKko2PamvCzFBbw3Cmbquznq+xqSkxk52q9&#10;vvm4ytMRL7EG2gJRCkOk9EWhY8XouDW+KAItnB4oFUqvKcXt8d5YW6dqPRs7/mm1XNUCQmtkCZY0&#10;iv1hZyM7QdmL+tX+cuRtWsSjlxVsUCA/X+wExj7b+XHrL7IUJcraUXtAed7HF7ny4CrLy5KVzXh7&#10;r9Wvv8L2NwAAAP//AwBQSwMEFAAGAAgAAAAhAFWBHRXeAAAACgEAAA8AAABkcnMvZG93bnJldi54&#10;bWxMj8FqwzAMhu+DvoNRYbfWSUO3NI1Tyth2GQzaZT07sZqE2nKI3TR7+3kw2I6SPn59f76bjGYj&#10;Dq6zJCBeRsCQaqs6agSUHy+LFJjzkpTUllDAFzrYFbO7XGbK3uiA49E3LISQy6SA1vs+49zVLRrp&#10;lrZHCrezHYz0YRwargZ5C+FG81UUPXAjOwofWtnjU4v15Xg1Avant+fkfayM1WrTlJ/KlNHrSoj7&#10;+bTfAvM4+T8YfvSDOhTBqbJXUo5pAYs0CaSAJF6vgQVgE6ePwKrfDS9y/r9C8Q0AAP//AwBQSwEC&#10;LQAUAAYACAAAACEAtoM4kv4AAADhAQAAEwAAAAAAAAAAAAAAAAAAAAAAW0NvbnRlbnRfVHlwZXNd&#10;LnhtbFBLAQItABQABgAIAAAAIQA4/SH/1gAAAJQBAAALAAAAAAAAAAAAAAAAAC8BAABfcmVscy8u&#10;cmVsc1BLAQItABQABgAIAAAAIQDGvG5LtgEAAFIDAAAOAAAAAAAAAAAAAAAAAC4CAABkcnMvZTJv&#10;RG9jLnhtbFBLAQItABQABgAIAAAAIQBVgR0V3gAAAAoBAAAPAAAAAAAAAAAAAAAAABAEAABkcnMv&#10;ZG93bnJldi54bWxQSwUGAAAAAAQABADzAAAAGwUAAAAA&#10;" o:allowincell="f">
                <w10:wrap anchory="page"/>
              </v:line>
            </w:pict>
          </mc:Fallback>
        </mc:AlternateContent>
      </w:r>
    </w:p>
    <w:p w14:paraId="530F9D74" w14:textId="77777777" w:rsidR="00B046B0" w:rsidRDefault="00B046B0" w:rsidP="00B046B0">
      <w:pPr>
        <w:pStyle w:val="Textoindependiente"/>
        <w:rPr>
          <w:b/>
          <w:sz w:val="23"/>
          <w:szCs w:val="23"/>
          <w:u w:val="single"/>
        </w:rPr>
      </w:pPr>
    </w:p>
    <w:p w14:paraId="19183F83" w14:textId="7709F3FD" w:rsidR="00B046B0" w:rsidRDefault="00B046B0" w:rsidP="00B046B0">
      <w:pPr>
        <w:pStyle w:val="Textoindependiente"/>
        <w:spacing w:line="276" w:lineRule="auto"/>
      </w:pPr>
      <w:r w:rsidRPr="00A06FBB">
        <w:rPr>
          <w:b/>
          <w:bCs/>
          <w:u w:val="single"/>
        </w:rPr>
        <w:t>OBJETIVO:</w:t>
      </w:r>
      <w:r w:rsidRPr="00865CE3">
        <w:t xml:space="preserve">  </w:t>
      </w:r>
      <w:r>
        <w:t>El objetivo final de este Trabajo Práctico es implementar la fórmula para calcular el volumen del líquido almacenado en un tambor cilíndrico horizontal a partir del conocimiento de la altura libre HL Se propone la utilización del SOFTWARE específico para cálculos numéricos</w:t>
      </w:r>
      <w:r w:rsidR="00F609C3">
        <w:t xml:space="preserve"> tipo Matlab – </w:t>
      </w:r>
      <w:proofErr w:type="spellStart"/>
      <w:r w:rsidR="00F609C3">
        <w:t>Scilab</w:t>
      </w:r>
      <w:proofErr w:type="spellEnd"/>
      <w:r w:rsidR="00F609C3">
        <w:t xml:space="preserve"> – </w:t>
      </w:r>
      <w:proofErr w:type="spellStart"/>
      <w:r w:rsidR="00F609C3">
        <w:t>Octave</w:t>
      </w:r>
      <w:proofErr w:type="spellEnd"/>
      <w:r>
        <w:t xml:space="preserve">, o también la opción de uso del lenguaje de programación Python en el entorno </w:t>
      </w:r>
      <w:proofErr w:type="spellStart"/>
      <w:r>
        <w:t>Colab</w:t>
      </w:r>
      <w:proofErr w:type="spellEnd"/>
      <w:r>
        <w:t>. Finalmente, se pide corroboración de resultados mediante planillas de cálculo en SOFTWARE del tipo Excel.</w:t>
      </w:r>
    </w:p>
    <w:p w14:paraId="52494C4C" w14:textId="77777777" w:rsidR="00B046B0" w:rsidRDefault="00B046B0" w:rsidP="00B046B0">
      <w:pPr>
        <w:pStyle w:val="Textoindependiente"/>
        <w:pBdr>
          <w:bottom w:val="single" w:sz="6" w:space="1" w:color="auto"/>
        </w:pBdr>
        <w:rPr>
          <w:u w:val="single"/>
        </w:rPr>
      </w:pPr>
    </w:p>
    <w:p w14:paraId="6100D2EE" w14:textId="77777777" w:rsidR="00B046B0" w:rsidRDefault="00B046B0" w:rsidP="00B046B0">
      <w:pPr>
        <w:pStyle w:val="Textoindependiente"/>
        <w:rPr>
          <w:b/>
          <w:sz w:val="23"/>
          <w:szCs w:val="23"/>
          <w:u w:val="single"/>
        </w:rPr>
      </w:pPr>
      <w:r>
        <w:rPr>
          <w:b/>
          <w:sz w:val="23"/>
          <w:szCs w:val="23"/>
          <w:u w:val="single"/>
        </w:rPr>
        <w:t>ENUNCIADO</w:t>
      </w:r>
      <w:r w:rsidRPr="00564EF9">
        <w:rPr>
          <w:b/>
          <w:sz w:val="23"/>
          <w:szCs w:val="23"/>
          <w:u w:val="single"/>
        </w:rPr>
        <w:t>:</w:t>
      </w:r>
    </w:p>
    <w:p w14:paraId="77A8CDB3" w14:textId="77777777" w:rsidR="00B046B0" w:rsidRDefault="00B046B0" w:rsidP="00B046B0">
      <w:pPr>
        <w:pStyle w:val="Default"/>
        <w:spacing w:before="240"/>
        <w:rPr>
          <w:color w:val="auto"/>
          <w:lang w:val="es-ES" w:eastAsia="es-ES"/>
        </w:rPr>
      </w:pPr>
      <w:r w:rsidRPr="004F637E">
        <w:rPr>
          <w:color w:val="auto"/>
          <w:u w:val="single"/>
          <w:lang w:val="es-ES" w:eastAsia="es-ES"/>
        </w:rPr>
        <w:t>Int</w:t>
      </w:r>
      <w:r>
        <w:rPr>
          <w:color w:val="auto"/>
          <w:u w:val="single"/>
          <w:lang w:val="es-ES" w:eastAsia="es-ES"/>
        </w:rPr>
        <w:t>roducción</w:t>
      </w:r>
      <w:r w:rsidRPr="004F637E">
        <w:rPr>
          <w:color w:val="auto"/>
          <w:u w:val="single"/>
          <w:lang w:val="es-ES" w:eastAsia="es-ES"/>
        </w:rPr>
        <w:t>:</w:t>
      </w:r>
    </w:p>
    <w:p w14:paraId="21E832AE" w14:textId="77777777" w:rsidR="00B046B0" w:rsidRDefault="00B046B0" w:rsidP="00B046B0">
      <w:pPr>
        <w:pStyle w:val="Default"/>
        <w:spacing w:before="240"/>
        <w:jc w:val="both"/>
        <w:rPr>
          <w:color w:val="auto"/>
          <w:lang w:val="es-ES" w:eastAsia="es-ES"/>
        </w:rPr>
      </w:pPr>
      <w:r>
        <w:rPr>
          <w:color w:val="auto"/>
          <w:lang w:val="es-ES" w:eastAsia="es-ES"/>
        </w:rPr>
        <w:t>En una sección distante del centro estratégico de un establecimiento industrial ocurre el hallazgo de un barril metálico dispuesto según el siguiente esquema:</w:t>
      </w:r>
    </w:p>
    <w:p w14:paraId="63ED115B" w14:textId="77777777" w:rsidR="00B046B0" w:rsidRDefault="00B046B0" w:rsidP="00B046B0">
      <w:pPr>
        <w:pStyle w:val="Default"/>
        <w:spacing w:before="240"/>
        <w:ind w:left="720"/>
        <w:jc w:val="center"/>
        <w:rPr>
          <w:color w:val="auto"/>
          <w:lang w:val="es-ES" w:eastAsia="es-ES"/>
        </w:rPr>
      </w:pPr>
      <w:r>
        <w:rPr>
          <w:noProof/>
          <w:color w:val="auto"/>
          <w:lang w:val="en-US" w:eastAsia="en-US"/>
        </w:rPr>
        <w:drawing>
          <wp:inline distT="0" distB="0" distL="0" distR="0" wp14:anchorId="48818687" wp14:editId="2C12B219">
            <wp:extent cx="2203450" cy="2965450"/>
            <wp:effectExtent l="0" t="0" r="6350" b="6350"/>
            <wp:docPr id="2"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bujo de ingenierí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3450" cy="2965450"/>
                    </a:xfrm>
                    <a:prstGeom prst="rect">
                      <a:avLst/>
                    </a:prstGeom>
                    <a:noFill/>
                    <a:ln>
                      <a:noFill/>
                    </a:ln>
                  </pic:spPr>
                </pic:pic>
              </a:graphicData>
            </a:graphic>
          </wp:inline>
        </w:drawing>
      </w:r>
    </w:p>
    <w:p w14:paraId="18BFA93A" w14:textId="77777777" w:rsidR="00B046B0" w:rsidRDefault="00B046B0" w:rsidP="00B046B0">
      <w:pPr>
        <w:pStyle w:val="Default"/>
        <w:spacing w:before="240"/>
        <w:jc w:val="both"/>
        <w:rPr>
          <w:color w:val="auto"/>
          <w:lang w:val="es-ES" w:eastAsia="es-ES"/>
        </w:rPr>
      </w:pPr>
      <w:r>
        <w:rPr>
          <w:color w:val="auto"/>
          <w:lang w:val="es-ES" w:eastAsia="es-ES"/>
        </w:rPr>
        <w:t>Con el fin de evaluar las características del barril y de su contenido se llevan a cabo distintas acciones. Como primer paso se miden las dimensiones del barril confirmando que es un cilindro con diámetro D y longitud L. Se aprecia una abertura en la parte superior del cilindro, a través de la que se extrae una muestra del contenido, determinando que contiene una sustancia líquida. Durante la extracción se comprueba que el barril no está completamente lleno, ya que se detecta la existencia de una porción libre de altura HL que queda sin cuantificar por carecer de instrumentos de medición adecuados para tal fin.</w:t>
      </w:r>
    </w:p>
    <w:p w14:paraId="4F594DD8" w14:textId="77777777" w:rsidR="00F609C3" w:rsidRDefault="00F609C3" w:rsidP="00B046B0">
      <w:pPr>
        <w:pStyle w:val="Default"/>
        <w:jc w:val="both"/>
        <w:rPr>
          <w:noProof/>
        </w:rPr>
      </w:pPr>
    </w:p>
    <w:p w14:paraId="603C64D1" w14:textId="77777777" w:rsidR="00F609C3" w:rsidRDefault="00F609C3" w:rsidP="00B046B0">
      <w:pPr>
        <w:pStyle w:val="Default"/>
        <w:jc w:val="both"/>
        <w:rPr>
          <w:noProof/>
        </w:rPr>
      </w:pPr>
    </w:p>
    <w:p w14:paraId="4B350419" w14:textId="77777777" w:rsidR="00F609C3" w:rsidRDefault="00F609C3" w:rsidP="00B046B0">
      <w:pPr>
        <w:pStyle w:val="Default"/>
        <w:jc w:val="both"/>
        <w:rPr>
          <w:noProof/>
        </w:rPr>
      </w:pPr>
    </w:p>
    <w:p w14:paraId="12AF132B" w14:textId="77777777" w:rsidR="00F609C3" w:rsidRDefault="00F609C3" w:rsidP="00B046B0">
      <w:pPr>
        <w:pStyle w:val="Default"/>
        <w:jc w:val="both"/>
        <w:rPr>
          <w:noProof/>
        </w:rPr>
      </w:pPr>
    </w:p>
    <w:p w14:paraId="647E100B" w14:textId="77777777" w:rsidR="00F609C3" w:rsidRDefault="00F609C3" w:rsidP="00B046B0">
      <w:pPr>
        <w:pStyle w:val="Default"/>
        <w:jc w:val="both"/>
        <w:rPr>
          <w:noProof/>
        </w:rPr>
      </w:pPr>
    </w:p>
    <w:p w14:paraId="0BCBCF65" w14:textId="617F1CBB" w:rsidR="00B046B0" w:rsidRDefault="00B046B0" w:rsidP="00B046B0">
      <w:pPr>
        <w:pStyle w:val="Default"/>
        <w:jc w:val="both"/>
        <w:rPr>
          <w:noProof/>
        </w:rPr>
      </w:pPr>
      <w:r>
        <w:rPr>
          <w:noProof/>
          <w:color w:val="auto"/>
          <w:lang w:val="en-US" w:eastAsia="en-US"/>
        </w:rPr>
        <mc:AlternateContent>
          <mc:Choice Requires="wpg">
            <w:drawing>
              <wp:anchor distT="0" distB="0" distL="114300" distR="114300" simplePos="0" relativeHeight="251662336" behindDoc="0" locked="0" layoutInCell="1" allowOverlap="1" wp14:anchorId="644746BE" wp14:editId="1D71C2D0">
                <wp:simplePos x="0" y="0"/>
                <wp:positionH relativeFrom="column">
                  <wp:posOffset>1230917</wp:posOffset>
                </wp:positionH>
                <wp:positionV relativeFrom="paragraph">
                  <wp:posOffset>56741</wp:posOffset>
                </wp:positionV>
                <wp:extent cx="4965699" cy="1227539"/>
                <wp:effectExtent l="0" t="0" r="0" b="48895"/>
                <wp:wrapNone/>
                <wp:docPr id="33" name="Grupo 33"/>
                <wp:cNvGraphicFramePr/>
                <a:graphic xmlns:a="http://schemas.openxmlformats.org/drawingml/2006/main">
                  <a:graphicData uri="http://schemas.microsoft.com/office/word/2010/wordprocessingGroup">
                    <wpg:wgp>
                      <wpg:cNvGrpSpPr/>
                      <wpg:grpSpPr>
                        <a:xfrm>
                          <a:off x="0" y="0"/>
                          <a:ext cx="4965699" cy="1227539"/>
                          <a:chOff x="0" y="-719"/>
                          <a:chExt cx="4966555" cy="1227968"/>
                        </a:xfrm>
                      </wpg:grpSpPr>
                      <wpg:grpSp>
                        <wpg:cNvPr id="32" name="Grupo 32"/>
                        <wpg:cNvGrpSpPr/>
                        <wpg:grpSpPr>
                          <a:xfrm>
                            <a:off x="0" y="-719"/>
                            <a:ext cx="4966555" cy="1227968"/>
                            <a:chOff x="0" y="-719"/>
                            <a:chExt cx="4966555" cy="1227968"/>
                          </a:xfrm>
                        </wpg:grpSpPr>
                        <wps:wsp>
                          <wps:cNvPr id="18" name="Diagrama de flujo: almacenamiento de acceso directo 18"/>
                          <wps:cNvSpPr/>
                          <wps:spPr>
                            <a:xfrm>
                              <a:off x="0" y="422031"/>
                              <a:ext cx="2906726" cy="805218"/>
                            </a:xfrm>
                            <a:prstGeom prst="flowChartMagneticDrum">
                              <a:avLst/>
                            </a:prstGeom>
                            <a:gradFill>
                              <a:gsLst>
                                <a:gs pos="30000">
                                  <a:schemeClr val="bg1"/>
                                </a:gs>
                                <a:gs pos="75000">
                                  <a:schemeClr val="tx2">
                                    <a:lumMod val="60000"/>
                                    <a:lumOff val="40000"/>
                                  </a:schemeClr>
                                </a:gs>
                                <a:gs pos="83000">
                                  <a:schemeClr val="tx2">
                                    <a:lumMod val="60000"/>
                                    <a:lumOff val="40000"/>
                                  </a:schemeClr>
                                </a:gs>
                                <a:gs pos="100000">
                                  <a:schemeClr val="accent1">
                                    <a:lumMod val="50000"/>
                                  </a:schemeClr>
                                </a:gs>
                              </a:gsLst>
                              <a:lin ang="5400000" scaled="1"/>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de flecha 24"/>
                          <wps:cNvCnPr/>
                          <wps:spPr>
                            <a:xfrm flipV="1">
                              <a:off x="2432538" y="414913"/>
                              <a:ext cx="6824" cy="3002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25"/>
                          <wps:cNvSpPr txBox="1"/>
                          <wps:spPr>
                            <a:xfrm>
                              <a:off x="2065292" y="457200"/>
                              <a:ext cx="507529" cy="240665"/>
                            </a:xfrm>
                            <a:prstGeom prst="rect">
                              <a:avLst/>
                            </a:prstGeom>
                            <a:noFill/>
                            <a:ln w="6350">
                              <a:noFill/>
                            </a:ln>
                          </wps:spPr>
                          <wps:txbx>
                            <w:txbxContent>
                              <w:p w14:paraId="0C5BCAAE" w14:textId="77777777" w:rsidR="00B046B0" w:rsidRPr="003231B3" w:rsidRDefault="00B046B0" w:rsidP="00B046B0">
                                <w:pPr>
                                  <w:jc w:val="both"/>
                                  <w:rPr>
                                    <w:lang w:val="es-AR"/>
                                  </w:rPr>
                                </w:pPr>
                                <w:r>
                                  <w:rPr>
                                    <w:lang w:val="es-AR"/>
                                  </w:rPr>
                                  <w:t>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ector recto de flecha 28"/>
                          <wps:cNvCnPr/>
                          <wps:spPr>
                            <a:xfrm flipV="1">
                              <a:off x="3025391" y="419938"/>
                              <a:ext cx="7200" cy="79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Cuadro de texto 29"/>
                          <wps:cNvSpPr txBox="1"/>
                          <wps:spPr>
                            <a:xfrm>
                              <a:off x="476017" y="-719"/>
                              <a:ext cx="2743727" cy="240665"/>
                            </a:xfrm>
                            <a:prstGeom prst="rect">
                              <a:avLst/>
                            </a:prstGeom>
                            <a:noFill/>
                            <a:ln w="6350">
                              <a:noFill/>
                            </a:ln>
                          </wps:spPr>
                          <wps:txbx>
                            <w:txbxContent>
                              <w:p w14:paraId="69B1E424" w14:textId="32BB5439" w:rsidR="00B046B0" w:rsidRDefault="00B046B0" w:rsidP="00B046B0">
                                <w:r>
                                  <w:t>L=10</w:t>
                                </w:r>
                                <w:r w:rsidR="00E418D0">
                                  <w:t>5</w:t>
                                </w:r>
                                <w:r>
                                  <w:t xml:space="preserve">cm+ último dígito del legajo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2979336" y="492369"/>
                              <a:ext cx="1987219" cy="240665"/>
                            </a:xfrm>
                            <a:prstGeom prst="rect">
                              <a:avLst/>
                            </a:prstGeom>
                            <a:noFill/>
                            <a:ln w="6350">
                              <a:noFill/>
                            </a:ln>
                          </wps:spPr>
                          <wps:txbx>
                            <w:txbxContent>
                              <w:p w14:paraId="14EA88B3" w14:textId="6903E0A1" w:rsidR="00B046B0" w:rsidRDefault="00B046B0" w:rsidP="00B046B0">
                                <w:r>
                                  <w:t>D=8</w:t>
                                </w:r>
                                <w:r w:rsidR="00E418D0">
                                  <w:t>2</w:t>
                                </w:r>
                                <w:r>
                                  <w:t xml:space="preserve">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onector recto de flecha 31"/>
                          <wps:cNvCnPr/>
                          <wps:spPr>
                            <a:xfrm>
                              <a:off x="410936" y="332433"/>
                              <a:ext cx="2026906" cy="150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ector recto 20"/>
                        <wps:cNvCnPr/>
                        <wps:spPr>
                          <a:xfrm flipV="1">
                            <a:off x="30145" y="708409"/>
                            <a:ext cx="28791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4746BE" id="Grupo 33" o:spid="_x0000_s1026" style="position:absolute;left:0;text-align:left;margin-left:96.9pt;margin-top:4.45pt;width:391pt;height:96.65pt;z-index:251662336;mso-width-relative:margin" coordorigin=",-7" coordsize="49665,1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5pP2QUAADUcAAAOAAAAZHJzL2Uyb0RvYy54bWzsWdtu2zgQfV9g/4HQe2uJullGnSLrtMEC&#10;vQTb7vaZkSlbC0nUUnTs9Ov3kNTFcaxskkWDoG0eFEnUDIfDM2eG41evd2VBrrhsclHNHe+l6xBe&#10;pWKZV6u58+fnty+mDmkUq5asEBWfO9e8cV6f/PrLq20941SsRbHkkkBJ1cy29dxZK1XPJpMmXfOS&#10;NS9FzSsMZkKWTOFRriZLybbQXhYT6rrRZCvkspYi5U2Dt2d20Dkx+rOMp+pjljVckWLuwDZlrtJc&#10;L/V1cvKKzVaS1es8bc1gj7CiZHmFSXtVZ0wxspH5LVVlnkrRiEy9TEU5EVmWp9ysAavx3IPVnEux&#10;qc1aVrPtqu7dBNce+OnRatMPV+ey/lRfSHhiW6/gC/Ok17LLZKn/w0qyMy677l3Gd4qkeBkkURgl&#10;iUNSjHmUxqGfWKema3h+kHsRe/3Am0E4CsNwEE6iqRaedHNPbljUP1hLYfqFJPly7vjUIRUrAa9z&#10;uakFwXO7mgcvbzBzb4VHjWSzb7FCREEzbHTz/zb605rV3OCnmQ3e8hCS1ltnOQP0S0aWnGTF5m8x&#10;I6woWcoxnPNKCT3AUsQW7nKJYBIE0sa3RmOPm2bWAEKjoAkodX3P4qLzK03cKKaR3fypG1Krud97&#10;Nqtlo865KIm+mTtZIbaLNZPqPVtVXOXpmdyUJujY1btGWdx0Mm0sLt/mRWHuG3xib0gt4FffxZ+R&#10;NlzDF4UkVwwscbkyhsKOVbMvEIcjAmpHjZ5iU74XS6skMtphEpvhtQ4EozvoXkN7P63B+825ptq6&#10;Y8Z9g7k8bdPRyfTOV8q7tTjtCMOcR1dhHNc6u8grwnQmCM3KQcBNygqOkO19LFm/R0Wl/dWIIu9f&#10;9U6y/lO7Tm7vK0yoJcEVHQrNnbouuPF/9QfPQBMgK7tPBzr3V9msGRBvtmp8kYVWqDVnwFav27pp&#10;RLfFZvu9FuUmNfXCd7rfCvcSZmZRqV64zCshj4GlwN61M9vvOydZ12gvXYrlNUhUCpsYmzp9myPY&#10;3rFGXTCJTIgtQ3ZXH3HR8Td3RHvnkLWQX4+919+DtzDqkC0y69xp/tkwyR1S/F4h8hIvCHQqNg9B&#10;GFM8yP2Ry/2RalMuBMLSA3bq1Nzq71XR3WZSlF9QBJzqWTHEqhRzz51Uye5hoWzGRxmR8tNT8xnS&#10;b83Uu+pTnWrl2quaOz7vvjBZt4yjwFUfRMeibHbAM/ZbLVmJ040SWW5IaPBr628wus5YT0DtNOio&#10;fYFqC3SNrTWsbQiep2tG8Akwoa1BRlhUbd7vIscmXiSDvP6rc0ub/mng09BH7kCiD7wg8fybfB5N&#10;9ey6DAB50bCDXldEdMTcurZRkuWrtYKd1lC7BQce1uyv/WuZYc3Z8k21JOq6RqpXMge1FNxaoVhe&#10;HB+7Pz3cI4SPx/49wvepY39gyuzu2NcE0WLzqUCKgs/WH4sNW0pTZOhIE4SGe9jUtQVRu98EiNuA&#10;SVs5UmVQNwppgipQY1MzSlvYd7VG6MYYt+ikgRtFZiIgYwSdOmgMJYzgsRK6roDrNDQJWDHyQwuC&#10;fuQ47NTucmdK1n5F3zEDqx+Pf/vSepx/9+vnh/CvD1L1E6RBw79JAio2AOwwblBv+DdOEABdgTaC&#10;8J/82xWF9yDvR9Rez5l/QYQj/GtO6G1t8BD+DeLI9WIDzdsHaBoHfkwxqmuD58G+bX/gu65/fzz2&#10;9VH9Hwc2Roai9yHApkmc+D6aFJp0E+pHbQ+rI10vmcYUja1nhG1TlusY/llZfEcnO3TPOmyPnexs&#10;g61l75HKQles7Xku8NykRbbv43B3cJyjLo3QobPI9lBAm/HxkvlnQfEcC4qhgf5Uh7uBg2/iFF2e&#10;gYJH0Hm07+C7XoATIwg4dqeBe0DAdBon6GBamP5HzYtupO6G3+rjDF0GfZTzEhdnOdh6j4biHR0D&#10;U2KYQ+CxbuEdRWcn+KiOQSf8ZBWrARh+m4K7bvz4tf9sXDn82nfyLwAAAP//AwBQSwMEFAAGAAgA&#10;AAAhAPitvPPfAAAACQEAAA8AAABkcnMvZG93bnJldi54bWxMj0FLw0AQhe+C/2EZwZvdJKXapNmU&#10;UtRTEWwF6W2anSah2d2Q3Sbpv3c86fHjDe99k68n04qBet84qyCeRSDIlk43tlLwdXh7WoLwAa3G&#10;1llScCMP6+L+LsdMu9F+0rAPleAS6zNUUIfQZVL6siaDfuY6spydXW8wMPaV1D2OXG5amUTRszTY&#10;WF6osaNtTeVlfzUK3kccN/P4ddhdztvb8bD4+N7FpNTjw7RZgQg0hb9j+NVndSjY6eSuVnvRMqdz&#10;Vg8KlikIztOXBfNJQRIlCcgil/8/KH4AAAD//wMAUEsBAi0AFAAGAAgAAAAhALaDOJL+AAAA4QEA&#10;ABMAAAAAAAAAAAAAAAAAAAAAAFtDb250ZW50X1R5cGVzXS54bWxQSwECLQAUAAYACAAAACEAOP0h&#10;/9YAAACUAQAACwAAAAAAAAAAAAAAAAAvAQAAX3JlbHMvLnJlbHNQSwECLQAUAAYACAAAACEAVXOa&#10;T9kFAAA1HAAADgAAAAAAAAAAAAAAAAAuAgAAZHJzL2Uyb0RvYy54bWxQSwECLQAUAAYACAAAACEA&#10;+K28898AAAAJAQAADwAAAAAAAAAAAAAAAAAzCAAAZHJzL2Rvd25yZXYueG1sUEsFBgAAAAAEAAQA&#10;8wAAAD8JAAAAAA==&#10;">
                <v:group id="Grupo 32" o:spid="_x0000_s1027" style="position:absolute;top:-7;width:49665;height:12279" coordorigin=",-7" coordsize="49665,1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Diagrama de flujo: almacenamiento de acceso directo 18" o:spid="_x0000_s1028" type="#_x0000_t133" style="position:absolute;top:4220;width:29067;height:8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FXwwAAANsAAAAPAAAAZHJzL2Rvd25yZXYueG1sRI9Pi8JA&#10;DMXvC36HIYK3daqwRaqjiCArLAj13zl2YlvsZEpnVuu3N4eFvSW8l/d+Wax616gHdaH2bGAyTkAR&#10;F97WXBo4HbefM1AhIltsPJOBFwVYLQcfC8ysf3JOj0MslYRwyNBAFWObaR2KihyGsW+JRbv5zmGU&#10;tSu17fAp4a7R0yRJtcOapaHCljYVFffDrzMw3Z31Pv1OvzC/+vPlp3jt87AxZjTs13NQkfr4b/67&#10;3lnBF1j5RQbQyzcAAAD//wMAUEsBAi0AFAAGAAgAAAAhANvh9svuAAAAhQEAABMAAAAAAAAAAAAA&#10;AAAAAAAAAFtDb250ZW50X1R5cGVzXS54bWxQSwECLQAUAAYACAAAACEAWvQsW78AAAAVAQAACwAA&#10;AAAAAAAAAAAAAAAfAQAAX3JlbHMvLnJlbHNQSwECLQAUAAYACAAAACEAjfQRV8MAAADbAAAADwAA&#10;AAAAAAAAAAAAAAAHAgAAZHJzL2Rvd25yZXYueG1sUEsFBgAAAAADAAMAtwAAAPcCAAAAAA==&#10;" fillcolor="white [3212]" strokecolor="black [3213]" strokeweight="1pt">
                    <v:fill color2="#0a2f40 [1604]" colors="0 white;19661f white;.75 #2d7fcf;54395f #2d7fcf" focus="100%" type="gradient"/>
                    <v:stroke joinstyle="miter"/>
                  </v:shape>
                  <v:shapetype id="_x0000_t32" coordsize="21600,21600" o:spt="32" o:oned="t" path="m,l21600,21600e" filled="f">
                    <v:path arrowok="t" fillok="f" o:connecttype="none"/>
                    <o:lock v:ext="edit" shapetype="t"/>
                  </v:shapetype>
                  <v:shape id="Conector recto de flecha 24" o:spid="_x0000_s1029" type="#_x0000_t32" style="position:absolute;left:24325;top:4149;width:68;height:3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156082 [3204]" strokeweight=".5pt">
                    <v:stroke startarrow="block" endarrow="block" joinstyle="miter"/>
                  </v:shape>
                  <v:shapetype id="_x0000_t202" coordsize="21600,21600" o:spt="202" path="m,l,21600r21600,l21600,xe">
                    <v:stroke joinstyle="miter"/>
                    <v:path gradientshapeok="t" o:connecttype="rect"/>
                  </v:shapetype>
                  <v:shape id="Cuadro de texto 25" o:spid="_x0000_s1030" type="#_x0000_t202" style="position:absolute;left:20652;top:4572;width:507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C5BCAAE" w14:textId="77777777" w:rsidR="00B046B0" w:rsidRPr="003231B3" w:rsidRDefault="00B046B0" w:rsidP="00B046B0">
                          <w:pPr>
                            <w:jc w:val="both"/>
                            <w:rPr>
                              <w:lang w:val="es-AR"/>
                            </w:rPr>
                          </w:pPr>
                          <w:r>
                            <w:rPr>
                              <w:lang w:val="es-AR"/>
                            </w:rPr>
                            <w:t>HL</w:t>
                          </w:r>
                        </w:p>
                      </w:txbxContent>
                    </v:textbox>
                  </v:shape>
                  <v:shape id="Conector recto de flecha 28" o:spid="_x0000_s1031" type="#_x0000_t32" style="position:absolute;left:30253;top:4199;width:72;height:79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bHwgAAANsAAAAPAAAAZHJzL2Rvd25yZXYueG1sRE9LbsIw&#10;EN1X6h2sqdRd45RFoSkG0SCkLpBKkx5gFA9xIB6H2CXJ7esFEsun91+uR9uKK/W+cazgNUlBEFdO&#10;N1wr+C13LwsQPiBrbB2Tgok8rFePD0vMtBv4h65FqEUMYZ+hAhNCl0npK0MWfeI64sgdXW8xRNjX&#10;Uvc4xHDbylmavkmLDccGgx3lhqpz8WcVuO68W7x/m8s+P22nMp8fPvXpoNTz07j5ABFoDHfxzf2l&#10;Fczi2Pgl/gC5+gcAAP//AwBQSwECLQAUAAYACAAAACEA2+H2y+4AAACFAQAAEwAAAAAAAAAAAAAA&#10;AAAAAAAAW0NvbnRlbnRfVHlwZXNdLnhtbFBLAQItABQABgAIAAAAIQBa9CxbvwAAABUBAAALAAAA&#10;AAAAAAAAAAAAAB8BAABfcmVscy8ucmVsc1BLAQItABQABgAIAAAAIQA2ymbHwgAAANsAAAAPAAAA&#10;AAAAAAAAAAAAAAcCAABkcnMvZG93bnJldi54bWxQSwUGAAAAAAMAAwC3AAAA9gIAAAAA&#10;" strokecolor="#156082 [3204]" strokeweight=".5pt">
                    <v:stroke startarrow="block" endarrow="block" joinstyle="miter"/>
                  </v:shape>
                  <v:shape id="Cuadro de texto 29" o:spid="_x0000_s1032" type="#_x0000_t202" style="position:absolute;left:4760;top:-7;width:27437;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9B1E424" w14:textId="32BB5439" w:rsidR="00B046B0" w:rsidRDefault="00B046B0" w:rsidP="00B046B0">
                          <w:r>
                            <w:t>L=10</w:t>
                          </w:r>
                          <w:r w:rsidR="00E418D0">
                            <w:t>5</w:t>
                          </w:r>
                          <w:r>
                            <w:t xml:space="preserve">cm+ último dígito del legajo </w:t>
                          </w:r>
                        </w:p>
                      </w:txbxContent>
                    </v:textbox>
                  </v:shape>
                  <v:shape id="Cuadro de texto 30" o:spid="_x0000_s1033" type="#_x0000_t202" style="position:absolute;left:29793;top:4923;width:1987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4EA88B3" w14:textId="6903E0A1" w:rsidR="00B046B0" w:rsidRDefault="00B046B0" w:rsidP="00B046B0">
                          <w:r>
                            <w:t>D=8</w:t>
                          </w:r>
                          <w:r w:rsidR="00E418D0">
                            <w:t>2</w:t>
                          </w:r>
                          <w:r>
                            <w:t xml:space="preserve">cm </w:t>
                          </w:r>
                        </w:p>
                      </w:txbxContent>
                    </v:textbox>
                  </v:shape>
                  <v:shape id="Conector recto de flecha 31" o:spid="_x0000_s1034" type="#_x0000_t32" style="position:absolute;left:4109;top:3324;width:20269;height: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L4xAAAANsAAAAPAAAAZHJzL2Rvd25yZXYueG1sRI9Bi8Iw&#10;FITvwv6H8Ba8aaqC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OOmovjEAAAA2wAAAA8A&#10;AAAAAAAAAAAAAAAABwIAAGRycy9kb3ducmV2LnhtbFBLBQYAAAAAAwADALcAAAD4AgAAAAA=&#10;" strokecolor="#156082 [3204]" strokeweight=".5pt">
                    <v:stroke startarrow="block" endarrow="block" joinstyle="miter"/>
                  </v:shape>
                </v:group>
                <v:line id="Conector recto 20" o:spid="_x0000_s1035" style="position:absolute;flip:y;visibility:visible;mso-wrap-style:square" from="301,7084" to="29092,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uwvwAAANsAAAAPAAAAZHJzL2Rvd25yZXYueG1sRE/NisIw&#10;EL4LvkMYYS+ypvYgUo2yCIJbRLD6AGMz25ZtJqWJ2n37nYPg8eP7X28H16oH9aHxbGA+S0ARl942&#10;XBm4XvafS1AhIltsPZOBPwqw3YxHa8ysf/KZHkWslIRwyNBAHWOXaR3KmhyGme+IhfvxvcMosK+0&#10;7fEp4a7VaZIstMOGpaHGjnY1lb/F3RlIT9PjdxHxllNxDPf8lKdTzo35mAxfK1CRhvgWv9wHKz5Z&#10;L1/kB+jNPwAAAP//AwBQSwECLQAUAAYACAAAACEA2+H2y+4AAACFAQAAEwAAAAAAAAAAAAAAAAAA&#10;AAAAW0NvbnRlbnRfVHlwZXNdLnhtbFBLAQItABQABgAIAAAAIQBa9CxbvwAAABUBAAALAAAAAAAA&#10;AAAAAAAAAB8BAABfcmVscy8ucmVsc1BLAQItABQABgAIAAAAIQBVyjuwvwAAANsAAAAPAAAAAAAA&#10;AAAAAAAAAAcCAABkcnMvZG93bnJldi54bWxQSwUGAAAAAAMAAwC3AAAA8wIAAAAA&#10;" strokecolor="#e97132 [3205]" strokeweight="1.5pt">
                  <v:stroke joinstyle="miter"/>
                </v:line>
              </v:group>
            </w:pict>
          </mc:Fallback>
        </mc:AlternateContent>
      </w:r>
    </w:p>
    <w:p w14:paraId="24E00772" w14:textId="77777777" w:rsidR="00B046B0" w:rsidRDefault="00B046B0" w:rsidP="00B046B0">
      <w:pPr>
        <w:pStyle w:val="Default"/>
        <w:jc w:val="both"/>
        <w:rPr>
          <w:noProof/>
        </w:rPr>
      </w:pPr>
      <w:r>
        <w:rPr>
          <w:noProof/>
          <w:lang w:val="en-US" w:eastAsia="en-US"/>
        </w:rPr>
        <mc:AlternateContent>
          <mc:Choice Requires="wpi">
            <w:drawing>
              <wp:anchor distT="0" distB="0" distL="114300" distR="114300" simplePos="0" relativeHeight="251661312" behindDoc="0" locked="0" layoutInCell="1" allowOverlap="1" wp14:anchorId="304B6C99" wp14:editId="5891E48D">
                <wp:simplePos x="0" y="0"/>
                <wp:positionH relativeFrom="column">
                  <wp:posOffset>3880606</wp:posOffset>
                </wp:positionH>
                <wp:positionV relativeFrom="paragraph">
                  <wp:posOffset>718270</wp:posOffset>
                </wp:positionV>
                <wp:extent cx="360" cy="360"/>
                <wp:effectExtent l="38100" t="38100" r="57150" b="57150"/>
                <wp:wrapNone/>
                <wp:docPr id="9" name="Entrada de lápiz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0E0B18" id="Entrada de lápiz 9" o:spid="_x0000_s1026" type="#_x0000_t75" style="position:absolute;margin-left:304.85pt;margin-top:55.8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46wdr8BAAAyBAAAEAAAAGRycy9pbmsvaW5rMS54bWykU8FO&#10;4zAQvSPtP1jm3MRuu7REpAgkkFZaJASsBMeQDIlFbFe2Q9q/Z+IkbqXNHmAvkTPjefPem/HF5U7W&#10;5AOMFVqllEeMElC5LoQqU/rn6Xa2psS6TBVZrRWkdA+WXm5+nFwI9S7rBL8EEZTtTrJOaeXcNonj&#10;tm2jdhFpU8ZzxhbxL/V+95tuhqoC3oQSDlvaMZRr5WDnOrBEFCnN3Y6F+4j9qBuTQ0h3EZMfbjiT&#10;5XCrjcxcQKwypaAmKpPI+5kSt9/iQWCfEgwlUqDg2Tziy9VyfXOOgWyX0qP/BilaZCJpPI358p+Y&#10;sfcs+Tf3e6O3YJyAg029qCGxJ3n/7/X1Qg1YXTedt5R8ZHWDkjljONZBDo8nBP2Nh9q+hjeIGQgd&#10;Mx8yYYijmU5IwNWS2zBVZ5FnF350xi/gnM35jK1m/OyJsWSxShbL6JzzbiBjv35vRsxX09gq4L2a&#10;w4b4TNDZa2tF4apgE4vYz2DTsUlTpRWIsnLfq811rXEBh+mcXl0ztr4+LNlUO1EqbeAeh2sbA6H2&#10;2AlfFnyZeGJ+z8jw0B7gLaWn/pURX9kHvGOM8NFeXxNAcYSbTwAAAP//AwBQSwMEFAAGAAgAAAAh&#10;ANNNwbzgAAAACwEAAA8AAABkcnMvZG93bnJldi54bWxMj0FPwzAMhe9I/IfISNxY2gkFVppOaIwb&#10;IK2giaPXhLbQOFWTbt1+Pd4Jbrbf0/P38uXkOrG3Q2g9aUhnCQhLlTct1Ro+3p9v7kGEiGSw82Q1&#10;HG2AZXF5kWNm/IE2dl/GWnAIhQw1NDH2mZShaqzDMPO9Jda+/OAw8jrU0gx44HDXyXmSKOmwJf7Q&#10;YG9Xja1+ytFpOJ1ecD2+lU+fx3K7rqZN+zp8r7S+vpoeH0BEO8U/M5zxGR0KZtr5kUwQnQaVLO7Y&#10;ykKa8sAOlc4ViN35cqtAFrn836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IeOsHa/AQAAMgQAABAAAAAAAAAAAAAAAAAA0AMAAGRycy9pbmsvaW5r&#10;MS54bWxQSwECLQAUAAYACAAAACEA003BvOAAAAALAQAADwAAAAAAAAAAAAAAAAC9BQAAZHJzL2Rv&#10;d25yZXYueG1sUEsBAi0AFAAGAAgAAAAhAHkYvJ2/AAAAIQEAABkAAAAAAAAAAAAAAAAAygYAAGRy&#10;cy9fcmVscy9lMm9Eb2MueG1sLnJlbHNQSwUGAAAAAAYABgB4AQAAwAcAAAAA&#10;">
                <v:imagedata r:id="rId11" o:title=""/>
              </v:shape>
            </w:pict>
          </mc:Fallback>
        </mc:AlternateContent>
      </w:r>
    </w:p>
    <w:p w14:paraId="418A6B45" w14:textId="77777777" w:rsidR="00B046B0" w:rsidRDefault="00B046B0" w:rsidP="00B046B0">
      <w:pPr>
        <w:pStyle w:val="Default"/>
        <w:jc w:val="both"/>
        <w:rPr>
          <w:noProof/>
        </w:rPr>
      </w:pPr>
    </w:p>
    <w:p w14:paraId="7641FB26" w14:textId="77777777" w:rsidR="00B046B0" w:rsidRDefault="00B046B0" w:rsidP="00B046B0">
      <w:pPr>
        <w:pStyle w:val="Default"/>
        <w:jc w:val="both"/>
        <w:rPr>
          <w:noProof/>
        </w:rPr>
      </w:pPr>
    </w:p>
    <w:p w14:paraId="5C4CCCC6" w14:textId="77777777" w:rsidR="00B046B0" w:rsidRDefault="00B046B0" w:rsidP="00B046B0">
      <w:pPr>
        <w:pStyle w:val="Default"/>
        <w:jc w:val="both"/>
        <w:rPr>
          <w:noProof/>
        </w:rPr>
      </w:pPr>
    </w:p>
    <w:p w14:paraId="0958BE65" w14:textId="77777777" w:rsidR="00B046B0" w:rsidRDefault="00B046B0" w:rsidP="00B046B0">
      <w:pPr>
        <w:pStyle w:val="Default"/>
        <w:spacing w:before="240"/>
        <w:rPr>
          <w:color w:val="auto"/>
          <w:lang w:val="es-ES" w:eastAsia="es-ES"/>
        </w:rPr>
      </w:pPr>
    </w:p>
    <w:p w14:paraId="1CB43AA5" w14:textId="77777777" w:rsidR="00B046B0" w:rsidRPr="004F637E" w:rsidRDefault="00B046B0" w:rsidP="00B046B0">
      <w:pPr>
        <w:pStyle w:val="Default"/>
        <w:spacing w:before="240"/>
        <w:rPr>
          <w:color w:val="auto"/>
          <w:u w:val="single"/>
          <w:lang w:val="es-ES" w:eastAsia="es-ES"/>
        </w:rPr>
      </w:pPr>
      <w:r w:rsidRPr="004F637E">
        <w:rPr>
          <w:color w:val="auto"/>
          <w:u w:val="single"/>
          <w:lang w:val="es-ES" w:eastAsia="es-ES"/>
        </w:rPr>
        <w:t>Fórmulas Geométricas:</w:t>
      </w:r>
    </w:p>
    <w:p w14:paraId="493A9F7C" w14:textId="77777777" w:rsidR="00B046B0" w:rsidRDefault="00B046B0" w:rsidP="00B046B0">
      <w:pPr>
        <w:pStyle w:val="Default"/>
        <w:spacing w:before="240"/>
        <w:rPr>
          <w:color w:val="auto"/>
          <w:lang w:val="es-ES" w:eastAsia="es-ES"/>
        </w:rPr>
      </w:pPr>
      <w:r>
        <w:rPr>
          <w:color w:val="auto"/>
          <w:lang w:val="es-ES" w:eastAsia="es-ES"/>
        </w:rPr>
        <w:t xml:space="preserve">La geometría nos brinda fórmulas para calcular áreas de sectores circulares de radio r, a partir del ángulo α en radianes, o partiendo de la distancia c </w:t>
      </w:r>
    </w:p>
    <w:p w14:paraId="69054630" w14:textId="77777777" w:rsidR="00B046B0" w:rsidRDefault="00B046B0" w:rsidP="00B046B0">
      <w:pPr>
        <w:pStyle w:val="Default"/>
        <w:jc w:val="both"/>
        <w:rPr>
          <w:noProof/>
        </w:rPr>
      </w:pPr>
    </w:p>
    <w:p w14:paraId="0A62A018" w14:textId="77777777" w:rsidR="00B046B0" w:rsidRDefault="00B046B0" w:rsidP="00B046B0">
      <w:pPr>
        <w:pStyle w:val="Default"/>
        <w:jc w:val="both"/>
        <w:rPr>
          <w:noProof/>
        </w:rPr>
      </w:pPr>
      <w:r>
        <w:rPr>
          <w:noProof/>
          <w:lang w:val="en-US" w:eastAsia="en-US"/>
        </w:rPr>
        <mc:AlternateContent>
          <mc:Choice Requires="wpg">
            <w:drawing>
              <wp:anchor distT="0" distB="0" distL="114300" distR="114300" simplePos="0" relativeHeight="251664384" behindDoc="0" locked="0" layoutInCell="1" allowOverlap="1" wp14:anchorId="6FF9CD30" wp14:editId="5D418DB7">
                <wp:simplePos x="0" y="0"/>
                <wp:positionH relativeFrom="column">
                  <wp:posOffset>2698115</wp:posOffset>
                </wp:positionH>
                <wp:positionV relativeFrom="paragraph">
                  <wp:posOffset>1056005</wp:posOffset>
                </wp:positionV>
                <wp:extent cx="773723" cy="367184"/>
                <wp:effectExtent l="38100" t="0" r="7620" b="90170"/>
                <wp:wrapNone/>
                <wp:docPr id="6" name="Grupo 6"/>
                <wp:cNvGraphicFramePr/>
                <a:graphic xmlns:a="http://schemas.openxmlformats.org/drawingml/2006/main">
                  <a:graphicData uri="http://schemas.microsoft.com/office/word/2010/wordprocessingGroup">
                    <wpg:wgp>
                      <wpg:cNvGrpSpPr/>
                      <wpg:grpSpPr>
                        <a:xfrm>
                          <a:off x="0" y="0"/>
                          <a:ext cx="773723" cy="367184"/>
                          <a:chOff x="0" y="0"/>
                          <a:chExt cx="773723" cy="367184"/>
                        </a:xfrm>
                      </wpg:grpSpPr>
                      <wps:wsp>
                        <wps:cNvPr id="5" name="Conector recto 5"/>
                        <wps:cNvCnPr/>
                        <wps:spPr>
                          <a:xfrm flipV="1">
                            <a:off x="0" y="266700"/>
                            <a:ext cx="773723" cy="100484"/>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Cuadro de texto 7"/>
                        <wps:cNvSpPr txBox="1"/>
                        <wps:spPr>
                          <a:xfrm>
                            <a:off x="342900" y="0"/>
                            <a:ext cx="200967" cy="225955"/>
                          </a:xfrm>
                          <a:prstGeom prst="rect">
                            <a:avLst/>
                          </a:prstGeom>
                          <a:solidFill>
                            <a:schemeClr val="lt1"/>
                          </a:solidFill>
                          <a:ln w="6350">
                            <a:noFill/>
                          </a:ln>
                        </wps:spPr>
                        <wps:txbx>
                          <w:txbxContent>
                            <w:p w14:paraId="63314269" w14:textId="77777777" w:rsidR="00B046B0" w:rsidRPr="003231B3" w:rsidRDefault="00B046B0" w:rsidP="00B046B0">
                              <w:pPr>
                                <w:rPr>
                                  <w:lang w:val="es-AR"/>
                                </w:rPr>
                              </w:pPr>
                              <w:r>
                                <w:rPr>
                                  <w:lang w:val="es-AR"/>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FF9CD30" id="Grupo 6" o:spid="_x0000_s1036" style="position:absolute;left:0;text-align:left;margin-left:212.45pt;margin-top:83.15pt;width:60.9pt;height:28.9pt;z-index:251664384" coordsize="7737,3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o1SQMAABwIAAAOAAAAZHJzL2Uyb0RvYy54bWy0VdtO3DAQfa/Uf7D8XrL3hYiA6FJQJQSo&#10;0PJsHGdjyfG4tpdk+/UdOxeWS5FK1RfHjmc8M2fOzBweN5UiD8I6CTqj470RJUJzyKVeZ/T77dmn&#10;fUqcZzpnCrTI6FY4enz08cNhbVIxgRJULizBR7RLa5PR0nuTJonjpaiY2wMjNF4WYCvm8WjXSW5Z&#10;ja9XKpmMRoukBpsbC1w4h39P20t6FN8vCsH9VVE44YnKKPrm42rjeh/W5OiQpWvLTCl55wZ7hxcV&#10;kxqNDk+dMs/IxsoXT1WSW3BQ+D0OVQJFIbmIMWA049GzaM4tbEyMZZ3WazPAhNA+w+ndz/LLh3Nr&#10;bsy1RSRqs0Ys4inE0hS2Cl/0kjQRsu0AmWg84fhzuZwuJ1NKOF5NF8vx/qyFlJeI+wstXn55Uy/p&#10;jSZPXKkNksM9xu/+Lf6bkhkRYXUpxn9ticwzOqdEswopukKicg+W2PAh8xBQ8ABFV7rDyaUOIetB&#10;IoWS5gfSP1LgCVyTxWI56mj2Gmbj0WjWYjbEzlJjnT8XUJGwyaiSOrjLUvZw4Tx6g6K9SPitdFhL&#10;wfIvOid+azAIbyXTayXabHgm1et3+FRQR7z7kOLOb5Von/4mCoQHM90GFwtTrJQlDwxLinEutB8H&#10;K/EllA5qhVRqUBxF399U7OSDqohF+zfKg0a0DNoPypXUYF+z7pve5aKV7xFo4w4Q3EO+jcmO0CD7&#10;WhL8dxouBxpuWG6B5IJ4JA6Q5Q4PQ70S33yGmJeOn7uMDFB0PJzOJgfIQPKydrF/HizQXqjdyWR+&#10;MI9U/zMPQz28xUMHSuZnmPpg/Vm+1UCSJ1JKkzqji+m8JYmGoN6TqU9KrLSQE9/cN7FWY5N5zBKx&#10;0DZ2Z/iZxJq5YM5fM4udHAPH6eSvcCkUoC3odpSUYH+99j/IY4PBW0pqnAwZdT83zApK1FeNredg&#10;PJuFURIPs/lygge7e3O/e6M31QqwUsY4Bw2P2yDvVb8tLFR3OMROglW8Ypqjbazgfrvy7bzCIcjF&#10;yUkUwuFhmL/QN4b3lRk6wm1zx6zp2kagzSX0ze5F92hlQ6o0nGw8FDK2lkdUO/gj9WM/xhEUy7wb&#10;l2HG7Z6j/ONQP/oNAAD//wMAUEsDBBQABgAIAAAAIQA8Y+kN4gAAAAsBAAAPAAAAZHJzL2Rvd25y&#10;ZXYueG1sTI9BT4NAEIXvJv6HzZh4swuUYkWWpmnUU9PE1qTxNoUpkLKzhN0C/feuJz1O3pf3vslW&#10;k27FQL1tDCsIZwEI4sKUDVcKvg7vT0sQ1iGX2BomBTeysMrv7zJMSzPyJw17VwlfwjZFBbVzXSql&#10;LWrSaGemI/bZ2fQanT/7SpY9jr5ctzIKgkRqbNgv1NjRpqbisr9qBR8jjut5+DZsL+fN7fuw2B23&#10;ISn1+DCtX0E4mtwfDL/6Xh1y73QyVy6taBXEUfziUR8kyRyEJxZx8gzipCCK4hBknsn/P+Q/AAAA&#10;//8DAFBLAQItABQABgAIAAAAIQC2gziS/gAAAOEBAAATAAAAAAAAAAAAAAAAAAAAAABbQ29udGVu&#10;dF9UeXBlc10ueG1sUEsBAi0AFAAGAAgAAAAhADj9If/WAAAAlAEAAAsAAAAAAAAAAAAAAAAALwEA&#10;AF9yZWxzLy5yZWxzUEsBAi0AFAAGAAgAAAAhAMADajVJAwAAHAgAAA4AAAAAAAAAAAAAAAAALgIA&#10;AGRycy9lMm9Eb2MueG1sUEsBAi0AFAAGAAgAAAAhADxj6Q3iAAAACwEAAA8AAAAAAAAAAAAAAAAA&#10;owUAAGRycy9kb3ducmV2LnhtbFBLBQYAAAAABAAEAPMAAACyBgAAAAA=&#10;">
                <v:line id="Conector recto 5" o:spid="_x0000_s1037" style="position:absolute;flip:y;visibility:visible;mso-wrap-style:square" from="0,2667" to="7737,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ftxAAAANoAAAAPAAAAZHJzL2Rvd25yZXYueG1sRI9Ba8JA&#10;FITvhf6H5RV6kbqpRCnRVUqhECgeql68PbPPJDT7dru7JvHfu0Khx2FmvmFWm9F0oicfWssKXqcZ&#10;COLK6pZrBYf958sbiBCRNXaWScGVAmzWjw8rLLQd+Jv6XaxFgnAoUEEToyukDFVDBsPUOuLkna03&#10;GJP0tdQehwQ3nZxl2UIabDktNOjoo6HqZ3cxCkpv43hyx6/T72Sb552fu8nBKfX8NL4vQUQa43/4&#10;r11qBXO4X0k3QK5vAAAA//8DAFBLAQItABQABgAIAAAAIQDb4fbL7gAAAIUBAAATAAAAAAAAAAAA&#10;AAAAAAAAAABbQ29udGVudF9UeXBlc10ueG1sUEsBAi0AFAAGAAgAAAAhAFr0LFu/AAAAFQEAAAsA&#10;AAAAAAAAAAAAAAAAHwEAAF9yZWxzLy5yZWxzUEsBAi0AFAAGAAgAAAAhANfrB+3EAAAA2gAAAA8A&#10;AAAAAAAAAAAAAAAABwIAAGRycy9kb3ducmV2LnhtbFBLBQYAAAAAAwADALcAAAD4AgAAAAA=&#10;" strokecolor="#156082 [3204]" strokeweight=".5pt">
                  <v:stroke startarrow="block" endarrow="block" joinstyle="miter"/>
                </v:line>
                <v:shape id="Cuadro de texto 7" o:spid="_x0000_s1038" type="#_x0000_t202" style="position:absolute;left:3429;width:200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3314269" w14:textId="77777777" w:rsidR="00B046B0" w:rsidRPr="003231B3" w:rsidRDefault="00B046B0" w:rsidP="00B046B0">
                        <w:pPr>
                          <w:rPr>
                            <w:lang w:val="es-AR"/>
                          </w:rPr>
                        </w:pPr>
                        <w:r>
                          <w:rPr>
                            <w:lang w:val="es-AR"/>
                          </w:rPr>
                          <w:t>c</w:t>
                        </w:r>
                      </w:p>
                    </w:txbxContent>
                  </v:textbox>
                </v:shape>
              </v:group>
            </w:pict>
          </mc:Fallback>
        </mc:AlternateContent>
      </w:r>
      <w:r w:rsidRPr="00923176">
        <w:rPr>
          <w:noProof/>
          <w:lang w:val="en-US" w:eastAsia="en-US"/>
        </w:rPr>
        <w:drawing>
          <wp:anchor distT="0" distB="0" distL="114300" distR="114300" simplePos="0" relativeHeight="251663360" behindDoc="0" locked="0" layoutInCell="1" allowOverlap="1" wp14:anchorId="36E6993F" wp14:editId="4791D1B7">
            <wp:simplePos x="0" y="0"/>
            <wp:positionH relativeFrom="page">
              <wp:align>center</wp:align>
            </wp:positionH>
            <wp:positionV relativeFrom="paragraph">
              <wp:posOffset>192405</wp:posOffset>
            </wp:positionV>
            <wp:extent cx="2353945" cy="2404745"/>
            <wp:effectExtent l="0" t="0" r="8255" b="0"/>
            <wp:wrapTopAndBottom/>
            <wp:docPr id="3" name="Imagen 3" descr="sector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tor circ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3945" cy="2404745"/>
                    </a:xfrm>
                    <a:prstGeom prst="rect">
                      <a:avLst/>
                    </a:prstGeom>
                    <a:noFill/>
                    <a:ln>
                      <a:noFill/>
                    </a:ln>
                  </pic:spPr>
                </pic:pic>
              </a:graphicData>
            </a:graphic>
          </wp:anchor>
        </w:drawing>
      </w:r>
    </w:p>
    <w:p w14:paraId="04A4677A" w14:textId="77777777" w:rsidR="00B046B0" w:rsidRDefault="00B046B0" w:rsidP="00B046B0">
      <w:pPr>
        <w:pStyle w:val="Default"/>
        <w:jc w:val="both"/>
        <w:rPr>
          <w:noProof/>
        </w:rPr>
      </w:pPr>
    </w:p>
    <w:p w14:paraId="322273FC" w14:textId="77777777" w:rsidR="00B046B0" w:rsidRDefault="00B046B0" w:rsidP="00B046B0">
      <w:pPr>
        <w:pStyle w:val="Default"/>
        <w:jc w:val="both"/>
        <w:rPr>
          <w:noProof/>
        </w:rPr>
      </w:pPr>
      <m:oMathPara>
        <m:oMath>
          <m:r>
            <m:rPr>
              <m:sty m:val="p"/>
            </m:rPr>
            <w:rPr>
              <w:rFonts w:ascii="Cambria Math" w:hAnsi="Cambria Math"/>
              <w:noProof/>
            </w:rPr>
            <m:t>Área del segmento circular</m:t>
          </m:r>
          <m:r>
            <w:rPr>
              <w:rFonts w:ascii="Cambria Math" w:hAnsi="Cambria Math"/>
              <w:noProof/>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r>
            <w:rPr>
              <w:rFonts w:ascii="Cambria Math" w:hAnsi="Cambria Math"/>
              <w:noProof/>
            </w:rPr>
            <m:t>⋅</m:t>
          </m:r>
          <m:func>
            <m:funcPr>
              <m:ctrlPr>
                <w:rPr>
                  <w:rFonts w:ascii="Cambria Math" w:hAnsi="Cambria Math"/>
                  <w:i/>
                  <w:noProof/>
                </w:rPr>
              </m:ctrlPr>
            </m:funcPr>
            <m:fName>
              <m:r>
                <m:rPr>
                  <m:sty m:val="p"/>
                </m:rPr>
                <w:rPr>
                  <w:rFonts w:ascii="Cambria Math" w:hAnsi="Cambria Math"/>
                  <w:noProof/>
                </w:rPr>
                <m:t>acos</m:t>
              </m:r>
            </m:fName>
            <m:e>
              <m:d>
                <m:dPr>
                  <m:ctrlPr>
                    <w:rPr>
                      <w:rFonts w:ascii="Cambria Math" w:hAnsi="Cambria Math"/>
                      <w:i/>
                      <w:noProof/>
                    </w:rPr>
                  </m:ctrlPr>
                </m:dPr>
                <m:e>
                  <m:f>
                    <m:fPr>
                      <m:ctrlPr>
                        <w:rPr>
                          <w:rFonts w:ascii="Cambria Math" w:hAnsi="Cambria Math"/>
                          <w:i/>
                          <w:noProof/>
                        </w:rPr>
                      </m:ctrlPr>
                    </m:fPr>
                    <m:num>
                      <m:r>
                        <w:rPr>
                          <w:rFonts w:ascii="Cambria Math" w:hAnsi="Cambria Math"/>
                          <w:noProof/>
                        </w:rPr>
                        <m:t>c</m:t>
                      </m:r>
                    </m:num>
                    <m:den>
                      <m:r>
                        <w:rPr>
                          <w:rFonts w:ascii="Cambria Math" w:hAnsi="Cambria Math"/>
                          <w:noProof/>
                        </w:rPr>
                        <m:t>r</m:t>
                      </m:r>
                    </m:den>
                  </m:f>
                </m:e>
              </m:d>
            </m:e>
          </m:func>
          <m:r>
            <w:rPr>
              <w:rFonts w:ascii="Cambria Math" w:hAnsi="Cambria Math"/>
              <w:noProof/>
            </w:rPr>
            <m:t>-c⋅</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c</m:t>
                  </m:r>
                </m:e>
                <m:sup>
                  <m:r>
                    <w:rPr>
                      <w:rFonts w:ascii="Cambria Math" w:hAnsi="Cambria Math"/>
                      <w:noProof/>
                    </w:rPr>
                    <m:t>2</m:t>
                  </m:r>
                </m:sup>
              </m:sSup>
            </m:e>
          </m:rad>
        </m:oMath>
      </m:oMathPara>
    </w:p>
    <w:p w14:paraId="6EC85B04" w14:textId="77777777" w:rsidR="00B046B0" w:rsidRDefault="00B046B0" w:rsidP="00B046B0">
      <w:pPr>
        <w:pStyle w:val="Default"/>
        <w:jc w:val="both"/>
      </w:pPr>
    </w:p>
    <w:p w14:paraId="1758ABCE" w14:textId="77777777" w:rsidR="00B046B0" w:rsidRDefault="00B046B0" w:rsidP="00B046B0">
      <w:pPr>
        <w:pStyle w:val="Default"/>
        <w:jc w:val="both"/>
      </w:pPr>
      <w:r>
        <w:t>Entonces, para el tambor cilíndrico con llenado parcial, el volumen se calcula con la siguiente fórmula:</w:t>
      </w:r>
    </w:p>
    <w:p w14:paraId="3FC3C159" w14:textId="77777777" w:rsidR="00B046B0" w:rsidRDefault="00B046B0" w:rsidP="00B046B0">
      <w:pPr>
        <w:pStyle w:val="Default"/>
        <w:jc w:val="both"/>
      </w:pPr>
      <m:oMathPara>
        <m:oMath>
          <m:r>
            <w:rPr>
              <w:rFonts w:ascii="Cambria Math" w:hAnsi="Cambria Math"/>
            </w:rPr>
            <m:t>V=L.</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r>
                            <w:rPr>
                              <w:rFonts w:ascii="Cambria Math" w:hAnsi="Cambria Math"/>
                            </w:rPr>
                            <m:t>D-2.HL</m:t>
                          </m:r>
                        </m:num>
                        <m:den>
                          <m:r>
                            <w:rPr>
                              <w:rFonts w:ascii="Cambria Math" w:hAnsi="Cambria Math"/>
                            </w:rPr>
                            <m:t>D</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-HL</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D</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-HL</m:t>
                          </m:r>
                        </m:e>
                      </m:d>
                    </m:e>
                    <m:sup>
                      <m:r>
                        <w:rPr>
                          <w:rFonts w:ascii="Cambria Math" w:hAnsi="Cambria Math"/>
                        </w:rPr>
                        <m:t>2</m:t>
                      </m:r>
                    </m:sup>
                  </m:sSup>
                </m:e>
              </m:rad>
            </m:e>
          </m:d>
        </m:oMath>
      </m:oMathPara>
    </w:p>
    <w:p w14:paraId="53DD400F" w14:textId="77777777" w:rsidR="00B046B0" w:rsidRDefault="00B046B0" w:rsidP="00B046B0">
      <w:pPr>
        <w:pStyle w:val="Default"/>
        <w:jc w:val="both"/>
      </w:pPr>
    </w:p>
    <w:p w14:paraId="1B6E8014" w14:textId="77777777" w:rsidR="00B046B0" w:rsidRDefault="00B046B0" w:rsidP="00B046B0">
      <w:pPr>
        <w:pStyle w:val="Default"/>
        <w:jc w:val="center"/>
        <w:rPr>
          <w:b/>
          <w:bCs/>
          <w:u w:val="single"/>
        </w:rPr>
      </w:pPr>
    </w:p>
    <w:p w14:paraId="79343D14" w14:textId="77777777" w:rsidR="00B046B0" w:rsidRDefault="00B046B0" w:rsidP="00B046B0">
      <w:pPr>
        <w:pStyle w:val="Default"/>
        <w:jc w:val="both"/>
      </w:pPr>
      <w:r w:rsidRPr="00EF2909">
        <w:rPr>
          <w:b/>
          <w:bCs/>
          <w:u w:val="single"/>
        </w:rPr>
        <w:t>Aclaración:</w:t>
      </w:r>
      <w:r>
        <w:t xml:space="preserve"> los cálculos numéricos se realizan sin unidades, por eso, se recomienda que tanto las longitudes como los volúmenes se encuentren en un sistema de unidades compatible. Por ejemplo, si se miden distancias en metros, los volúmenes deben medirse en metros cúbicos. Y si los volúmenes se miden en litros, las distancias deben medirse en decímetros.</w:t>
      </w:r>
    </w:p>
    <w:p w14:paraId="641822D9" w14:textId="77777777" w:rsidR="00B046B0" w:rsidRDefault="00B046B0" w:rsidP="00B046B0">
      <w:pPr>
        <w:pStyle w:val="Default"/>
        <w:jc w:val="center"/>
      </w:pPr>
    </w:p>
    <w:p w14:paraId="0CFDBEF8" w14:textId="77777777" w:rsidR="00B046B0" w:rsidRDefault="00B046B0" w:rsidP="00B046B0">
      <w:pPr>
        <w:pStyle w:val="Textoindependiente"/>
        <w:rPr>
          <w:b/>
          <w:u w:val="single"/>
        </w:rPr>
      </w:pPr>
    </w:p>
    <w:p w14:paraId="1ED03B85" w14:textId="77777777" w:rsidR="00790B98" w:rsidRDefault="00790B98" w:rsidP="00B046B0">
      <w:pPr>
        <w:pStyle w:val="Textoindependiente"/>
        <w:rPr>
          <w:b/>
          <w:u w:val="single"/>
        </w:rPr>
      </w:pPr>
    </w:p>
    <w:p w14:paraId="447C996E" w14:textId="77777777" w:rsidR="00790B98" w:rsidRDefault="00790B98" w:rsidP="00B046B0">
      <w:pPr>
        <w:pStyle w:val="Textoindependiente"/>
        <w:rPr>
          <w:b/>
          <w:u w:val="single"/>
        </w:rPr>
      </w:pPr>
    </w:p>
    <w:p w14:paraId="7D93E54A" w14:textId="77777777" w:rsidR="00B046B0" w:rsidRPr="00564EF9" w:rsidRDefault="00B046B0" w:rsidP="00B046B0">
      <w:pPr>
        <w:pStyle w:val="Textoindependiente"/>
        <w:rPr>
          <w:b/>
          <w:u w:val="single"/>
        </w:rPr>
      </w:pPr>
      <w:r w:rsidRPr="00564EF9">
        <w:rPr>
          <w:b/>
          <w:u w:val="single"/>
        </w:rPr>
        <w:lastRenderedPageBreak/>
        <w:t>CONSIGNA</w:t>
      </w:r>
      <w:r>
        <w:rPr>
          <w:b/>
          <w:u w:val="single"/>
        </w:rPr>
        <w:t>S</w:t>
      </w:r>
      <w:r w:rsidRPr="00564EF9">
        <w:rPr>
          <w:b/>
          <w:u w:val="single"/>
        </w:rPr>
        <w:t>:</w:t>
      </w:r>
    </w:p>
    <w:p w14:paraId="20E29236" w14:textId="432A929B" w:rsidR="00B15659" w:rsidRPr="00B15659" w:rsidRDefault="00B15659" w:rsidP="00B046B0">
      <w:pPr>
        <w:pStyle w:val="Default"/>
        <w:numPr>
          <w:ilvl w:val="0"/>
          <w:numId w:val="1"/>
        </w:numPr>
        <w:spacing w:before="240"/>
        <w:jc w:val="both"/>
        <w:rPr>
          <w:color w:val="auto"/>
          <w:sz w:val="28"/>
          <w:lang w:val="es-ES" w:eastAsia="es-ES"/>
        </w:rPr>
      </w:pPr>
      <w:r>
        <w:rPr>
          <w:color w:val="auto"/>
          <w:lang w:val="es-ES" w:eastAsia="es-ES"/>
        </w:rPr>
        <w:t xml:space="preserve">Utilizar </w:t>
      </w:r>
      <w:r w:rsidRPr="00B15659">
        <w:rPr>
          <w:color w:val="auto"/>
          <w:lang w:val="es-ES" w:eastAsia="es-ES"/>
        </w:rPr>
        <w:t xml:space="preserve">software Matlab – </w:t>
      </w:r>
      <w:proofErr w:type="spellStart"/>
      <w:r w:rsidRPr="00B15659">
        <w:rPr>
          <w:color w:val="auto"/>
          <w:lang w:val="es-ES" w:eastAsia="es-ES"/>
        </w:rPr>
        <w:t>Scilab</w:t>
      </w:r>
      <w:proofErr w:type="spellEnd"/>
      <w:r w:rsidRPr="00B15659">
        <w:rPr>
          <w:color w:val="auto"/>
          <w:lang w:val="es-ES" w:eastAsia="es-ES"/>
        </w:rPr>
        <w:t xml:space="preserve"> – </w:t>
      </w:r>
      <w:proofErr w:type="spellStart"/>
      <w:r w:rsidRPr="00B15659">
        <w:rPr>
          <w:color w:val="auto"/>
          <w:lang w:val="es-ES" w:eastAsia="es-ES"/>
        </w:rPr>
        <w:t>Octave</w:t>
      </w:r>
      <w:proofErr w:type="spellEnd"/>
      <w:r w:rsidRPr="00B15659">
        <w:rPr>
          <w:color w:val="auto"/>
          <w:lang w:val="es-ES" w:eastAsia="es-ES"/>
        </w:rPr>
        <w:t xml:space="preserve"> </w:t>
      </w:r>
      <w:r>
        <w:rPr>
          <w:color w:val="auto"/>
          <w:lang w:val="es-ES" w:eastAsia="es-ES"/>
        </w:rPr>
        <w:t>para i</w:t>
      </w:r>
      <w:r w:rsidR="00B046B0" w:rsidRPr="00B15659">
        <w:rPr>
          <w:color w:val="auto"/>
          <w:lang w:val="es-ES" w:eastAsia="es-ES"/>
        </w:rPr>
        <w:t xml:space="preserve">mplementar </w:t>
      </w:r>
      <w:r w:rsidR="004F5ED9" w:rsidRPr="00B15659">
        <w:rPr>
          <w:color w:val="auto"/>
          <w:lang w:val="es-ES" w:eastAsia="es-ES"/>
        </w:rPr>
        <w:t>la fórmula del volumen</w:t>
      </w:r>
      <w:r>
        <w:rPr>
          <w:color w:val="auto"/>
          <w:lang w:val="es-ES" w:eastAsia="es-ES"/>
        </w:rPr>
        <w:t>. O</w:t>
      </w:r>
      <w:r>
        <w:t xml:space="preserve"> usar lenguaje de programación Python en el entorno </w:t>
      </w:r>
      <w:proofErr w:type="spellStart"/>
      <w:r>
        <w:t>Colab</w:t>
      </w:r>
      <w:proofErr w:type="spellEnd"/>
      <w:r w:rsidRPr="00B15659">
        <w:rPr>
          <w:color w:val="auto"/>
          <w:lang w:val="es-ES" w:eastAsia="es-ES"/>
        </w:rPr>
        <w:t xml:space="preserve"> </w:t>
      </w:r>
      <w:r>
        <w:rPr>
          <w:color w:val="auto"/>
          <w:lang w:val="es-ES" w:eastAsia="es-ES"/>
        </w:rPr>
        <w:t>para i</w:t>
      </w:r>
      <w:r w:rsidRPr="00B15659">
        <w:rPr>
          <w:color w:val="auto"/>
          <w:lang w:val="es-ES" w:eastAsia="es-ES"/>
        </w:rPr>
        <w:t xml:space="preserve">mplementar la fórmula del </w:t>
      </w:r>
      <w:r>
        <w:rPr>
          <w:color w:val="auto"/>
          <w:lang w:val="es-ES" w:eastAsia="es-ES"/>
        </w:rPr>
        <w:t>volumen</w:t>
      </w:r>
    </w:p>
    <w:p w14:paraId="752D2B27" w14:textId="6006A3BA" w:rsidR="00B15659" w:rsidRPr="00B15659" w:rsidRDefault="00B15659" w:rsidP="00B046B0">
      <w:pPr>
        <w:pStyle w:val="Default"/>
        <w:numPr>
          <w:ilvl w:val="0"/>
          <w:numId w:val="1"/>
        </w:numPr>
        <w:spacing w:before="240"/>
        <w:jc w:val="both"/>
        <w:rPr>
          <w:color w:val="auto"/>
          <w:sz w:val="28"/>
          <w:lang w:val="es-ES" w:eastAsia="es-ES"/>
        </w:rPr>
      </w:pPr>
      <w:r>
        <w:rPr>
          <w:color w:val="auto"/>
          <w:lang w:val="es-ES" w:eastAsia="es-ES"/>
        </w:rPr>
        <w:t>Adjuntar códigos de programación</w:t>
      </w:r>
    </w:p>
    <w:p w14:paraId="2DD046BD" w14:textId="79C402EA" w:rsidR="00B046B0" w:rsidRPr="00B15659" w:rsidRDefault="00B15659" w:rsidP="00B046B0">
      <w:pPr>
        <w:pStyle w:val="Default"/>
        <w:numPr>
          <w:ilvl w:val="0"/>
          <w:numId w:val="1"/>
        </w:numPr>
        <w:spacing w:before="240"/>
        <w:jc w:val="both"/>
        <w:rPr>
          <w:color w:val="auto"/>
          <w:sz w:val="28"/>
          <w:lang w:val="es-ES" w:eastAsia="es-ES"/>
        </w:rPr>
      </w:pPr>
      <w:r>
        <w:rPr>
          <w:color w:val="auto"/>
          <w:lang w:val="es-ES" w:eastAsia="es-ES"/>
        </w:rPr>
        <w:t>Responder</w:t>
      </w:r>
      <w:r w:rsidR="00B046B0" w:rsidRPr="00B15659">
        <w:rPr>
          <w:color w:val="auto"/>
          <w:lang w:val="es-ES" w:eastAsia="es-ES"/>
        </w:rPr>
        <w:t xml:space="preserve"> los siguientes puntos:</w:t>
      </w:r>
    </w:p>
    <w:p w14:paraId="6D79647A" w14:textId="77777777" w:rsidR="004F5ED9" w:rsidRDefault="004F5ED9" w:rsidP="00B046B0">
      <w:pPr>
        <w:pStyle w:val="Default"/>
        <w:numPr>
          <w:ilvl w:val="0"/>
          <w:numId w:val="2"/>
        </w:numPr>
        <w:spacing w:before="240"/>
        <w:jc w:val="both"/>
        <w:rPr>
          <w:sz w:val="23"/>
          <w:szCs w:val="23"/>
        </w:rPr>
      </w:pPr>
      <w:r>
        <w:rPr>
          <w:sz w:val="23"/>
          <w:szCs w:val="23"/>
        </w:rPr>
        <w:t>¿Cuál es el volumen del líquido cuando en el interior no queda altura libre?</w:t>
      </w:r>
    </w:p>
    <w:p w14:paraId="6D0F88EB" w14:textId="25A9184A" w:rsidR="004F5ED9" w:rsidRDefault="004F5ED9" w:rsidP="00B046B0">
      <w:pPr>
        <w:pStyle w:val="Default"/>
        <w:numPr>
          <w:ilvl w:val="0"/>
          <w:numId w:val="2"/>
        </w:numPr>
        <w:spacing w:before="240"/>
        <w:jc w:val="both"/>
        <w:rPr>
          <w:sz w:val="23"/>
          <w:szCs w:val="23"/>
        </w:rPr>
      </w:pPr>
      <w:r>
        <w:rPr>
          <w:sz w:val="23"/>
          <w:szCs w:val="23"/>
        </w:rPr>
        <w:t xml:space="preserve">¿Cuál es el volumen del líquido cuando la altura libre HL es igual al radio del tanque? </w:t>
      </w:r>
    </w:p>
    <w:p w14:paraId="04FF8537" w14:textId="2E9949A0" w:rsidR="004F5ED9" w:rsidRDefault="004F5ED9" w:rsidP="00B046B0">
      <w:pPr>
        <w:pStyle w:val="Default"/>
        <w:numPr>
          <w:ilvl w:val="0"/>
          <w:numId w:val="2"/>
        </w:numPr>
        <w:spacing w:before="240"/>
        <w:jc w:val="both"/>
        <w:rPr>
          <w:sz w:val="23"/>
          <w:szCs w:val="23"/>
        </w:rPr>
      </w:pPr>
      <w:r>
        <w:rPr>
          <w:sz w:val="23"/>
          <w:szCs w:val="23"/>
        </w:rPr>
        <w:t>¿Cuál es la máxima capacidad del tanque?</w:t>
      </w:r>
    </w:p>
    <w:p w14:paraId="3705E863" w14:textId="3B13671B" w:rsidR="006621CB" w:rsidRDefault="006621CB" w:rsidP="006621CB">
      <w:pPr>
        <w:pStyle w:val="Default"/>
        <w:numPr>
          <w:ilvl w:val="0"/>
          <w:numId w:val="2"/>
        </w:numPr>
        <w:spacing w:before="240"/>
        <w:jc w:val="both"/>
        <w:rPr>
          <w:sz w:val="23"/>
          <w:szCs w:val="23"/>
        </w:rPr>
      </w:pPr>
      <w:r>
        <w:rPr>
          <w:sz w:val="23"/>
          <w:szCs w:val="23"/>
        </w:rPr>
        <w:t xml:space="preserve">¿Cuál es el volumen del líquido cuando la altura libre HL es una décima parte del diámetro del tanque? </w:t>
      </w:r>
    </w:p>
    <w:p w14:paraId="67571779" w14:textId="77777777" w:rsidR="006621CB" w:rsidRDefault="006621CB" w:rsidP="006621CB">
      <w:pPr>
        <w:pStyle w:val="Default"/>
        <w:spacing w:before="240"/>
        <w:ind w:left="1440"/>
        <w:jc w:val="both"/>
        <w:rPr>
          <w:sz w:val="23"/>
          <w:szCs w:val="23"/>
        </w:rPr>
      </w:pPr>
    </w:p>
    <w:p w14:paraId="15F466D2" w14:textId="13C7385C" w:rsidR="00B046B0" w:rsidRPr="00566E94" w:rsidRDefault="00B046B0" w:rsidP="004F5ED9">
      <w:pPr>
        <w:pStyle w:val="Default"/>
        <w:numPr>
          <w:ilvl w:val="0"/>
          <w:numId w:val="1"/>
        </w:numPr>
        <w:spacing w:before="240"/>
        <w:jc w:val="both"/>
        <w:rPr>
          <w:sz w:val="23"/>
          <w:szCs w:val="23"/>
        </w:rPr>
      </w:pPr>
      <w:r w:rsidRPr="00566E94">
        <w:rPr>
          <w:color w:val="auto"/>
          <w:lang w:val="es-ES" w:eastAsia="es-ES"/>
        </w:rPr>
        <w:t>Para comprobar si los resultados numéricos obtenidos son los correctos se propone</w:t>
      </w:r>
      <w:r>
        <w:rPr>
          <w:sz w:val="23"/>
          <w:szCs w:val="23"/>
        </w:rPr>
        <w:t xml:space="preserve"> aplicar estos métodos en </w:t>
      </w:r>
      <w:r w:rsidR="00B15659">
        <w:rPr>
          <w:sz w:val="23"/>
          <w:szCs w:val="23"/>
        </w:rPr>
        <w:t>planillas de cálculo</w:t>
      </w:r>
      <w:r>
        <w:rPr>
          <w:sz w:val="23"/>
          <w:szCs w:val="23"/>
        </w:rPr>
        <w:t>: en Excel o similar. Se pide a</w:t>
      </w:r>
      <w:r w:rsidRPr="00761D7B">
        <w:rPr>
          <w:sz w:val="23"/>
          <w:szCs w:val="23"/>
        </w:rPr>
        <w:t xml:space="preserve">rmar una planilla de cálculo que </w:t>
      </w:r>
      <w:r w:rsidR="00B15659">
        <w:rPr>
          <w:sz w:val="23"/>
          <w:szCs w:val="23"/>
        </w:rPr>
        <w:t xml:space="preserve">calcule las respuestas pedidas. </w:t>
      </w:r>
      <w:r>
        <w:rPr>
          <w:sz w:val="23"/>
          <w:szCs w:val="23"/>
        </w:rPr>
        <w:t xml:space="preserve">Una vez resuelto, seleccionar las celdas utilizadas para copiarlas. Las celdas de Excel deben pegarse como “pegado especial” - “Hoja de Cálculo”. De esa manera, al hacer </w:t>
      </w:r>
      <w:proofErr w:type="spellStart"/>
      <w:r>
        <w:rPr>
          <w:sz w:val="23"/>
          <w:szCs w:val="23"/>
        </w:rPr>
        <w:t>click</w:t>
      </w:r>
      <w:proofErr w:type="spellEnd"/>
      <w:r>
        <w:rPr>
          <w:sz w:val="23"/>
          <w:szCs w:val="23"/>
        </w:rPr>
        <w:t xml:space="preserve"> sobre ellas en este archivo Word se podrán ver las funciones que se utilizaron. </w:t>
      </w:r>
    </w:p>
    <w:p w14:paraId="5C1948F9" w14:textId="77777777" w:rsidR="00B046B0" w:rsidRPr="00683B0A" w:rsidRDefault="00B046B0" w:rsidP="00B046B0">
      <w:pPr>
        <w:pStyle w:val="Default"/>
        <w:spacing w:before="240"/>
        <w:jc w:val="both"/>
        <w:rPr>
          <w:sz w:val="23"/>
          <w:szCs w:val="23"/>
        </w:rPr>
      </w:pPr>
    </w:p>
    <w:p w14:paraId="725A6E2D" w14:textId="684BF517" w:rsidR="00B046B0" w:rsidRDefault="00B046B0" w:rsidP="00B046B0">
      <w:pPr>
        <w:pStyle w:val="Default"/>
        <w:pBdr>
          <w:bottom w:val="single" w:sz="6" w:space="1" w:color="auto"/>
        </w:pBdr>
        <w:spacing w:before="240"/>
        <w:ind w:left="720"/>
        <w:jc w:val="both"/>
        <w:rPr>
          <w:color w:val="auto"/>
          <w:lang w:val="es-ES" w:eastAsia="es-ES"/>
        </w:rPr>
      </w:pPr>
    </w:p>
    <w:p w14:paraId="11961944" w14:textId="0C0A3BFF" w:rsidR="006621CB" w:rsidRDefault="006621CB" w:rsidP="00B046B0">
      <w:pPr>
        <w:pStyle w:val="Default"/>
        <w:spacing w:before="240"/>
        <w:ind w:left="720"/>
        <w:jc w:val="both"/>
        <w:rPr>
          <w:color w:val="auto"/>
          <w:lang w:val="es-ES" w:eastAsia="es-ES"/>
        </w:rPr>
      </w:pPr>
    </w:p>
    <w:p w14:paraId="7FAC6014" w14:textId="77777777" w:rsidR="007C19E7" w:rsidRDefault="007C19E7" w:rsidP="00B046B0">
      <w:pPr>
        <w:pStyle w:val="Default"/>
        <w:spacing w:before="240"/>
        <w:ind w:left="720"/>
        <w:jc w:val="both"/>
        <w:rPr>
          <w:color w:val="auto"/>
          <w:lang w:val="es-ES" w:eastAsia="es-ES"/>
        </w:rPr>
      </w:pPr>
    </w:p>
    <w:p w14:paraId="65E36486" w14:textId="25D744D1" w:rsidR="007C19E7" w:rsidRDefault="007C19E7" w:rsidP="00B046B0">
      <w:pPr>
        <w:pStyle w:val="Default"/>
        <w:spacing w:before="240"/>
        <w:ind w:left="720"/>
        <w:jc w:val="both"/>
        <w:rPr>
          <w:b/>
          <w:bCs/>
          <w:color w:val="auto"/>
          <w:u w:val="single"/>
          <w:lang w:val="es-ES" w:eastAsia="es-ES"/>
        </w:rPr>
      </w:pPr>
    </w:p>
    <w:p w14:paraId="4E77DDD1" w14:textId="6785773C" w:rsidR="002E0540" w:rsidRDefault="002E0540" w:rsidP="00B046B0">
      <w:pPr>
        <w:pStyle w:val="Default"/>
        <w:spacing w:before="240"/>
        <w:ind w:left="720"/>
        <w:jc w:val="both"/>
        <w:rPr>
          <w:b/>
          <w:bCs/>
          <w:color w:val="auto"/>
          <w:u w:val="single"/>
          <w:lang w:val="es-ES" w:eastAsia="es-ES"/>
        </w:rPr>
      </w:pPr>
    </w:p>
    <w:p w14:paraId="063C309C" w14:textId="4E219528" w:rsidR="002E0540" w:rsidRDefault="002E0540" w:rsidP="00B046B0">
      <w:pPr>
        <w:pStyle w:val="Default"/>
        <w:spacing w:before="240"/>
        <w:ind w:left="720"/>
        <w:jc w:val="both"/>
        <w:rPr>
          <w:b/>
          <w:bCs/>
          <w:color w:val="auto"/>
          <w:u w:val="single"/>
          <w:lang w:val="es-ES" w:eastAsia="es-ES"/>
        </w:rPr>
      </w:pPr>
    </w:p>
    <w:p w14:paraId="7963FA1E" w14:textId="0B7F41E5" w:rsidR="002E0540" w:rsidRDefault="002E0540" w:rsidP="00B046B0">
      <w:pPr>
        <w:pStyle w:val="Default"/>
        <w:spacing w:before="240"/>
        <w:ind w:left="720"/>
        <w:jc w:val="both"/>
        <w:rPr>
          <w:b/>
          <w:bCs/>
          <w:color w:val="auto"/>
          <w:u w:val="single"/>
          <w:lang w:val="es-ES" w:eastAsia="es-ES"/>
        </w:rPr>
      </w:pPr>
    </w:p>
    <w:p w14:paraId="2C0F9E5F" w14:textId="6E3B747B" w:rsidR="002E0540" w:rsidRDefault="002E0540" w:rsidP="00B046B0">
      <w:pPr>
        <w:pStyle w:val="Default"/>
        <w:spacing w:before="240"/>
        <w:ind w:left="720"/>
        <w:jc w:val="both"/>
        <w:rPr>
          <w:b/>
          <w:bCs/>
          <w:color w:val="auto"/>
          <w:u w:val="single"/>
          <w:lang w:val="es-ES" w:eastAsia="es-ES"/>
        </w:rPr>
      </w:pPr>
    </w:p>
    <w:p w14:paraId="79F087F1" w14:textId="1B9C3319" w:rsidR="002E0540" w:rsidRDefault="002E0540" w:rsidP="00B046B0">
      <w:pPr>
        <w:pStyle w:val="Default"/>
        <w:spacing w:before="240"/>
        <w:ind w:left="720"/>
        <w:jc w:val="both"/>
        <w:rPr>
          <w:b/>
          <w:bCs/>
          <w:color w:val="auto"/>
          <w:u w:val="single"/>
          <w:lang w:val="es-ES" w:eastAsia="es-ES"/>
        </w:rPr>
      </w:pPr>
    </w:p>
    <w:p w14:paraId="5260F403" w14:textId="6C7DFE30" w:rsidR="002E0540" w:rsidRDefault="002E0540" w:rsidP="00B046B0">
      <w:pPr>
        <w:pStyle w:val="Default"/>
        <w:spacing w:before="240"/>
        <w:ind w:left="720"/>
        <w:jc w:val="both"/>
        <w:rPr>
          <w:b/>
          <w:bCs/>
          <w:color w:val="auto"/>
          <w:u w:val="single"/>
          <w:lang w:val="es-ES" w:eastAsia="es-ES"/>
        </w:rPr>
      </w:pPr>
    </w:p>
    <w:p w14:paraId="388D753E" w14:textId="77777777" w:rsidR="002E0540" w:rsidRDefault="002E0540" w:rsidP="00B046B0">
      <w:pPr>
        <w:pStyle w:val="Default"/>
        <w:spacing w:before="240"/>
        <w:ind w:left="720"/>
        <w:jc w:val="both"/>
        <w:rPr>
          <w:b/>
          <w:bCs/>
          <w:color w:val="auto"/>
          <w:u w:val="single"/>
          <w:lang w:val="es-ES" w:eastAsia="es-ES"/>
        </w:rPr>
      </w:pPr>
    </w:p>
    <w:p w14:paraId="7091C717" w14:textId="5D717D5E" w:rsidR="0095024D" w:rsidRPr="006621CB" w:rsidRDefault="0095024D" w:rsidP="00B046B0">
      <w:pPr>
        <w:pStyle w:val="Default"/>
        <w:spacing w:before="240"/>
        <w:ind w:left="720"/>
        <w:jc w:val="both"/>
        <w:rPr>
          <w:b/>
          <w:bCs/>
          <w:color w:val="auto"/>
          <w:u w:val="single"/>
          <w:lang w:val="es-ES" w:eastAsia="es-ES"/>
        </w:rPr>
      </w:pPr>
      <w:r w:rsidRPr="006621CB">
        <w:rPr>
          <w:b/>
          <w:bCs/>
          <w:color w:val="auto"/>
          <w:u w:val="single"/>
          <w:lang w:val="es-ES" w:eastAsia="es-ES"/>
        </w:rPr>
        <w:lastRenderedPageBreak/>
        <w:t>Resolución</w:t>
      </w:r>
      <w:r w:rsidR="006621CB">
        <w:rPr>
          <w:b/>
          <w:bCs/>
          <w:color w:val="auto"/>
          <w:u w:val="single"/>
          <w:lang w:val="es-ES" w:eastAsia="es-ES"/>
        </w:rPr>
        <w:t>:</w:t>
      </w:r>
    </w:p>
    <w:p w14:paraId="15F63B24" w14:textId="2F8F5D8B" w:rsidR="007C19E7" w:rsidRPr="00757878" w:rsidRDefault="007C19E7" w:rsidP="00757878">
      <w:pPr>
        <w:pStyle w:val="Default"/>
        <w:numPr>
          <w:ilvl w:val="0"/>
          <w:numId w:val="2"/>
        </w:numPr>
        <w:spacing w:before="240"/>
        <w:jc w:val="both"/>
        <w:rPr>
          <w:sz w:val="23"/>
          <w:szCs w:val="23"/>
        </w:rPr>
      </w:pPr>
      <w:r>
        <w:rPr>
          <w:sz w:val="23"/>
          <w:szCs w:val="23"/>
        </w:rPr>
        <w:t>¿Cuál es el volumen del líquido cuando en el interior no queda altura libre?</w:t>
      </w:r>
    </w:p>
    <w:bookmarkStart w:id="0" w:name="_MON_1775464872"/>
    <w:bookmarkEnd w:id="0"/>
    <w:p w14:paraId="4BF8FF4A" w14:textId="1E6337A4" w:rsidR="007C19E7" w:rsidRDefault="00757878" w:rsidP="00B046B0">
      <w:pPr>
        <w:pStyle w:val="Default"/>
        <w:spacing w:before="240"/>
        <w:ind w:left="720"/>
        <w:jc w:val="both"/>
        <w:rPr>
          <w:color w:val="auto"/>
          <w:lang w:eastAsia="es-ES"/>
        </w:rPr>
      </w:pPr>
      <w:r>
        <w:rPr>
          <w:color w:val="auto"/>
          <w:lang w:eastAsia="es-ES"/>
        </w:rPr>
        <w:object w:dxaOrig="2037" w:dyaOrig="1458" w14:anchorId="4557805F">
          <v:shape id="_x0000_i1050" type="#_x0000_t75" style="width:102pt;height:72.75pt" o:ole="">
            <v:imagedata r:id="rId13" o:title=""/>
          </v:shape>
          <o:OLEObject Type="Embed" ProgID="Excel.Sheet.12" ShapeID="_x0000_i1050" DrawAspect="Content" ObjectID="_1775466058" r:id="rId14"/>
        </w:object>
      </w:r>
    </w:p>
    <w:p w14:paraId="73817BC9" w14:textId="0837F1D1" w:rsidR="007C19E7" w:rsidRDefault="007C19E7" w:rsidP="00757878">
      <w:pPr>
        <w:pStyle w:val="Default"/>
        <w:spacing w:before="240"/>
        <w:jc w:val="both"/>
        <w:rPr>
          <w:color w:val="auto"/>
          <w:lang w:eastAsia="es-ES"/>
        </w:rPr>
      </w:pPr>
    </w:p>
    <w:p w14:paraId="10F0DF45" w14:textId="77777777" w:rsidR="00757878" w:rsidRDefault="00757878" w:rsidP="00757878">
      <w:pPr>
        <w:pStyle w:val="Default"/>
        <w:numPr>
          <w:ilvl w:val="0"/>
          <w:numId w:val="2"/>
        </w:numPr>
        <w:spacing w:before="240"/>
        <w:jc w:val="both"/>
        <w:rPr>
          <w:sz w:val="23"/>
          <w:szCs w:val="23"/>
        </w:rPr>
      </w:pPr>
      <w:r>
        <w:rPr>
          <w:sz w:val="23"/>
          <w:szCs w:val="23"/>
        </w:rPr>
        <w:t xml:space="preserve">¿Cuál es el volumen del líquido cuando la altura libre HL es igual al radio del tanque? </w:t>
      </w:r>
    </w:p>
    <w:bookmarkStart w:id="1" w:name="_MON_1775465039"/>
    <w:bookmarkEnd w:id="1"/>
    <w:p w14:paraId="6E566C81" w14:textId="48399AC5" w:rsidR="007C19E7" w:rsidRDefault="00757878" w:rsidP="00B046B0">
      <w:pPr>
        <w:pStyle w:val="Default"/>
        <w:spacing w:before="240"/>
        <w:ind w:left="720"/>
        <w:jc w:val="both"/>
        <w:rPr>
          <w:color w:val="auto"/>
          <w:lang w:eastAsia="es-ES"/>
        </w:rPr>
      </w:pPr>
      <w:r>
        <w:rPr>
          <w:color w:val="auto"/>
          <w:lang w:eastAsia="es-ES"/>
        </w:rPr>
        <w:object w:dxaOrig="2037" w:dyaOrig="1458" w14:anchorId="5002BE49">
          <v:shape id="_x0000_i1055" type="#_x0000_t75" style="width:102pt;height:72.75pt" o:ole="">
            <v:imagedata r:id="rId15" o:title=""/>
          </v:shape>
          <o:OLEObject Type="Embed" ProgID="Excel.Sheet.12" ShapeID="_x0000_i1055" DrawAspect="Content" ObjectID="_1775466059" r:id="rId16"/>
        </w:object>
      </w:r>
    </w:p>
    <w:p w14:paraId="41939DEE" w14:textId="0E1E9923" w:rsidR="007C19E7" w:rsidRDefault="007C19E7" w:rsidP="00B046B0">
      <w:pPr>
        <w:pStyle w:val="Default"/>
        <w:spacing w:before="240"/>
        <w:ind w:left="720"/>
        <w:jc w:val="both"/>
        <w:rPr>
          <w:color w:val="auto"/>
          <w:lang w:eastAsia="es-ES"/>
        </w:rPr>
      </w:pPr>
    </w:p>
    <w:p w14:paraId="6D1BC482" w14:textId="77777777" w:rsidR="00757878" w:rsidRDefault="00757878" w:rsidP="00757878">
      <w:pPr>
        <w:pStyle w:val="Default"/>
        <w:numPr>
          <w:ilvl w:val="0"/>
          <w:numId w:val="2"/>
        </w:numPr>
        <w:spacing w:before="240"/>
        <w:jc w:val="both"/>
        <w:rPr>
          <w:sz w:val="23"/>
          <w:szCs w:val="23"/>
        </w:rPr>
      </w:pPr>
      <w:r>
        <w:rPr>
          <w:sz w:val="23"/>
          <w:szCs w:val="23"/>
        </w:rPr>
        <w:t>¿Cuál es la máxima capacidad del tanque?</w:t>
      </w:r>
    </w:p>
    <w:p w14:paraId="46E57DE6" w14:textId="77777777" w:rsidR="00757878" w:rsidRDefault="00757878" w:rsidP="00B046B0">
      <w:pPr>
        <w:pStyle w:val="Default"/>
        <w:spacing w:before="240"/>
        <w:ind w:left="720"/>
        <w:jc w:val="both"/>
        <w:rPr>
          <w:color w:val="auto"/>
          <w:lang w:eastAsia="es-ES"/>
        </w:rPr>
      </w:pPr>
    </w:p>
    <w:bookmarkStart w:id="2" w:name="_MON_1775465142"/>
    <w:bookmarkEnd w:id="2"/>
    <w:p w14:paraId="4C8998D7" w14:textId="0578CBF1" w:rsidR="007C19E7" w:rsidRDefault="00757878" w:rsidP="00B046B0">
      <w:pPr>
        <w:pStyle w:val="Default"/>
        <w:spacing w:before="240"/>
        <w:ind w:left="720"/>
        <w:jc w:val="both"/>
        <w:rPr>
          <w:color w:val="auto"/>
          <w:lang w:eastAsia="es-ES"/>
        </w:rPr>
      </w:pPr>
      <w:r>
        <w:rPr>
          <w:color w:val="auto"/>
          <w:lang w:eastAsia="es-ES"/>
        </w:rPr>
        <w:object w:dxaOrig="2037" w:dyaOrig="1458" w14:anchorId="43C94915">
          <v:shape id="_x0000_i1059" type="#_x0000_t75" style="width:102pt;height:72.75pt" o:ole="">
            <v:imagedata r:id="rId17" o:title=""/>
          </v:shape>
          <o:OLEObject Type="Embed" ProgID="Excel.Sheet.12" ShapeID="_x0000_i1059" DrawAspect="Content" ObjectID="_1775466060" r:id="rId18"/>
        </w:object>
      </w:r>
    </w:p>
    <w:p w14:paraId="3FB881B3" w14:textId="64F34424" w:rsidR="007C19E7" w:rsidRDefault="007C19E7" w:rsidP="00B046B0">
      <w:pPr>
        <w:pStyle w:val="Default"/>
        <w:spacing w:before="240"/>
        <w:ind w:left="720"/>
        <w:jc w:val="both"/>
        <w:rPr>
          <w:color w:val="auto"/>
          <w:lang w:eastAsia="es-ES"/>
        </w:rPr>
      </w:pPr>
    </w:p>
    <w:p w14:paraId="7B356C5B" w14:textId="77777777" w:rsidR="00757878" w:rsidRDefault="00757878" w:rsidP="00757878">
      <w:pPr>
        <w:pStyle w:val="Default"/>
        <w:numPr>
          <w:ilvl w:val="0"/>
          <w:numId w:val="2"/>
        </w:numPr>
        <w:spacing w:before="240"/>
        <w:jc w:val="both"/>
        <w:rPr>
          <w:sz w:val="23"/>
          <w:szCs w:val="23"/>
        </w:rPr>
      </w:pPr>
      <w:r>
        <w:rPr>
          <w:sz w:val="23"/>
          <w:szCs w:val="23"/>
        </w:rPr>
        <w:t xml:space="preserve">¿Cuál es el volumen del líquido cuando la altura libre HL es una décima parte del diámetro del tanque? </w:t>
      </w:r>
    </w:p>
    <w:p w14:paraId="638A0B58" w14:textId="06347DF9" w:rsidR="00757878" w:rsidRDefault="00757878" w:rsidP="00B046B0">
      <w:pPr>
        <w:pStyle w:val="Default"/>
        <w:spacing w:before="240"/>
        <w:ind w:left="720"/>
        <w:jc w:val="both"/>
        <w:rPr>
          <w:color w:val="auto"/>
          <w:lang w:eastAsia="es-ES"/>
        </w:rPr>
      </w:pPr>
    </w:p>
    <w:bookmarkStart w:id="3" w:name="_MON_1775465181"/>
    <w:bookmarkEnd w:id="3"/>
    <w:p w14:paraId="26D16D62" w14:textId="67EF33B1" w:rsidR="00757878" w:rsidRDefault="00757878" w:rsidP="00B046B0">
      <w:pPr>
        <w:pStyle w:val="Default"/>
        <w:spacing w:before="240"/>
        <w:ind w:left="720"/>
        <w:jc w:val="both"/>
        <w:rPr>
          <w:color w:val="auto"/>
          <w:lang w:eastAsia="es-ES"/>
        </w:rPr>
      </w:pPr>
      <w:r>
        <w:rPr>
          <w:color w:val="auto"/>
          <w:lang w:eastAsia="es-ES"/>
        </w:rPr>
        <w:object w:dxaOrig="2037" w:dyaOrig="1458" w14:anchorId="6BC24F94">
          <v:shape id="_x0000_i1065" type="#_x0000_t75" style="width:102pt;height:72.75pt" o:ole="">
            <v:imagedata r:id="rId19" o:title=""/>
          </v:shape>
          <o:OLEObject Type="Embed" ProgID="Excel.Sheet.12" ShapeID="_x0000_i1065" DrawAspect="Content" ObjectID="_1775466061" r:id="rId20"/>
        </w:object>
      </w:r>
    </w:p>
    <w:p w14:paraId="74A702DE" w14:textId="4625F57C" w:rsidR="00757878" w:rsidRDefault="00757878" w:rsidP="00B046B0">
      <w:pPr>
        <w:pStyle w:val="Default"/>
        <w:spacing w:before="240"/>
        <w:ind w:left="720"/>
        <w:jc w:val="both"/>
        <w:rPr>
          <w:color w:val="auto"/>
          <w:lang w:eastAsia="es-ES"/>
        </w:rPr>
      </w:pPr>
    </w:p>
    <w:p w14:paraId="3947732F" w14:textId="051AA373" w:rsidR="00757878" w:rsidRDefault="00757878" w:rsidP="00B046B0">
      <w:pPr>
        <w:pStyle w:val="Default"/>
        <w:spacing w:before="240"/>
        <w:ind w:left="720"/>
        <w:jc w:val="both"/>
        <w:rPr>
          <w:color w:val="auto"/>
          <w:lang w:eastAsia="es-ES"/>
        </w:rPr>
      </w:pPr>
    </w:p>
    <w:p w14:paraId="69FD304B" w14:textId="77777777" w:rsidR="00757878" w:rsidRDefault="00757878" w:rsidP="00B046B0">
      <w:pPr>
        <w:pStyle w:val="Default"/>
        <w:spacing w:before="240"/>
        <w:ind w:left="720"/>
        <w:jc w:val="both"/>
        <w:rPr>
          <w:color w:val="auto"/>
          <w:lang w:eastAsia="es-ES"/>
        </w:rPr>
      </w:pPr>
    </w:p>
    <w:p w14:paraId="25D7A477" w14:textId="77777777" w:rsidR="002E0540" w:rsidRPr="00790B98" w:rsidRDefault="002E0540" w:rsidP="002E0540">
      <w:pPr>
        <w:pStyle w:val="Textoindependiente"/>
        <w:rPr>
          <w:b/>
          <w:u w:val="single"/>
        </w:rPr>
      </w:pPr>
      <w:r w:rsidRPr="00790B98">
        <w:rPr>
          <w:b/>
          <w:u w:val="single"/>
        </w:rPr>
        <w:lastRenderedPageBreak/>
        <w:t>PARA DEBATIR:</w:t>
      </w:r>
    </w:p>
    <w:p w14:paraId="5CCD3402" w14:textId="77777777" w:rsidR="002E0540" w:rsidRPr="00790B98" w:rsidRDefault="002E0540" w:rsidP="002E0540">
      <w:pPr>
        <w:pStyle w:val="Default"/>
        <w:spacing w:before="240"/>
        <w:rPr>
          <w:color w:val="auto"/>
          <w:lang w:val="es-ES" w:eastAsia="es-ES"/>
        </w:rPr>
      </w:pPr>
      <w:r>
        <w:rPr>
          <w:color w:val="auto"/>
          <w:lang w:val="es-ES" w:eastAsia="es-ES"/>
        </w:rPr>
        <w:t xml:space="preserve">Comunique de forma escrita </w:t>
      </w:r>
      <w:r w:rsidRPr="00790B98">
        <w:rPr>
          <w:color w:val="auto"/>
          <w:lang w:val="es-ES" w:eastAsia="es-ES"/>
        </w:rPr>
        <w:t>su opinión sobre los siguientes interrogantes:</w:t>
      </w:r>
    </w:p>
    <w:p w14:paraId="47511535" w14:textId="77777777" w:rsidR="002E0540" w:rsidRPr="00564EF9" w:rsidRDefault="002E0540" w:rsidP="002E0540">
      <w:pPr>
        <w:pStyle w:val="Textoindependiente"/>
        <w:rPr>
          <w:b/>
          <w:u w:val="single"/>
        </w:rPr>
      </w:pPr>
    </w:p>
    <w:p w14:paraId="0CA75BFD" w14:textId="4A2A7657" w:rsidR="002E0540" w:rsidRDefault="002E0540" w:rsidP="002E0540">
      <w:pPr>
        <w:pStyle w:val="Prrafodelista"/>
        <w:numPr>
          <w:ilvl w:val="0"/>
          <w:numId w:val="3"/>
        </w:numPr>
        <w:rPr>
          <w:color w:val="000000"/>
          <w:sz w:val="23"/>
          <w:szCs w:val="23"/>
          <w:lang w:val="es-AR" w:eastAsia="es-AR"/>
        </w:rPr>
      </w:pPr>
      <w:r>
        <w:rPr>
          <w:color w:val="000000"/>
          <w:sz w:val="23"/>
          <w:szCs w:val="23"/>
          <w:lang w:val="es-AR" w:eastAsia="es-AR"/>
        </w:rPr>
        <w:t xml:space="preserve">¿Qué estrategia usaría para encontrar </w:t>
      </w:r>
      <w:r w:rsidRPr="004F5ED9">
        <w:rPr>
          <w:color w:val="000000"/>
          <w:sz w:val="23"/>
          <w:szCs w:val="23"/>
          <w:lang w:val="es-AR" w:eastAsia="es-AR"/>
        </w:rPr>
        <w:t>la altura libre HL que permite asegurar que el volumen del líquido almacenado es menor a 350litros?</w:t>
      </w:r>
    </w:p>
    <w:p w14:paraId="5A0AB561" w14:textId="67DD38E8" w:rsidR="002E0540" w:rsidRDefault="002E0540" w:rsidP="002E0540">
      <w:pPr>
        <w:pStyle w:val="Prrafodelista"/>
        <w:ind w:left="1080"/>
        <w:rPr>
          <w:color w:val="000000"/>
          <w:sz w:val="23"/>
          <w:szCs w:val="23"/>
          <w:lang w:val="es-AR" w:eastAsia="es-AR"/>
        </w:rPr>
      </w:pPr>
    </w:p>
    <w:p w14:paraId="2CDD00FD" w14:textId="45EDE71B" w:rsidR="002E0540" w:rsidRPr="004F5ED9" w:rsidRDefault="002E0540" w:rsidP="002E0540">
      <w:pPr>
        <w:pStyle w:val="Prrafodelista"/>
        <w:ind w:left="1080"/>
        <w:rPr>
          <w:color w:val="000000"/>
          <w:sz w:val="23"/>
          <w:szCs w:val="23"/>
          <w:lang w:val="es-AR" w:eastAsia="es-AR"/>
        </w:rPr>
      </w:pPr>
      <w:r>
        <w:rPr>
          <w:color w:val="000000"/>
          <w:sz w:val="23"/>
          <w:szCs w:val="23"/>
          <w:lang w:val="es-AR" w:eastAsia="es-AR"/>
        </w:rPr>
        <w:t>Probaría con diferentes valores de HL hasta encontrar el valor que resulte en un volumen menor a 350 litros, esto podría hacerlo con un bucle de Python.</w:t>
      </w:r>
    </w:p>
    <w:p w14:paraId="0B80A233" w14:textId="52C7C628" w:rsidR="002E0540" w:rsidRDefault="002E0540" w:rsidP="002E0540">
      <w:pPr>
        <w:pStyle w:val="Default"/>
        <w:numPr>
          <w:ilvl w:val="0"/>
          <w:numId w:val="3"/>
        </w:numPr>
        <w:spacing w:before="240"/>
        <w:jc w:val="both"/>
        <w:rPr>
          <w:sz w:val="23"/>
          <w:szCs w:val="23"/>
        </w:rPr>
      </w:pPr>
      <w:r>
        <w:rPr>
          <w:sz w:val="23"/>
          <w:szCs w:val="23"/>
        </w:rPr>
        <w:t>¿Y si se quiere saber cuántos centímetros debe medir HL para que el volumen sea de 300litros exactamente, se complicarían los cálculos?</w:t>
      </w:r>
    </w:p>
    <w:p w14:paraId="022C2276" w14:textId="72323840" w:rsidR="002E0540" w:rsidRDefault="002E0540" w:rsidP="002E0540">
      <w:pPr>
        <w:pStyle w:val="Default"/>
        <w:spacing w:before="240"/>
        <w:ind w:left="1080"/>
        <w:jc w:val="both"/>
        <w:rPr>
          <w:sz w:val="23"/>
          <w:szCs w:val="23"/>
        </w:rPr>
      </w:pPr>
      <w:r>
        <w:rPr>
          <w:sz w:val="23"/>
          <w:szCs w:val="23"/>
        </w:rPr>
        <w:t>Los cálculos se complican, pero con Excel podríamos resolverlo usando “</w:t>
      </w:r>
      <w:proofErr w:type="spellStart"/>
      <w:r>
        <w:rPr>
          <w:sz w:val="23"/>
          <w:szCs w:val="23"/>
        </w:rPr>
        <w:t>Solver</w:t>
      </w:r>
      <w:proofErr w:type="spellEnd"/>
      <w:r>
        <w:rPr>
          <w:sz w:val="23"/>
          <w:szCs w:val="23"/>
        </w:rPr>
        <w:t>”.</w:t>
      </w:r>
      <w:bookmarkStart w:id="4" w:name="_GoBack"/>
      <w:bookmarkEnd w:id="4"/>
    </w:p>
    <w:p w14:paraId="60DB3539" w14:textId="089BF983" w:rsidR="002E0540" w:rsidRDefault="002E0540" w:rsidP="002E0540">
      <w:pPr>
        <w:pStyle w:val="Default"/>
        <w:numPr>
          <w:ilvl w:val="0"/>
          <w:numId w:val="3"/>
        </w:numPr>
        <w:spacing w:before="240"/>
        <w:jc w:val="both"/>
        <w:rPr>
          <w:sz w:val="23"/>
          <w:szCs w:val="23"/>
        </w:rPr>
      </w:pPr>
      <w:r w:rsidRPr="00921E43">
        <w:rPr>
          <w:sz w:val="23"/>
          <w:szCs w:val="23"/>
        </w:rPr>
        <w:t>¿</w:t>
      </w:r>
      <w:r>
        <w:rPr>
          <w:sz w:val="23"/>
          <w:szCs w:val="23"/>
        </w:rPr>
        <w:t xml:space="preserve">Qué Software utilizó: Matlab, </w:t>
      </w:r>
      <w:proofErr w:type="spellStart"/>
      <w:r>
        <w:rPr>
          <w:sz w:val="23"/>
          <w:szCs w:val="23"/>
        </w:rPr>
        <w:t>Octave</w:t>
      </w:r>
      <w:proofErr w:type="spellEnd"/>
      <w:r>
        <w:rPr>
          <w:sz w:val="23"/>
          <w:szCs w:val="23"/>
        </w:rPr>
        <w:t xml:space="preserve"> o </w:t>
      </w:r>
      <w:proofErr w:type="spellStart"/>
      <w:proofErr w:type="gramStart"/>
      <w:r>
        <w:rPr>
          <w:sz w:val="23"/>
          <w:szCs w:val="23"/>
        </w:rPr>
        <w:t>Scilab</w:t>
      </w:r>
      <w:proofErr w:type="spellEnd"/>
      <w:r>
        <w:rPr>
          <w:sz w:val="23"/>
          <w:szCs w:val="23"/>
        </w:rPr>
        <w:t>?¿</w:t>
      </w:r>
      <w:proofErr w:type="gramEnd"/>
      <w:r>
        <w:rPr>
          <w:sz w:val="23"/>
          <w:szCs w:val="23"/>
        </w:rPr>
        <w:t>O prefirió programar en Python?</w:t>
      </w:r>
    </w:p>
    <w:p w14:paraId="31BAED71" w14:textId="68C6B387" w:rsidR="002E0540" w:rsidRPr="00516036" w:rsidRDefault="002E0540" w:rsidP="002E0540">
      <w:pPr>
        <w:pStyle w:val="Default"/>
        <w:spacing w:before="240"/>
        <w:ind w:left="1080"/>
        <w:jc w:val="both"/>
        <w:rPr>
          <w:sz w:val="23"/>
          <w:szCs w:val="23"/>
        </w:rPr>
      </w:pPr>
      <w:r>
        <w:rPr>
          <w:sz w:val="23"/>
          <w:szCs w:val="23"/>
        </w:rPr>
        <w:t>Utilice Python porque me siento más cómodo con ese lenguaje.</w:t>
      </w:r>
    </w:p>
    <w:p w14:paraId="5495BC79" w14:textId="77777777" w:rsidR="002E0540" w:rsidRPr="00B15659" w:rsidRDefault="002E0540" w:rsidP="002E0540">
      <w:pPr>
        <w:pStyle w:val="Default"/>
        <w:numPr>
          <w:ilvl w:val="0"/>
          <w:numId w:val="3"/>
        </w:numPr>
        <w:spacing w:before="240"/>
        <w:jc w:val="both"/>
        <w:rPr>
          <w:color w:val="auto"/>
          <w:lang w:val="es-ES" w:eastAsia="es-ES"/>
        </w:rPr>
      </w:pPr>
      <w:r>
        <w:rPr>
          <w:sz w:val="23"/>
          <w:szCs w:val="23"/>
        </w:rPr>
        <w:t>¿En qué parte del proceso de resolución de este trabajo práctico encontró mayores dificultades?</w:t>
      </w:r>
    </w:p>
    <w:p w14:paraId="177B9EBF" w14:textId="1D6480EE" w:rsidR="00757878" w:rsidRPr="002E0540" w:rsidRDefault="002E0540" w:rsidP="002E0540">
      <w:pPr>
        <w:pStyle w:val="Default"/>
        <w:spacing w:before="240"/>
        <w:ind w:left="1080"/>
        <w:jc w:val="both"/>
        <w:rPr>
          <w:color w:val="auto"/>
          <w:lang w:val="es-ES" w:eastAsia="es-ES"/>
        </w:rPr>
      </w:pPr>
      <w:r>
        <w:rPr>
          <w:color w:val="auto"/>
          <w:lang w:val="es-ES" w:eastAsia="es-ES"/>
        </w:rPr>
        <w:t>Las mayores dificultades fueron entender la formula y poder pasarla de manera correcta a código Python y Excel.</w:t>
      </w:r>
    </w:p>
    <w:p w14:paraId="30626FD9" w14:textId="4B69A023" w:rsidR="00757878" w:rsidRDefault="00757878" w:rsidP="00B046B0">
      <w:pPr>
        <w:pStyle w:val="Default"/>
        <w:spacing w:before="240"/>
        <w:ind w:left="720"/>
        <w:jc w:val="both"/>
        <w:rPr>
          <w:color w:val="auto"/>
          <w:lang w:eastAsia="es-ES"/>
        </w:rPr>
      </w:pPr>
    </w:p>
    <w:p w14:paraId="2E31436B" w14:textId="77777777" w:rsidR="00757878" w:rsidRPr="007C19E7" w:rsidRDefault="00757878" w:rsidP="00B046B0">
      <w:pPr>
        <w:pStyle w:val="Default"/>
        <w:spacing w:before="240"/>
        <w:ind w:left="720"/>
        <w:jc w:val="both"/>
        <w:rPr>
          <w:color w:val="auto"/>
          <w:lang w:eastAsia="es-ES"/>
        </w:rPr>
      </w:pPr>
    </w:p>
    <w:p w14:paraId="57023745" w14:textId="0F6C55F6" w:rsidR="0095024D" w:rsidRDefault="0095024D" w:rsidP="00B046B0">
      <w:pPr>
        <w:pStyle w:val="Default"/>
        <w:spacing w:before="240"/>
        <w:ind w:left="720"/>
        <w:jc w:val="both"/>
        <w:rPr>
          <w:color w:val="auto"/>
          <w:lang w:val="es-ES" w:eastAsia="es-ES"/>
        </w:rPr>
      </w:pPr>
    </w:p>
    <w:sectPr w:rsidR="0095024D">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E5901" w14:textId="77777777" w:rsidR="00A646D9" w:rsidRDefault="00A646D9" w:rsidP="00B046B0">
      <w:r>
        <w:separator/>
      </w:r>
    </w:p>
  </w:endnote>
  <w:endnote w:type="continuationSeparator" w:id="0">
    <w:p w14:paraId="06C15F90" w14:textId="77777777" w:rsidR="00A646D9" w:rsidRDefault="00A646D9" w:rsidP="00B0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AD73D" w14:textId="77777777" w:rsidR="00A646D9" w:rsidRDefault="00A646D9" w:rsidP="00B046B0">
      <w:r>
        <w:separator/>
      </w:r>
    </w:p>
  </w:footnote>
  <w:footnote w:type="continuationSeparator" w:id="0">
    <w:p w14:paraId="4CF1A66A" w14:textId="77777777" w:rsidR="00A646D9" w:rsidRDefault="00A646D9" w:rsidP="00B046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64F7F" w14:textId="0A3990B7" w:rsidR="00B046B0" w:rsidRDefault="00B046B0">
    <w:pPr>
      <w:pStyle w:val="Encabezado"/>
      <w:pBdr>
        <w:bottom w:val="single" w:sz="6" w:space="1" w:color="auto"/>
      </w:pBdr>
    </w:pPr>
    <w:r>
      <w:t>Alumno:</w:t>
    </w:r>
    <w:r w:rsidR="007C19E7">
      <w:t xml:space="preserve"> Del valle Agustín</w:t>
    </w:r>
    <w:r>
      <w:tab/>
    </w:r>
    <w:r>
      <w:tab/>
      <w:t>Legajo:</w:t>
    </w:r>
    <w:r w:rsidR="007C19E7">
      <w:t xml:space="preserve"> 160.691-8</w:t>
    </w:r>
    <w:r>
      <w:t xml:space="preserve">         </w:t>
    </w:r>
  </w:p>
  <w:p w14:paraId="5393C198" w14:textId="77777777" w:rsidR="00B046B0" w:rsidRDefault="00B046B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9A"/>
    <w:multiLevelType w:val="hybridMultilevel"/>
    <w:tmpl w:val="1AE2CA1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0614FB0"/>
    <w:multiLevelType w:val="hybridMultilevel"/>
    <w:tmpl w:val="9C76E4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A890C1C"/>
    <w:multiLevelType w:val="hybridMultilevel"/>
    <w:tmpl w:val="22F6ACFE"/>
    <w:lvl w:ilvl="0" w:tplc="2C0A0003">
      <w:start w:val="1"/>
      <w:numFmt w:val="bullet"/>
      <w:lvlText w:val="o"/>
      <w:lvlJc w:val="left"/>
      <w:pPr>
        <w:ind w:left="144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752D0863"/>
    <w:multiLevelType w:val="hybridMultilevel"/>
    <w:tmpl w:val="74985D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C2"/>
    <w:rsid w:val="0009226E"/>
    <w:rsid w:val="000C4FC2"/>
    <w:rsid w:val="00180320"/>
    <w:rsid w:val="002E0540"/>
    <w:rsid w:val="00350A56"/>
    <w:rsid w:val="004F5ED9"/>
    <w:rsid w:val="00532FAA"/>
    <w:rsid w:val="00547743"/>
    <w:rsid w:val="005F495D"/>
    <w:rsid w:val="006621CB"/>
    <w:rsid w:val="006E0836"/>
    <w:rsid w:val="00757878"/>
    <w:rsid w:val="00790B98"/>
    <w:rsid w:val="007B0F85"/>
    <w:rsid w:val="007C19E7"/>
    <w:rsid w:val="0095024D"/>
    <w:rsid w:val="00A646D9"/>
    <w:rsid w:val="00AB7505"/>
    <w:rsid w:val="00B046B0"/>
    <w:rsid w:val="00B15659"/>
    <w:rsid w:val="00DC5802"/>
    <w:rsid w:val="00E07E99"/>
    <w:rsid w:val="00E418D0"/>
    <w:rsid w:val="00E807F0"/>
    <w:rsid w:val="00F609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CF6A64"/>
  <w15:chartTrackingRefBased/>
  <w15:docId w15:val="{E0D4C2CD-3F30-4B81-8544-D033AB4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6B0"/>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0C4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0C4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4F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4F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4F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4F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4F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4F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4FC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F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0C4F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4F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4F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4F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4F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4F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4F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4FC2"/>
    <w:rPr>
      <w:rFonts w:eastAsiaTheme="majorEastAsia" w:cstheme="majorBidi"/>
      <w:color w:val="272727" w:themeColor="text1" w:themeTint="D8"/>
    </w:rPr>
  </w:style>
  <w:style w:type="paragraph" w:styleId="Ttulo">
    <w:name w:val="Title"/>
    <w:basedOn w:val="Normal"/>
    <w:next w:val="Normal"/>
    <w:link w:val="TtuloCar"/>
    <w:uiPriority w:val="10"/>
    <w:qFormat/>
    <w:rsid w:val="000C4FC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4F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4F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4F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4FC2"/>
    <w:pPr>
      <w:spacing w:before="160"/>
      <w:jc w:val="center"/>
    </w:pPr>
    <w:rPr>
      <w:i/>
      <w:iCs/>
      <w:color w:val="404040" w:themeColor="text1" w:themeTint="BF"/>
    </w:rPr>
  </w:style>
  <w:style w:type="character" w:customStyle="1" w:styleId="CitaCar">
    <w:name w:val="Cita Car"/>
    <w:basedOn w:val="Fuentedeprrafopredeter"/>
    <w:link w:val="Cita"/>
    <w:uiPriority w:val="29"/>
    <w:rsid w:val="000C4FC2"/>
    <w:rPr>
      <w:i/>
      <w:iCs/>
      <w:color w:val="404040" w:themeColor="text1" w:themeTint="BF"/>
    </w:rPr>
  </w:style>
  <w:style w:type="paragraph" w:styleId="Prrafodelista">
    <w:name w:val="List Paragraph"/>
    <w:basedOn w:val="Normal"/>
    <w:uiPriority w:val="34"/>
    <w:qFormat/>
    <w:rsid w:val="000C4FC2"/>
    <w:pPr>
      <w:ind w:left="720"/>
      <w:contextualSpacing/>
    </w:pPr>
  </w:style>
  <w:style w:type="character" w:styleId="nfasisintenso">
    <w:name w:val="Intense Emphasis"/>
    <w:basedOn w:val="Fuentedeprrafopredeter"/>
    <w:uiPriority w:val="21"/>
    <w:qFormat/>
    <w:rsid w:val="000C4FC2"/>
    <w:rPr>
      <w:i/>
      <w:iCs/>
      <w:color w:val="0F4761" w:themeColor="accent1" w:themeShade="BF"/>
    </w:rPr>
  </w:style>
  <w:style w:type="paragraph" w:styleId="Citadestacada">
    <w:name w:val="Intense Quote"/>
    <w:basedOn w:val="Normal"/>
    <w:next w:val="Normal"/>
    <w:link w:val="CitadestacadaCar"/>
    <w:uiPriority w:val="30"/>
    <w:qFormat/>
    <w:rsid w:val="000C4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4FC2"/>
    <w:rPr>
      <w:i/>
      <w:iCs/>
      <w:color w:val="0F4761" w:themeColor="accent1" w:themeShade="BF"/>
    </w:rPr>
  </w:style>
  <w:style w:type="character" w:styleId="Referenciaintensa">
    <w:name w:val="Intense Reference"/>
    <w:basedOn w:val="Fuentedeprrafopredeter"/>
    <w:uiPriority w:val="32"/>
    <w:qFormat/>
    <w:rsid w:val="000C4FC2"/>
    <w:rPr>
      <w:b/>
      <w:bCs/>
      <w:smallCaps/>
      <w:color w:val="0F4761" w:themeColor="accent1" w:themeShade="BF"/>
      <w:spacing w:val="5"/>
    </w:rPr>
  </w:style>
  <w:style w:type="paragraph" w:styleId="Encabezado">
    <w:name w:val="header"/>
    <w:basedOn w:val="Normal"/>
    <w:link w:val="EncabezadoCar"/>
    <w:uiPriority w:val="99"/>
    <w:unhideWhenUsed/>
    <w:rsid w:val="00B046B0"/>
    <w:pPr>
      <w:tabs>
        <w:tab w:val="center" w:pos="4252"/>
        <w:tab w:val="right" w:pos="8504"/>
      </w:tabs>
    </w:pPr>
  </w:style>
  <w:style w:type="character" w:customStyle="1" w:styleId="EncabezadoCar">
    <w:name w:val="Encabezado Car"/>
    <w:basedOn w:val="Fuentedeprrafopredeter"/>
    <w:link w:val="Encabezado"/>
    <w:uiPriority w:val="99"/>
    <w:rsid w:val="00B046B0"/>
  </w:style>
  <w:style w:type="paragraph" w:styleId="Piedepgina">
    <w:name w:val="footer"/>
    <w:basedOn w:val="Normal"/>
    <w:link w:val="PiedepginaCar"/>
    <w:uiPriority w:val="99"/>
    <w:unhideWhenUsed/>
    <w:rsid w:val="00B046B0"/>
    <w:pPr>
      <w:tabs>
        <w:tab w:val="center" w:pos="4252"/>
        <w:tab w:val="right" w:pos="8504"/>
      </w:tabs>
    </w:pPr>
  </w:style>
  <w:style w:type="character" w:customStyle="1" w:styleId="PiedepginaCar">
    <w:name w:val="Pie de página Car"/>
    <w:basedOn w:val="Fuentedeprrafopredeter"/>
    <w:link w:val="Piedepgina"/>
    <w:uiPriority w:val="99"/>
    <w:rsid w:val="00B046B0"/>
  </w:style>
  <w:style w:type="paragraph" w:styleId="Textoindependiente">
    <w:name w:val="Body Text"/>
    <w:basedOn w:val="Normal"/>
    <w:link w:val="TextoindependienteCar"/>
    <w:semiHidden/>
    <w:rsid w:val="00B046B0"/>
    <w:pPr>
      <w:jc w:val="both"/>
    </w:pPr>
    <w:rPr>
      <w:sz w:val="24"/>
    </w:rPr>
  </w:style>
  <w:style w:type="character" w:customStyle="1" w:styleId="TextoindependienteCar">
    <w:name w:val="Texto independiente Car"/>
    <w:basedOn w:val="Fuentedeprrafopredeter"/>
    <w:link w:val="Textoindependiente"/>
    <w:semiHidden/>
    <w:rsid w:val="00B046B0"/>
    <w:rPr>
      <w:rFonts w:ascii="Times New Roman" w:eastAsia="Times New Roman" w:hAnsi="Times New Roman" w:cs="Times New Roman"/>
      <w:kern w:val="0"/>
      <w:szCs w:val="20"/>
      <w:lang w:val="es-ES" w:eastAsia="es-ES"/>
      <w14:ligatures w14:val="none"/>
    </w:rPr>
  </w:style>
  <w:style w:type="table" w:styleId="Tablaconcuadrcula">
    <w:name w:val="Table Grid"/>
    <w:basedOn w:val="Tablanormal"/>
    <w:uiPriority w:val="59"/>
    <w:rsid w:val="00B046B0"/>
    <w:pPr>
      <w:spacing w:after="0" w:line="240" w:lineRule="auto"/>
    </w:pPr>
    <w:rPr>
      <w:rFonts w:ascii="Times New Roman" w:eastAsia="Times New Roman" w:hAnsi="Times New Roman" w:cs="Times New Roman"/>
      <w:kern w:val="0"/>
      <w:sz w:val="20"/>
      <w:szCs w:val="20"/>
      <w:lang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46B0"/>
    <w:pPr>
      <w:autoSpaceDE w:val="0"/>
      <w:autoSpaceDN w:val="0"/>
      <w:adjustRightInd w:val="0"/>
      <w:spacing w:after="0" w:line="240" w:lineRule="auto"/>
    </w:pPr>
    <w:rPr>
      <w:rFonts w:ascii="Times New Roman" w:eastAsia="Times New Roman" w:hAnsi="Times New Roman" w:cs="Times New Roman"/>
      <w:color w:val="000000"/>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526221">
      <w:bodyDiv w:val="1"/>
      <w:marLeft w:val="0"/>
      <w:marRight w:val="0"/>
      <w:marTop w:val="0"/>
      <w:marBottom w:val="0"/>
      <w:divBdr>
        <w:top w:val="none" w:sz="0" w:space="0" w:color="auto"/>
        <w:left w:val="none" w:sz="0" w:space="0" w:color="auto"/>
        <w:bottom w:val="none" w:sz="0" w:space="0" w:color="auto"/>
        <w:right w:val="none" w:sz="0" w:space="0" w:color="auto"/>
      </w:divBdr>
    </w:div>
    <w:div w:id="1477911073">
      <w:bodyDiv w:val="1"/>
      <w:marLeft w:val="0"/>
      <w:marRight w:val="0"/>
      <w:marTop w:val="0"/>
      <w:marBottom w:val="0"/>
      <w:divBdr>
        <w:top w:val="none" w:sz="0" w:space="0" w:color="auto"/>
        <w:left w:val="none" w:sz="0" w:space="0" w:color="auto"/>
        <w:bottom w:val="none" w:sz="0" w:space="0" w:color="auto"/>
        <w:right w:val="none" w:sz="0" w:space="0" w:color="auto"/>
      </w:divBdr>
    </w:div>
    <w:div w:id="1557667513">
      <w:bodyDiv w:val="1"/>
      <w:marLeft w:val="0"/>
      <w:marRight w:val="0"/>
      <w:marTop w:val="0"/>
      <w:marBottom w:val="0"/>
      <w:divBdr>
        <w:top w:val="none" w:sz="0" w:space="0" w:color="auto"/>
        <w:left w:val="none" w:sz="0" w:space="0" w:color="auto"/>
        <w:bottom w:val="none" w:sz="0" w:space="0" w:color="auto"/>
        <w:right w:val="none" w:sz="0" w:space="0" w:color="auto"/>
      </w:divBdr>
    </w:div>
    <w:div w:id="1559055079">
      <w:bodyDiv w:val="1"/>
      <w:marLeft w:val="0"/>
      <w:marRight w:val="0"/>
      <w:marTop w:val="0"/>
      <w:marBottom w:val="0"/>
      <w:divBdr>
        <w:top w:val="none" w:sz="0" w:space="0" w:color="auto"/>
        <w:left w:val="none" w:sz="0" w:space="0" w:color="auto"/>
        <w:bottom w:val="none" w:sz="0" w:space="0" w:color="auto"/>
        <w:right w:val="none" w:sz="0" w:space="0" w:color="auto"/>
      </w:divBdr>
    </w:div>
    <w:div w:id="1829051236">
      <w:bodyDiv w:val="1"/>
      <w:marLeft w:val="0"/>
      <w:marRight w:val="0"/>
      <w:marTop w:val="0"/>
      <w:marBottom w:val="0"/>
      <w:divBdr>
        <w:top w:val="none" w:sz="0" w:space="0" w:color="auto"/>
        <w:left w:val="none" w:sz="0" w:space="0" w:color="auto"/>
        <w:bottom w:val="none" w:sz="0" w:space="0" w:color="auto"/>
        <w:right w:val="none" w:sz="0" w:space="0" w:color="auto"/>
      </w:divBdr>
    </w:div>
    <w:div w:id="21410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package" Target="embeddings/Hoja_de_c_lculo_de_Microsoft_Excel2.xlsx"/><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Hoja_de_c_lculo_de_Microsoft_Excel.xlsx"/><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0:37:34.911"/>
    </inkml:context>
    <inkml:brush xml:id="br0">
      <inkml:brushProperty name="width" value="0.05" units="cm"/>
      <inkml:brushProperty name="height" value="0.05" units="cm"/>
      <inkml:brushProperty name="color" value="#AB008B"/>
      <inkml:brushProperty name="ignorePressure" value="1"/>
    </inkml:brush>
  </inkml:definitions>
  <inkml:trace contextRef="#ctx0" brushRef="#br0">0 1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707</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Perez</dc:creator>
  <cp:keywords/>
  <dc:description/>
  <cp:lastModifiedBy>M11</cp:lastModifiedBy>
  <cp:revision>3</cp:revision>
  <dcterms:created xsi:type="dcterms:W3CDTF">2024-04-13T14:08:00Z</dcterms:created>
  <dcterms:modified xsi:type="dcterms:W3CDTF">2024-04-24T15:13:00Z</dcterms:modified>
</cp:coreProperties>
</file>