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8039F" w14:textId="77777777" w:rsidR="005A016A" w:rsidRPr="005A016A" w:rsidRDefault="005A016A" w:rsidP="005A016A">
      <w:r w:rsidRPr="005A016A">
        <w:rPr>
          <w:b/>
          <w:bCs/>
        </w:rPr>
        <w:t>Procedimiento para Escaneo de Puertos Desprotegidos en AWS</w:t>
      </w:r>
    </w:p>
    <w:p w14:paraId="3F9FD9BB" w14:textId="77777777" w:rsidR="005A016A" w:rsidRPr="005A016A" w:rsidRDefault="005A016A" w:rsidP="005A016A">
      <w:pPr>
        <w:rPr>
          <w:b/>
          <w:bCs/>
        </w:rPr>
      </w:pPr>
      <w:r w:rsidRPr="005A016A">
        <w:rPr>
          <w:b/>
          <w:bCs/>
        </w:rPr>
        <w:t>1. Identificación del Caso</w:t>
      </w:r>
    </w:p>
    <w:p w14:paraId="7270B525" w14:textId="5F3B54E1" w:rsidR="005A016A" w:rsidRPr="005A016A" w:rsidRDefault="005A016A" w:rsidP="005A016A">
      <w:r w:rsidRPr="005A016A">
        <w:t xml:space="preserve">La necesidad de monitorear y escanear puertos desprotegidos en la infraestructura de AWS surge para detectar y notificar la ejecución de herramientas de escaneo bajo la señalización específica de </w:t>
      </w:r>
      <w:r w:rsidRPr="005A016A">
        <w:rPr>
          <w:b/>
          <w:bCs/>
        </w:rPr>
        <w:t>Recon:EC2/</w:t>
      </w:r>
      <w:proofErr w:type="spellStart"/>
      <w:r w:rsidRPr="005A016A">
        <w:rPr>
          <w:b/>
          <w:bCs/>
        </w:rPr>
        <w:t>PortProbeUnprotectedPort</w:t>
      </w:r>
      <w:proofErr w:type="spellEnd"/>
      <w:r w:rsidRPr="005A016A">
        <w:t>.</w:t>
      </w:r>
    </w:p>
    <w:p w14:paraId="68E240F4" w14:textId="77777777" w:rsidR="005A016A" w:rsidRPr="005A016A" w:rsidRDefault="005A016A" w:rsidP="005A016A">
      <w:pPr>
        <w:rPr>
          <w:b/>
          <w:bCs/>
        </w:rPr>
      </w:pPr>
      <w:r w:rsidRPr="005A016A">
        <w:rPr>
          <w:b/>
          <w:bCs/>
        </w:rPr>
        <w:t>2. Inputs de Detección</w:t>
      </w:r>
    </w:p>
    <w:p w14:paraId="4AE2BBDD" w14:textId="77777777" w:rsidR="005A016A" w:rsidRPr="005A016A" w:rsidRDefault="005A016A" w:rsidP="005A016A">
      <w:pPr>
        <w:numPr>
          <w:ilvl w:val="0"/>
          <w:numId w:val="1"/>
        </w:numPr>
      </w:pPr>
      <w:r w:rsidRPr="005A016A">
        <w:rPr>
          <w:b/>
          <w:bCs/>
        </w:rPr>
        <w:t xml:space="preserve">Ofensa generada en </w:t>
      </w:r>
      <w:proofErr w:type="spellStart"/>
      <w:r w:rsidRPr="005A016A">
        <w:rPr>
          <w:b/>
          <w:bCs/>
        </w:rPr>
        <w:t>Qradar</w:t>
      </w:r>
      <w:proofErr w:type="spellEnd"/>
    </w:p>
    <w:p w14:paraId="774DE459" w14:textId="77777777" w:rsidR="005A016A" w:rsidRPr="005A016A" w:rsidRDefault="005A016A" w:rsidP="005A016A">
      <w:pPr>
        <w:numPr>
          <w:ilvl w:val="0"/>
          <w:numId w:val="1"/>
        </w:numPr>
      </w:pPr>
      <w:r w:rsidRPr="005A016A">
        <w:rPr>
          <w:b/>
          <w:bCs/>
        </w:rPr>
        <w:t>Tipo de Amenaza:</w:t>
      </w:r>
      <w:r w:rsidRPr="005A016A">
        <w:t xml:space="preserve"> Reconocimiento (</w:t>
      </w:r>
      <w:proofErr w:type="spellStart"/>
      <w:r w:rsidRPr="005A016A">
        <w:t>R_Reconocimiento</w:t>
      </w:r>
      <w:proofErr w:type="spellEnd"/>
      <w:r w:rsidRPr="005A016A">
        <w:t>)</w:t>
      </w:r>
    </w:p>
    <w:p w14:paraId="023E2D16" w14:textId="77777777" w:rsidR="005A016A" w:rsidRPr="005A016A" w:rsidRDefault="005A016A" w:rsidP="005A016A">
      <w:pPr>
        <w:numPr>
          <w:ilvl w:val="0"/>
          <w:numId w:val="1"/>
        </w:numPr>
      </w:pPr>
      <w:r w:rsidRPr="005A016A">
        <w:rPr>
          <w:b/>
          <w:bCs/>
        </w:rPr>
        <w:t>Tipo de Incidente:</w:t>
      </w:r>
      <w:r w:rsidRPr="005A016A">
        <w:t xml:space="preserve"> TEC-003 - </w:t>
      </w:r>
      <w:proofErr w:type="spellStart"/>
      <w:r w:rsidRPr="005A016A">
        <w:t>Fingerprinting</w:t>
      </w:r>
      <w:proofErr w:type="spellEnd"/>
      <w:r w:rsidRPr="005A016A">
        <w:t xml:space="preserve"> de Sistemas a través de Escaneo</w:t>
      </w:r>
    </w:p>
    <w:p w14:paraId="2654571F" w14:textId="77777777" w:rsidR="005A016A" w:rsidRPr="005A016A" w:rsidRDefault="005A016A" w:rsidP="005A016A">
      <w:pPr>
        <w:numPr>
          <w:ilvl w:val="0"/>
          <w:numId w:val="1"/>
        </w:numPr>
      </w:pPr>
      <w:r w:rsidRPr="005A016A">
        <w:rPr>
          <w:b/>
          <w:bCs/>
        </w:rPr>
        <w:t>Detección Específica:</w:t>
      </w:r>
      <w:r w:rsidRPr="005A016A">
        <w:t xml:space="preserve"> Recon:EC2/</w:t>
      </w:r>
      <w:proofErr w:type="spellStart"/>
      <w:r w:rsidRPr="005A016A">
        <w:t>PortProbeUnprotectedPort</w:t>
      </w:r>
      <w:proofErr w:type="spellEnd"/>
    </w:p>
    <w:p w14:paraId="0C9F0799" w14:textId="77777777" w:rsidR="005A016A" w:rsidRPr="005A016A" w:rsidRDefault="005A016A" w:rsidP="005A016A">
      <w:pPr>
        <w:rPr>
          <w:b/>
          <w:bCs/>
        </w:rPr>
      </w:pPr>
      <w:r w:rsidRPr="005A016A">
        <w:rPr>
          <w:b/>
          <w:bCs/>
        </w:rPr>
        <w:t>3. Análisis del Evento</w:t>
      </w:r>
    </w:p>
    <w:p w14:paraId="4BF34010" w14:textId="77777777" w:rsidR="005A016A" w:rsidRPr="005A016A" w:rsidRDefault="005A016A" w:rsidP="005A016A">
      <w:pPr>
        <w:rPr>
          <w:b/>
          <w:bCs/>
        </w:rPr>
      </w:pPr>
      <w:r w:rsidRPr="005A016A">
        <w:rPr>
          <w:b/>
          <w:bCs/>
        </w:rPr>
        <w:t>a. Identificación Inicial</w:t>
      </w:r>
    </w:p>
    <w:p w14:paraId="4DED8A97" w14:textId="57996878" w:rsidR="005A016A" w:rsidRPr="005A016A" w:rsidRDefault="005A016A" w:rsidP="005A016A">
      <w:pPr>
        <w:numPr>
          <w:ilvl w:val="0"/>
          <w:numId w:val="2"/>
        </w:numPr>
      </w:pPr>
      <w:r w:rsidRPr="005A016A">
        <w:t>Identificar</w:t>
      </w:r>
      <w:r>
        <w:t xml:space="preserve"> el recurso</w:t>
      </w:r>
      <w:r w:rsidRPr="005A016A">
        <w:t xml:space="preserve"> desde donde se</w:t>
      </w:r>
      <w:r>
        <w:t xml:space="preserve"> hizo el escaneo</w:t>
      </w:r>
      <w:r w:rsidRPr="005A016A">
        <w:t>.</w:t>
      </w:r>
    </w:p>
    <w:p w14:paraId="2CEAA876" w14:textId="77777777" w:rsidR="005A016A" w:rsidRPr="005A016A" w:rsidRDefault="005A016A" w:rsidP="005A016A">
      <w:pPr>
        <w:numPr>
          <w:ilvl w:val="0"/>
          <w:numId w:val="2"/>
        </w:numPr>
      </w:pPr>
      <w:r w:rsidRPr="005A016A">
        <w:t xml:space="preserve">Identificar las </w:t>
      </w:r>
      <w:proofErr w:type="spellStart"/>
      <w:r w:rsidRPr="005A016A">
        <w:t>IPs</w:t>
      </w:r>
      <w:proofErr w:type="spellEnd"/>
      <w:r w:rsidRPr="005A016A">
        <w:t xml:space="preserve"> (tanto de destino como de origen).</w:t>
      </w:r>
    </w:p>
    <w:p w14:paraId="414D7608" w14:textId="77777777" w:rsidR="005A016A" w:rsidRPr="005A016A" w:rsidRDefault="005A016A" w:rsidP="005A016A">
      <w:pPr>
        <w:numPr>
          <w:ilvl w:val="0"/>
          <w:numId w:val="2"/>
        </w:numPr>
      </w:pPr>
      <w:r w:rsidRPr="005A016A">
        <w:t>Identificar los puertos utilizados.</w:t>
      </w:r>
    </w:p>
    <w:p w14:paraId="53B5EF77" w14:textId="77777777" w:rsidR="005A016A" w:rsidRPr="005A016A" w:rsidRDefault="005A016A" w:rsidP="005A016A">
      <w:pPr>
        <w:numPr>
          <w:ilvl w:val="0"/>
          <w:numId w:val="2"/>
        </w:numPr>
      </w:pPr>
      <w:r w:rsidRPr="005A016A">
        <w:t xml:space="preserve">Identificar posibles conexiones contra </w:t>
      </w:r>
      <w:proofErr w:type="spellStart"/>
      <w:r w:rsidRPr="005A016A">
        <w:t>IPs</w:t>
      </w:r>
      <w:proofErr w:type="spellEnd"/>
      <w:r w:rsidRPr="005A016A">
        <w:t xml:space="preserve"> sospechosas externas dentro de un periodo cercano a la alerta (geolocalización, categoría implicada, </w:t>
      </w:r>
      <w:proofErr w:type="spellStart"/>
      <w:r w:rsidRPr="005A016A">
        <w:t>etc</w:t>
      </w:r>
      <w:proofErr w:type="spellEnd"/>
      <w:r w:rsidRPr="005A016A">
        <w:t>).</w:t>
      </w:r>
    </w:p>
    <w:p w14:paraId="05B08AEA" w14:textId="77777777" w:rsidR="005A016A" w:rsidRPr="005A016A" w:rsidRDefault="005A016A" w:rsidP="005A016A">
      <w:pPr>
        <w:rPr>
          <w:b/>
          <w:bCs/>
        </w:rPr>
      </w:pPr>
      <w:r w:rsidRPr="005A016A">
        <w:rPr>
          <w:b/>
          <w:bCs/>
        </w:rPr>
        <w:t>b. Verificación de Actividad</w:t>
      </w:r>
    </w:p>
    <w:p w14:paraId="60CDEEF3" w14:textId="77777777" w:rsidR="005A016A" w:rsidRPr="005A016A" w:rsidRDefault="005A016A" w:rsidP="005A016A">
      <w:pPr>
        <w:numPr>
          <w:ilvl w:val="0"/>
          <w:numId w:val="3"/>
        </w:numPr>
      </w:pPr>
      <w:r w:rsidRPr="005A016A">
        <w:t>Verificar si la actividad fue realizada por un usuario de la empresa y si se ejecutó desde un equipo asignado en cumplimiento con las políticas.</w:t>
      </w:r>
    </w:p>
    <w:p w14:paraId="5754C61B" w14:textId="77777777" w:rsidR="005A016A" w:rsidRPr="005A016A" w:rsidRDefault="005A016A" w:rsidP="005A016A">
      <w:pPr>
        <w:numPr>
          <w:ilvl w:val="0"/>
          <w:numId w:val="3"/>
        </w:numPr>
      </w:pPr>
      <w:r w:rsidRPr="005A016A">
        <w:t>Determinar si la IP origen/host origen ha realizado conexiones previas en un periodo corto. Analizar el comportamiento de esa IP para determinar si es una actividad habitual.</w:t>
      </w:r>
    </w:p>
    <w:p w14:paraId="6A40CDE0" w14:textId="77777777" w:rsidR="005A016A" w:rsidRPr="005A016A" w:rsidRDefault="005A016A" w:rsidP="005A016A">
      <w:pPr>
        <w:numPr>
          <w:ilvl w:val="0"/>
          <w:numId w:val="3"/>
        </w:numPr>
      </w:pPr>
      <w:r w:rsidRPr="005A016A">
        <w:t xml:space="preserve">Analizar la actividad de las </w:t>
      </w:r>
      <w:proofErr w:type="spellStart"/>
      <w:r w:rsidRPr="005A016A">
        <w:t>IPs</w:t>
      </w:r>
      <w:proofErr w:type="spellEnd"/>
      <w:r w:rsidRPr="005A016A">
        <w:t>/hosts de destino afectadas para identificar comportamientos anómalos adicionales.</w:t>
      </w:r>
    </w:p>
    <w:p w14:paraId="532702EF" w14:textId="77777777" w:rsidR="005A016A" w:rsidRPr="005A016A" w:rsidRDefault="005A016A" w:rsidP="005A016A">
      <w:pPr>
        <w:numPr>
          <w:ilvl w:val="0"/>
          <w:numId w:val="3"/>
        </w:numPr>
      </w:pPr>
      <w:r w:rsidRPr="005A016A">
        <w:t xml:space="preserve">Determinar el alcance del escaneo (cantidad de equipos afectados, criticidad de los equipos, si son SOX, </w:t>
      </w:r>
      <w:proofErr w:type="spellStart"/>
      <w:r w:rsidRPr="005A016A">
        <w:t>etc</w:t>
      </w:r>
      <w:proofErr w:type="spellEnd"/>
      <w:r w:rsidRPr="005A016A">
        <w:t>) para evaluar la criticidad e impacto.</w:t>
      </w:r>
    </w:p>
    <w:p w14:paraId="1AA86EA2" w14:textId="77777777" w:rsidR="005A016A" w:rsidRPr="005A016A" w:rsidRDefault="005A016A" w:rsidP="005A016A">
      <w:pPr>
        <w:numPr>
          <w:ilvl w:val="0"/>
          <w:numId w:val="3"/>
        </w:numPr>
      </w:pPr>
      <w:r w:rsidRPr="005A016A">
        <w:t>Identificar si el escaneo continúa en curso.</w:t>
      </w:r>
    </w:p>
    <w:p w14:paraId="4AA8EE3B" w14:textId="77777777" w:rsidR="005A016A" w:rsidRPr="005A016A" w:rsidRDefault="005A016A" w:rsidP="005A016A">
      <w:pPr>
        <w:numPr>
          <w:ilvl w:val="0"/>
          <w:numId w:val="3"/>
        </w:numPr>
      </w:pPr>
      <w:r w:rsidRPr="005A016A">
        <w:lastRenderedPageBreak/>
        <w:t xml:space="preserve">Verificar si la ofensa está asociada a una actividad/tarea programada previamente notificada al CRMC (por ejemplo, </w:t>
      </w:r>
      <w:proofErr w:type="spellStart"/>
      <w:r w:rsidRPr="005A016A">
        <w:t>Pentest</w:t>
      </w:r>
      <w:proofErr w:type="spellEnd"/>
      <w:r w:rsidRPr="005A016A">
        <w:t>).</w:t>
      </w:r>
    </w:p>
    <w:p w14:paraId="4DC81BCF" w14:textId="77777777" w:rsidR="005A016A" w:rsidRPr="005A016A" w:rsidRDefault="005A016A" w:rsidP="005A016A">
      <w:pPr>
        <w:rPr>
          <w:b/>
          <w:bCs/>
        </w:rPr>
      </w:pPr>
      <w:r w:rsidRPr="005A016A">
        <w:rPr>
          <w:b/>
          <w:bCs/>
        </w:rPr>
        <w:t>4. Alternativas de Acción</w:t>
      </w:r>
    </w:p>
    <w:p w14:paraId="10DFADE4" w14:textId="77777777" w:rsidR="005A016A" w:rsidRPr="005A016A" w:rsidRDefault="005A016A" w:rsidP="005A016A">
      <w:pPr>
        <w:rPr>
          <w:b/>
          <w:bCs/>
        </w:rPr>
      </w:pPr>
      <w:r w:rsidRPr="005A016A">
        <w:rPr>
          <w:b/>
          <w:bCs/>
        </w:rPr>
        <w:t>a. Ejecución por Usuario "</w:t>
      </w:r>
      <w:proofErr w:type="spellStart"/>
      <w:r w:rsidRPr="005A016A">
        <w:rPr>
          <w:b/>
          <w:bCs/>
        </w:rPr>
        <w:t>Pentester</w:t>
      </w:r>
      <w:proofErr w:type="spellEnd"/>
      <w:r w:rsidRPr="005A016A">
        <w:rPr>
          <w:b/>
          <w:bCs/>
        </w:rPr>
        <w:t>"</w:t>
      </w:r>
    </w:p>
    <w:p w14:paraId="701EC790" w14:textId="77777777" w:rsidR="005A016A" w:rsidRPr="005A016A" w:rsidRDefault="005A016A" w:rsidP="005A016A">
      <w:pPr>
        <w:numPr>
          <w:ilvl w:val="0"/>
          <w:numId w:val="4"/>
        </w:numPr>
      </w:pPr>
      <w:r w:rsidRPr="005A016A">
        <w:t>Validar la solicitud REQ que respalde la actividad.</w:t>
      </w:r>
    </w:p>
    <w:p w14:paraId="67DAC0F1" w14:textId="77777777" w:rsidR="005A016A" w:rsidRPr="005A016A" w:rsidRDefault="005A016A" w:rsidP="005A016A">
      <w:pPr>
        <w:rPr>
          <w:b/>
          <w:bCs/>
        </w:rPr>
      </w:pPr>
      <w:r w:rsidRPr="005A016A">
        <w:rPr>
          <w:b/>
          <w:bCs/>
        </w:rPr>
        <w:t xml:space="preserve">b. Ejecución por Usuario "No </w:t>
      </w:r>
      <w:proofErr w:type="spellStart"/>
      <w:r w:rsidRPr="005A016A">
        <w:rPr>
          <w:b/>
          <w:bCs/>
        </w:rPr>
        <w:t>Pentester</w:t>
      </w:r>
      <w:proofErr w:type="spellEnd"/>
      <w:r w:rsidRPr="005A016A">
        <w:rPr>
          <w:b/>
          <w:bCs/>
        </w:rPr>
        <w:t>"</w:t>
      </w:r>
    </w:p>
    <w:p w14:paraId="4E28D177" w14:textId="77777777" w:rsidR="005A016A" w:rsidRPr="005A016A" w:rsidRDefault="005A016A" w:rsidP="005A016A">
      <w:pPr>
        <w:numPr>
          <w:ilvl w:val="0"/>
          <w:numId w:val="5"/>
        </w:numPr>
      </w:pPr>
      <w:r w:rsidRPr="005A016A">
        <w:t>Solicitar la eliminación de la herramienta y validar si cuenta con REQ.</w:t>
      </w:r>
    </w:p>
    <w:p w14:paraId="0EF89BFF" w14:textId="77777777" w:rsidR="005A016A" w:rsidRPr="005A016A" w:rsidRDefault="005A016A" w:rsidP="005A016A">
      <w:pPr>
        <w:rPr>
          <w:b/>
          <w:bCs/>
        </w:rPr>
      </w:pPr>
      <w:r w:rsidRPr="005A016A">
        <w:rPr>
          <w:b/>
          <w:bCs/>
        </w:rPr>
        <w:t>5. Validación con el Usuario</w:t>
      </w:r>
    </w:p>
    <w:p w14:paraId="72855056" w14:textId="77777777" w:rsidR="005A016A" w:rsidRPr="005A016A" w:rsidRDefault="005A016A" w:rsidP="005A016A">
      <w:pPr>
        <w:numPr>
          <w:ilvl w:val="0"/>
          <w:numId w:val="6"/>
        </w:numPr>
      </w:pPr>
      <w:r w:rsidRPr="005A016A">
        <w:t>Validar con el usuario y/o responsable de la cuenta la acción realizada, colocando en copia al Gerente de Monitoreo, Control Preventivo y Respuesta.</w:t>
      </w:r>
    </w:p>
    <w:p w14:paraId="7F67F71D" w14:textId="77777777" w:rsidR="005A016A" w:rsidRPr="005A016A" w:rsidRDefault="005A016A" w:rsidP="005A016A">
      <w:pPr>
        <w:rPr>
          <w:b/>
          <w:bCs/>
        </w:rPr>
      </w:pPr>
      <w:r w:rsidRPr="005A016A">
        <w:rPr>
          <w:b/>
          <w:bCs/>
        </w:rPr>
        <w:t>6. Medidas de Contención y Erradicación</w:t>
      </w:r>
    </w:p>
    <w:p w14:paraId="528007C0" w14:textId="77777777" w:rsidR="005A016A" w:rsidRPr="005A016A" w:rsidRDefault="005A016A" w:rsidP="005A016A">
      <w:pPr>
        <w:numPr>
          <w:ilvl w:val="0"/>
          <w:numId w:val="7"/>
        </w:numPr>
      </w:pPr>
      <w:r w:rsidRPr="005A016A">
        <w:t>Si el usuario o responsable desconoce el uso de la herramienta y se sospecha de una actividad malintencionada:</w:t>
      </w:r>
    </w:p>
    <w:p w14:paraId="14B6201A" w14:textId="77777777" w:rsidR="005A016A" w:rsidRPr="005A016A" w:rsidRDefault="005A016A" w:rsidP="005A016A">
      <w:pPr>
        <w:numPr>
          <w:ilvl w:val="1"/>
          <w:numId w:val="7"/>
        </w:numPr>
      </w:pPr>
      <w:r w:rsidRPr="005A016A">
        <w:t>Aplicar el Proceso de Cuenta Comprometida.</w:t>
      </w:r>
    </w:p>
    <w:p w14:paraId="29FA46A2" w14:textId="77777777" w:rsidR="005A016A" w:rsidRPr="005A016A" w:rsidRDefault="005A016A" w:rsidP="005A016A">
      <w:pPr>
        <w:numPr>
          <w:ilvl w:val="1"/>
          <w:numId w:val="7"/>
        </w:numPr>
      </w:pPr>
      <w:r w:rsidRPr="005A016A">
        <w:t xml:space="preserve">Bloquear la IP sospechosa mediante el automatismo en </w:t>
      </w:r>
      <w:proofErr w:type="spellStart"/>
      <w:r w:rsidRPr="005A016A">
        <w:t>Resilient</w:t>
      </w:r>
      <w:proofErr w:type="spellEnd"/>
      <w:r w:rsidRPr="005A016A">
        <w:t xml:space="preserve"> (acción “Bloquear host”).</w:t>
      </w:r>
    </w:p>
    <w:p w14:paraId="2E608769" w14:textId="77777777" w:rsidR="004376F1" w:rsidRDefault="004376F1"/>
    <w:sectPr w:rsidR="004376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3AD29" w14:textId="77777777" w:rsidR="005A016A" w:rsidRDefault="005A016A" w:rsidP="005A016A">
      <w:pPr>
        <w:spacing w:after="0" w:line="240" w:lineRule="auto"/>
      </w:pPr>
      <w:r>
        <w:separator/>
      </w:r>
    </w:p>
  </w:endnote>
  <w:endnote w:type="continuationSeparator" w:id="0">
    <w:p w14:paraId="087DA2B4" w14:textId="77777777" w:rsidR="005A016A" w:rsidRDefault="005A016A" w:rsidP="005A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6A637" w14:textId="1A950DB8" w:rsidR="005A016A" w:rsidRDefault="005A016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33C1ABE" wp14:editId="3E4705B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4795" cy="370205"/>
              <wp:effectExtent l="0" t="0" r="0" b="0"/>
              <wp:wrapNone/>
              <wp:docPr id="768040648" name="Cuadro de texto 5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81F26B" w14:textId="053DA7B3" w:rsidR="005A016A" w:rsidRPr="005A016A" w:rsidRDefault="005A016A" w:rsidP="005A01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01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C1AB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8" type="#_x0000_t202" alt="Documento: YPF-Privado" style="position:absolute;margin-left:69.65pt;margin-top:0;width:120.85pt;height:29.1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" filled="f" stroked="f">
              <v:fill o:detectmouseclick="t"/>
              <v:textbox style="mso-fit-shape-to-text:t" inset="0,0,20pt,15pt">
                <w:txbxContent>
                  <w:p w14:paraId="2581F26B" w14:textId="053DA7B3" w:rsidR="005A016A" w:rsidRPr="005A016A" w:rsidRDefault="005A016A" w:rsidP="005A01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01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23723" w14:textId="02EE7254" w:rsidR="005A016A" w:rsidRDefault="005A016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0A4A2C3" wp14:editId="0AB2858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4795" cy="370205"/>
              <wp:effectExtent l="0" t="0" r="0" b="0"/>
              <wp:wrapNone/>
              <wp:docPr id="1455039792" name="Cuadro de texto 6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F9939" w14:textId="13E5F0A2" w:rsidR="005A016A" w:rsidRPr="005A016A" w:rsidRDefault="005A016A" w:rsidP="005A01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01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A4A2C3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alt="Documento: YPF-Privado" style="position:absolute;margin-left:69.65pt;margin-top:0;width:120.85pt;height:29.1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" filled="f" stroked="f">
              <v:fill o:detectmouseclick="t"/>
              <v:textbox style="mso-fit-shape-to-text:t" inset="0,0,20pt,15pt">
                <w:txbxContent>
                  <w:p w14:paraId="253F9939" w14:textId="13E5F0A2" w:rsidR="005A016A" w:rsidRPr="005A016A" w:rsidRDefault="005A016A" w:rsidP="005A01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01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C40DB" w14:textId="1185F0BE" w:rsidR="005A016A" w:rsidRDefault="005A016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A716065" wp14:editId="36D071C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4795" cy="370205"/>
              <wp:effectExtent l="0" t="0" r="0" b="0"/>
              <wp:wrapNone/>
              <wp:docPr id="1087424264" name="Cuadro de texto 4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A854A6" w14:textId="3BC41263" w:rsidR="005A016A" w:rsidRPr="005A016A" w:rsidRDefault="005A016A" w:rsidP="005A01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01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71606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1" type="#_x0000_t202" alt="Documento: YPF-Privado" style="position:absolute;margin-left:69.65pt;margin-top:0;width:120.85pt;height:29.1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" filled="f" stroked="f">
              <v:fill o:detectmouseclick="t"/>
              <v:textbox style="mso-fit-shape-to-text:t" inset="0,0,20pt,15pt">
                <w:txbxContent>
                  <w:p w14:paraId="13A854A6" w14:textId="3BC41263" w:rsidR="005A016A" w:rsidRPr="005A016A" w:rsidRDefault="005A016A" w:rsidP="005A01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01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70A27" w14:textId="77777777" w:rsidR="005A016A" w:rsidRDefault="005A016A" w:rsidP="005A016A">
      <w:pPr>
        <w:spacing w:after="0" w:line="240" w:lineRule="auto"/>
      </w:pPr>
      <w:r>
        <w:separator/>
      </w:r>
    </w:p>
  </w:footnote>
  <w:footnote w:type="continuationSeparator" w:id="0">
    <w:p w14:paraId="6F8ABA41" w14:textId="77777777" w:rsidR="005A016A" w:rsidRDefault="005A016A" w:rsidP="005A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DB330" w14:textId="61F78658" w:rsidR="005A016A" w:rsidRDefault="005A016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E9D0E8" wp14:editId="6F200EE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4795" cy="370205"/>
              <wp:effectExtent l="0" t="0" r="0" b="10795"/>
              <wp:wrapNone/>
              <wp:docPr id="941091647" name="Cuadro de texto 2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45E85" w14:textId="6B3AC611" w:rsidR="005A016A" w:rsidRPr="005A016A" w:rsidRDefault="005A016A" w:rsidP="005A01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01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9D0E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ocumento: YPF-Privado" style="position:absolute;margin-left:69.65pt;margin-top:0;width:120.85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21D45E85" w14:textId="6B3AC611" w:rsidR="005A016A" w:rsidRPr="005A016A" w:rsidRDefault="005A016A" w:rsidP="005A01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01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6FE7D" w14:textId="4BE4CE0C" w:rsidR="005A016A" w:rsidRDefault="005A016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7887" wp14:editId="509E055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4795" cy="370205"/>
              <wp:effectExtent l="0" t="0" r="0" b="10795"/>
              <wp:wrapNone/>
              <wp:docPr id="1172784381" name="Cuadro de texto 3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A26A9" w14:textId="4D5A0041" w:rsidR="005A016A" w:rsidRPr="005A016A" w:rsidRDefault="005A016A" w:rsidP="005A01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01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C1788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Documento: YPF-Privado" style="position:absolute;margin-left:69.65pt;margin-top:0;width:120.85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" filled="f" stroked="f">
              <v:fill o:detectmouseclick="t"/>
              <v:textbox style="mso-fit-shape-to-text:t" inset="0,15pt,20pt,0">
                <w:txbxContent>
                  <w:p w14:paraId="526A26A9" w14:textId="4D5A0041" w:rsidR="005A016A" w:rsidRPr="005A016A" w:rsidRDefault="005A016A" w:rsidP="005A01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01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56B2D" w14:textId="0D9ABCA7" w:rsidR="005A016A" w:rsidRDefault="005A016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43FA29" wp14:editId="473F4E0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4795" cy="370205"/>
              <wp:effectExtent l="0" t="0" r="0" b="10795"/>
              <wp:wrapNone/>
              <wp:docPr id="1493381021" name="Cuadro de texto 1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1B21E1" w14:textId="24EF9ADE" w:rsidR="005A016A" w:rsidRPr="005A016A" w:rsidRDefault="005A016A" w:rsidP="005A01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01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43FA2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alt="Documento: YPF-Privado" style="position:absolute;margin-left:69.65pt;margin-top:0;width:120.85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4D1B21E1" w14:textId="24EF9ADE" w:rsidR="005A016A" w:rsidRPr="005A016A" w:rsidRDefault="005A016A" w:rsidP="005A01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01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E424F"/>
    <w:multiLevelType w:val="multilevel"/>
    <w:tmpl w:val="27F8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0565E"/>
    <w:multiLevelType w:val="multilevel"/>
    <w:tmpl w:val="19D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57C3E"/>
    <w:multiLevelType w:val="multilevel"/>
    <w:tmpl w:val="4FFE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7726D"/>
    <w:multiLevelType w:val="multilevel"/>
    <w:tmpl w:val="252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E5342"/>
    <w:multiLevelType w:val="multilevel"/>
    <w:tmpl w:val="9A26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0124C"/>
    <w:multiLevelType w:val="multilevel"/>
    <w:tmpl w:val="56CE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23830"/>
    <w:multiLevelType w:val="multilevel"/>
    <w:tmpl w:val="7BC6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29554">
    <w:abstractNumId w:val="1"/>
  </w:num>
  <w:num w:numId="2" w16cid:durableId="860976674">
    <w:abstractNumId w:val="0"/>
  </w:num>
  <w:num w:numId="3" w16cid:durableId="96098108">
    <w:abstractNumId w:val="2"/>
  </w:num>
  <w:num w:numId="4" w16cid:durableId="1859545370">
    <w:abstractNumId w:val="3"/>
  </w:num>
  <w:num w:numId="5" w16cid:durableId="1962489057">
    <w:abstractNumId w:val="6"/>
  </w:num>
  <w:num w:numId="6" w16cid:durableId="678704690">
    <w:abstractNumId w:val="4"/>
  </w:num>
  <w:num w:numId="7" w16cid:durableId="719289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6A"/>
    <w:rsid w:val="004376F1"/>
    <w:rsid w:val="005A016A"/>
    <w:rsid w:val="00C13F76"/>
    <w:rsid w:val="00DD45AE"/>
    <w:rsid w:val="00F2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A52F"/>
  <w15:chartTrackingRefBased/>
  <w15:docId w15:val="{E1B8FEB8-063D-4B7D-B9CD-F431C311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1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1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1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1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1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1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1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1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1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1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16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A0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16A"/>
  </w:style>
  <w:style w:type="paragraph" w:styleId="Piedepgina">
    <w:name w:val="footer"/>
    <w:basedOn w:val="Normal"/>
    <w:link w:val="PiedepginaCar"/>
    <w:uiPriority w:val="99"/>
    <w:unhideWhenUsed/>
    <w:rsid w:val="005A0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2003</Characters>
  <Application>Microsoft Office Word</Application>
  <DocSecurity>0</DocSecurity>
  <Lines>16</Lines>
  <Paragraphs>4</Paragraphs>
  <ScaleCrop>false</ScaleCrop>
  <Company>YPF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STEFANO, AGUSTIN ARIEL</dc:creator>
  <cp:keywords/>
  <dc:description/>
  <cp:lastModifiedBy>DI STEFANO, AGUSTIN ARIEL</cp:lastModifiedBy>
  <cp:revision>1</cp:revision>
  <dcterms:created xsi:type="dcterms:W3CDTF">2025-02-25T12:36:00Z</dcterms:created>
  <dcterms:modified xsi:type="dcterms:W3CDTF">2025-02-25T12:40:00Z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59032f9d,3817eb3f,45e744fd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YPF-Privado</vt:lpwstr>
  </property>
  <property fmtid="{D5CDD505-2E9C-101B-9397-08002B2CF9AE}" pid="5" name="ClassificationContentMarkingFooterShapeIds">
    <vt:lpwstr>40d0c708,2dc75ec8,56ba2530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Documento: YPF-Privado</vt:lpwstr>
  </property>
  <property fmtid="{D5CDD505-2E9C-101B-9397-08002B2CF9AE}" pid="8" name="MSIP_Label_b701c5ec-e5b5-40ab-b632-dbf2eb8611fa_Enabled">
    <vt:lpwstr>true</vt:lpwstr>
  </property>
  <property fmtid="{D5CDD505-2E9C-101B-9397-08002B2CF9AE}" pid="9" name="MSIP_Label_b701c5ec-e5b5-40ab-b632-dbf2eb8611fa_SetDate">
    <vt:lpwstr>2025-02-25T12:40:54Z</vt:lpwstr>
  </property>
  <property fmtid="{D5CDD505-2E9C-101B-9397-08002B2CF9AE}" pid="10" name="MSIP_Label_b701c5ec-e5b5-40ab-b632-dbf2eb8611fa_Method">
    <vt:lpwstr>Privileged</vt:lpwstr>
  </property>
  <property fmtid="{D5CDD505-2E9C-101B-9397-08002B2CF9AE}" pid="11" name="MSIP_Label_b701c5ec-e5b5-40ab-b632-dbf2eb8611fa_Name">
    <vt:lpwstr>YPF - Privado</vt:lpwstr>
  </property>
  <property fmtid="{D5CDD505-2E9C-101B-9397-08002B2CF9AE}" pid="12" name="MSIP_Label_b701c5ec-e5b5-40ab-b632-dbf2eb8611fa_SiteId">
    <vt:lpwstr>038018c3-616c-4b46-ad9b-aa9007f701b5</vt:lpwstr>
  </property>
  <property fmtid="{D5CDD505-2E9C-101B-9397-08002B2CF9AE}" pid="13" name="MSIP_Label_b701c5ec-e5b5-40ab-b632-dbf2eb8611fa_ActionId">
    <vt:lpwstr>61b66141-e603-40f3-8c60-f5e146ce38f0</vt:lpwstr>
  </property>
  <property fmtid="{D5CDD505-2E9C-101B-9397-08002B2CF9AE}" pid="14" name="MSIP_Label_b701c5ec-e5b5-40ab-b632-dbf2eb8611fa_ContentBits">
    <vt:lpwstr>3</vt:lpwstr>
  </property>
  <property fmtid="{D5CDD505-2E9C-101B-9397-08002B2CF9AE}" pid="15" name="MSIP_Label_b701c5ec-e5b5-40ab-b632-dbf2eb8611fa_Tag">
    <vt:lpwstr>10, 0, 1, 1</vt:lpwstr>
  </property>
</Properties>
</file>