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3F579031" w14:textId="66C43443" w:rsidR="004E78BD" w:rsidRPr="004E78BD" w:rsidRDefault="004E78BD" w:rsidP="004F6BA1">
      <w:pPr>
        <w:shd w:val="clear" w:color="auto" w:fill="FFFFFF"/>
        <w:spacing w:before="100" w:beforeAutospacing="1" w:after="100" w:afterAutospacing="1" w:line="240" w:lineRule="auto"/>
        <w:outlineLvl w:val="1"/>
        <w:rPr>
          <w:rFonts w:ascii="PT Sans" w:hAnsi="PT Sans" w:cs="Arial"/>
          <w:color w:val="333333"/>
          <w:sz w:val="24"/>
          <w:szCs w:val="24"/>
          <w:shd w:val="clear" w:color="auto" w:fill="FAFAFA"/>
        </w:rPr>
      </w:pPr>
      <w:r>
        <w:rPr>
          <w:rFonts w:ascii="PT Sans" w:hAnsi="PT Sans" w:cs="Arial"/>
          <w:color w:val="333333"/>
          <w:sz w:val="24"/>
          <w:szCs w:val="24"/>
          <w:shd w:val="clear" w:color="auto" w:fill="FAFAFA"/>
        </w:rPr>
        <w:t>DAO e</w:t>
      </w:r>
      <w:r w:rsidRPr="004E78BD">
        <w:rPr>
          <w:rFonts w:ascii="PT Sans" w:hAnsi="PT Sans" w:cs="Arial"/>
          <w:color w:val="333333"/>
          <w:sz w:val="24"/>
          <w:szCs w:val="24"/>
          <w:shd w:val="clear" w:color="auto" w:fill="FAFAFA"/>
        </w:rPr>
        <w:t>s un patrón de diseño utilizado para crear una capa de persistencia</w:t>
      </w:r>
    </w:p>
    <w:p w14:paraId="19C01391" w14:textId="60D3FB2B" w:rsid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604342A2" w14:textId="34533D55" w:rsidR="00683D8D" w:rsidRPr="004E78BD" w:rsidRDefault="004E78BD" w:rsidP="004E78BD">
      <w:pPr>
        <w:shd w:val="clear" w:color="auto" w:fill="FFFFFF"/>
        <w:spacing w:before="100" w:beforeAutospacing="1" w:after="100" w:afterAutospacing="1" w:line="240" w:lineRule="auto"/>
        <w:outlineLvl w:val="1"/>
        <w:rPr>
          <w:rFonts w:ascii="PT Sans" w:hAnsi="PT Sans" w:cs="Arial"/>
          <w:color w:val="333333"/>
          <w:sz w:val="24"/>
          <w:szCs w:val="24"/>
          <w:shd w:val="clear" w:color="auto" w:fill="FAFAFA"/>
        </w:rPr>
      </w:pPr>
      <w:r w:rsidRPr="004E78BD">
        <w:rPr>
          <w:rFonts w:ascii="PT Sans" w:hAnsi="PT Sans" w:cs="Arial"/>
          <w:color w:val="333333"/>
          <w:sz w:val="24"/>
          <w:szCs w:val="24"/>
          <w:shd w:val="clear" w:color="auto" w:fill="FAFAFA"/>
        </w:rPr>
        <w:t>Una de las grandes problemáticas al momento de acceder a los datos, es que </w:t>
      </w:r>
      <w:r w:rsidRPr="004E78BD">
        <w:rPr>
          <w:rFonts w:ascii="PT Sans" w:hAnsi="PT Sans" w:cs="Arial"/>
          <w:color w:val="333333"/>
          <w:shd w:val="clear" w:color="auto" w:fill="FAFAFA"/>
        </w:rPr>
        <w:t>la implementación y formato de la información puede variar según la fuente de los datos</w:t>
      </w:r>
      <w:r w:rsidRPr="004E78BD">
        <w:rPr>
          <w:rFonts w:ascii="PT Sans" w:hAnsi="PT Sans" w:cs="Arial"/>
          <w:color w:val="333333"/>
          <w:sz w:val="24"/>
          <w:szCs w:val="24"/>
          <w:shd w:val="clear" w:color="auto" w:fill="FAFAFA"/>
        </w:rPr>
        <w:t xml:space="preserve">. Implementar la lógica de acceso a datos en la capa de lógica de negocio puedes ser un gran problema, pues tendríamos que lidiar con la lógica de negocio en sí, más la implementación para acceder a los datos, adicional, si tenemos múltiples fuentes de datos o estas pueden variar, tendríamos que implementar las diferentes lógicas para acceder </w:t>
      </w:r>
      <w:r>
        <w:rPr>
          <w:rFonts w:ascii="PT Sans" w:hAnsi="PT Sans" w:cs="Arial"/>
          <w:color w:val="333333"/>
          <w:sz w:val="24"/>
          <w:szCs w:val="24"/>
          <w:shd w:val="clear" w:color="auto" w:fill="FAFAFA"/>
        </w:rPr>
        <w:t xml:space="preserve">a </w:t>
      </w:r>
      <w:r w:rsidRPr="004E78BD">
        <w:rPr>
          <w:rFonts w:ascii="PT Sans" w:hAnsi="PT Sans" w:cs="Arial"/>
          <w:color w:val="333333"/>
          <w:sz w:val="24"/>
          <w:szCs w:val="24"/>
          <w:shd w:val="clear" w:color="auto" w:fill="FAFAFA"/>
        </w:rPr>
        <w:t xml:space="preserve">las diferentes fuentes de datos, como podrían ser: bases de datos relacionales, No SQL, XML, archivos planos, </w:t>
      </w:r>
      <w:proofErr w:type="spellStart"/>
      <w:r w:rsidRPr="004E78BD">
        <w:rPr>
          <w:rFonts w:ascii="PT Sans" w:hAnsi="PT Sans" w:cs="Arial"/>
          <w:color w:val="333333"/>
          <w:sz w:val="24"/>
          <w:szCs w:val="24"/>
          <w:shd w:val="clear" w:color="auto" w:fill="FAFAFA"/>
        </w:rPr>
        <w:t>Webservices</w:t>
      </w:r>
      <w:proofErr w:type="spellEnd"/>
      <w:r w:rsidRPr="004E78BD">
        <w:rPr>
          <w:rFonts w:ascii="PT Sans" w:hAnsi="PT Sans" w:cs="Arial"/>
          <w:color w:val="333333"/>
          <w:sz w:val="24"/>
          <w:szCs w:val="24"/>
          <w:shd w:val="clear" w:color="auto" w:fill="FAFAFA"/>
        </w:rPr>
        <w:t xml:space="preserve">, </w:t>
      </w:r>
      <w:proofErr w:type="spellStart"/>
      <w:r w:rsidRPr="004E78BD">
        <w:rPr>
          <w:rFonts w:ascii="PT Sans" w:hAnsi="PT Sans" w:cs="Arial"/>
          <w:color w:val="333333"/>
          <w:sz w:val="24"/>
          <w:szCs w:val="24"/>
          <w:shd w:val="clear" w:color="auto" w:fill="FAFAFA"/>
        </w:rPr>
        <w:t>etc</w:t>
      </w:r>
      <w:proofErr w:type="spellEnd"/>
      <w:r w:rsidRPr="004E78BD">
        <w:rPr>
          <w:rFonts w:ascii="PT Sans" w:hAnsi="PT Sans" w:cs="Arial"/>
          <w:color w:val="333333"/>
          <w:sz w:val="24"/>
          <w:szCs w:val="24"/>
          <w:shd w:val="clear" w:color="auto" w:fill="FAFAFA"/>
        </w:rPr>
        <w:t>).</w:t>
      </w:r>
    </w:p>
    <w:p w14:paraId="28FD601A" w14:textId="7266792A" w:rsidR="00630EDA" w:rsidRDefault="004F6BA1" w:rsidP="00B35CA5">
      <w:pPr>
        <w:pStyle w:val="NormalWeb"/>
        <w:shd w:val="clear" w:color="auto" w:fill="FFFFFF"/>
        <w:spacing w:before="0" w:beforeAutospacing="0"/>
        <w:rPr>
          <w:rFonts w:ascii="PT Sans" w:hAnsi="PT Sans"/>
          <w:b/>
          <w:bCs/>
          <w:color w:val="444444"/>
          <w:sz w:val="36"/>
          <w:szCs w:val="36"/>
          <w:u w:val="single"/>
        </w:rPr>
      </w:pPr>
      <w:r w:rsidRPr="004F6BA1">
        <w:rPr>
          <w:rFonts w:ascii="PT Sans" w:hAnsi="PT Sans"/>
          <w:b/>
          <w:bCs/>
          <w:color w:val="444444"/>
          <w:sz w:val="36"/>
          <w:szCs w:val="36"/>
          <w:u w:val="single"/>
        </w:rPr>
        <w:t>Solución</w:t>
      </w:r>
    </w:p>
    <w:p w14:paraId="6352BCE9" w14:textId="3A18AEB0" w:rsidR="00683D8D" w:rsidRPr="004E78BD" w:rsidRDefault="004E78BD" w:rsidP="004F6BA1">
      <w:pPr>
        <w:shd w:val="clear" w:color="auto" w:fill="FFFFFF"/>
        <w:spacing w:before="100" w:beforeAutospacing="1" w:after="100" w:afterAutospacing="1" w:line="240" w:lineRule="auto"/>
        <w:outlineLvl w:val="1"/>
        <w:rPr>
          <w:rFonts w:ascii="PT Sans" w:hAnsi="PT Sans"/>
          <w:color w:val="444444"/>
          <w:sz w:val="24"/>
          <w:szCs w:val="24"/>
          <w:shd w:val="clear" w:color="auto" w:fill="FFFFFF"/>
        </w:rPr>
      </w:pPr>
      <w:r w:rsidRPr="004E78BD">
        <w:rPr>
          <w:rFonts w:ascii="PT Sans" w:hAnsi="PT Sans" w:cs="Open Sans"/>
          <w:color w:val="6B6B6B"/>
          <w:sz w:val="24"/>
          <w:szCs w:val="24"/>
          <w:shd w:val="clear" w:color="auto" w:fill="FFFFFF"/>
        </w:rPr>
        <w:t>Dado lo anterior</w:t>
      </w:r>
      <w:r w:rsidRPr="004E78BD">
        <w:rPr>
          <w:rFonts w:ascii="PT Sans" w:hAnsi="PT Sans" w:cs="Open Sans"/>
          <w:b/>
          <w:bCs/>
          <w:color w:val="6B6B6B"/>
          <w:sz w:val="24"/>
          <w:szCs w:val="24"/>
          <w:shd w:val="clear" w:color="auto" w:fill="FFFFFF"/>
        </w:rPr>
        <w:t>, </w:t>
      </w:r>
      <w:r w:rsidRPr="004E78BD">
        <w:rPr>
          <w:rStyle w:val="Textoennegrita"/>
          <w:rFonts w:ascii="PT Sans" w:hAnsi="PT Sans" w:cs="Open Sans"/>
          <w:b w:val="0"/>
          <w:bCs w:val="0"/>
          <w:color w:val="6B6B6B"/>
          <w:sz w:val="24"/>
          <w:szCs w:val="24"/>
          <w:shd w:val="clear" w:color="auto" w:fill="FFFFFF"/>
        </w:rPr>
        <w:t>el patrón DAO propone separar por completo la lógica de negocio de la lógica para acceder a los datos</w:t>
      </w:r>
      <w:r w:rsidRPr="004E78BD">
        <w:rPr>
          <w:rFonts w:ascii="PT Sans" w:hAnsi="PT Sans" w:cs="Open Sans"/>
          <w:b/>
          <w:bCs/>
          <w:color w:val="6B6B6B"/>
          <w:sz w:val="24"/>
          <w:szCs w:val="24"/>
          <w:shd w:val="clear" w:color="auto" w:fill="FFFFFF"/>
        </w:rPr>
        <w:t>,</w:t>
      </w:r>
      <w:r w:rsidRPr="004E78BD">
        <w:rPr>
          <w:rFonts w:ascii="PT Sans" w:hAnsi="PT Sans" w:cs="Open Sans"/>
          <w:color w:val="6B6B6B"/>
          <w:sz w:val="24"/>
          <w:szCs w:val="24"/>
          <w:shd w:val="clear" w:color="auto" w:fill="FFFFFF"/>
        </w:rPr>
        <w:t xml:space="preserve"> de esta forma, el DAO proporcionará los métodos necesarios para insertar, actualizar, borrar y consultar la información; por otra parte, la capa de negocio solo se preocupa por lógica de negocio y utiliza el DAO para interactuar con la fuente de datos.</w:t>
      </w:r>
    </w:p>
    <w:p w14:paraId="05035799" w14:textId="2FF4F473"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Aplicabilidad</w:t>
      </w:r>
    </w:p>
    <w:p w14:paraId="7C4D5311" w14:textId="05A153D4" w:rsidR="004E78BD" w:rsidRPr="004E78BD" w:rsidRDefault="004E78BD" w:rsidP="004E78BD">
      <w:pPr>
        <w:pStyle w:val="Prrafodelista"/>
        <w:numPr>
          <w:ilvl w:val="0"/>
          <w:numId w:val="15"/>
        </w:numPr>
        <w:spacing w:line="315" w:lineRule="atLeast"/>
        <w:jc w:val="both"/>
        <w:rPr>
          <w:rFonts w:ascii="PT Sans" w:eastAsia="Times New Roman" w:hAnsi="PT Sans" w:cs="Helvetica"/>
          <w:color w:val="333333"/>
          <w:kern w:val="0"/>
          <w:sz w:val="24"/>
          <w:szCs w:val="24"/>
          <w:lang w:eastAsia="es-ES"/>
          <w14:ligatures w14:val="none"/>
        </w:rPr>
      </w:pPr>
      <w:r w:rsidRPr="004E78BD">
        <w:rPr>
          <w:rFonts w:ascii="PT Sans" w:eastAsia="Times New Roman" w:hAnsi="PT Sans" w:cs="Arial"/>
          <w:color w:val="333333"/>
          <w:kern w:val="0"/>
          <w:sz w:val="24"/>
          <w:szCs w:val="24"/>
          <w:lang w:eastAsia="es-ES"/>
          <w14:ligatures w14:val="none"/>
        </w:rPr>
        <w:t>DAO encapsula el acceso a la base de datos. Por lo que cuando la capa lógica de negocio necesite interactuar con la base de datos, va a hacerlo a través de la API que le ofrece DAO.</w:t>
      </w:r>
    </w:p>
    <w:p w14:paraId="3D78BAA6" w14:textId="66E6EB74" w:rsidR="004E78BD" w:rsidRPr="004E78BD" w:rsidRDefault="004E78BD" w:rsidP="004E78BD">
      <w:pPr>
        <w:pStyle w:val="Prrafodelista"/>
        <w:numPr>
          <w:ilvl w:val="0"/>
          <w:numId w:val="15"/>
        </w:numPr>
        <w:spacing w:after="0" w:line="315" w:lineRule="atLeast"/>
        <w:jc w:val="both"/>
        <w:rPr>
          <w:rFonts w:ascii="PT Sans" w:eastAsia="Times New Roman" w:hAnsi="PT Sans" w:cs="Helvetica"/>
          <w:color w:val="333333"/>
          <w:kern w:val="0"/>
          <w:sz w:val="24"/>
          <w:szCs w:val="24"/>
          <w:lang w:eastAsia="es-ES"/>
          <w14:ligatures w14:val="none"/>
        </w:rPr>
      </w:pPr>
      <w:r w:rsidRPr="004E78BD">
        <w:rPr>
          <w:rFonts w:ascii="PT Sans" w:eastAsia="Times New Roman" w:hAnsi="PT Sans" w:cs="Arial"/>
          <w:color w:val="333333"/>
          <w:kern w:val="0"/>
          <w:sz w:val="24"/>
          <w:szCs w:val="24"/>
          <w:lang w:eastAsia="es-ES"/>
          <w14:ligatures w14:val="none"/>
        </w:rPr>
        <w:t>Generalmente esta API consiste en métodos CRUD (</w:t>
      </w:r>
      <w:proofErr w:type="spellStart"/>
      <w:r w:rsidRPr="004E78BD">
        <w:rPr>
          <w:rFonts w:ascii="PT Sans" w:eastAsia="Times New Roman" w:hAnsi="PT Sans" w:cs="Arial"/>
          <w:color w:val="333333"/>
          <w:kern w:val="0"/>
          <w:sz w:val="24"/>
          <w:szCs w:val="24"/>
          <w:lang w:eastAsia="es-ES"/>
          <w14:ligatures w14:val="none"/>
        </w:rPr>
        <w:t>Create</w:t>
      </w:r>
      <w:proofErr w:type="spellEnd"/>
      <w:r w:rsidRPr="004E78BD">
        <w:rPr>
          <w:rFonts w:ascii="PT Sans" w:eastAsia="Times New Roman" w:hAnsi="PT Sans" w:cs="Arial"/>
          <w:color w:val="333333"/>
          <w:kern w:val="0"/>
          <w:sz w:val="24"/>
          <w:szCs w:val="24"/>
          <w:lang w:eastAsia="es-ES"/>
          <w14:ligatures w14:val="none"/>
        </w:rPr>
        <w:t xml:space="preserve">, </w:t>
      </w:r>
      <w:proofErr w:type="spellStart"/>
      <w:r w:rsidRPr="004E78BD">
        <w:rPr>
          <w:rFonts w:ascii="PT Sans" w:eastAsia="Times New Roman" w:hAnsi="PT Sans" w:cs="Arial"/>
          <w:color w:val="333333"/>
          <w:kern w:val="0"/>
          <w:sz w:val="24"/>
          <w:szCs w:val="24"/>
          <w:lang w:eastAsia="es-ES"/>
          <w14:ligatures w14:val="none"/>
        </w:rPr>
        <w:t>Read</w:t>
      </w:r>
      <w:proofErr w:type="spellEnd"/>
      <w:r w:rsidRPr="004E78BD">
        <w:rPr>
          <w:rFonts w:ascii="PT Sans" w:eastAsia="Times New Roman" w:hAnsi="PT Sans" w:cs="Arial"/>
          <w:color w:val="333333"/>
          <w:kern w:val="0"/>
          <w:sz w:val="24"/>
          <w:szCs w:val="24"/>
          <w:lang w:eastAsia="es-ES"/>
          <w14:ligatures w14:val="none"/>
        </w:rPr>
        <w:t xml:space="preserve">, </w:t>
      </w:r>
      <w:proofErr w:type="spellStart"/>
      <w:r w:rsidRPr="004E78BD">
        <w:rPr>
          <w:rFonts w:ascii="PT Sans" w:eastAsia="Times New Roman" w:hAnsi="PT Sans" w:cs="Arial"/>
          <w:color w:val="333333"/>
          <w:kern w:val="0"/>
          <w:sz w:val="24"/>
          <w:szCs w:val="24"/>
          <w:lang w:eastAsia="es-ES"/>
          <w14:ligatures w14:val="none"/>
        </w:rPr>
        <w:t>Update</w:t>
      </w:r>
      <w:proofErr w:type="spellEnd"/>
      <w:r w:rsidRPr="004E78BD">
        <w:rPr>
          <w:rFonts w:ascii="PT Sans" w:eastAsia="Times New Roman" w:hAnsi="PT Sans" w:cs="Arial"/>
          <w:color w:val="333333"/>
          <w:kern w:val="0"/>
          <w:sz w:val="24"/>
          <w:szCs w:val="24"/>
          <w:lang w:eastAsia="es-ES"/>
          <w14:ligatures w14:val="none"/>
        </w:rPr>
        <w:t xml:space="preserve">, y </w:t>
      </w:r>
      <w:proofErr w:type="spellStart"/>
      <w:r w:rsidRPr="004E78BD">
        <w:rPr>
          <w:rFonts w:ascii="PT Sans" w:eastAsia="Times New Roman" w:hAnsi="PT Sans" w:cs="Arial"/>
          <w:color w:val="333333"/>
          <w:kern w:val="0"/>
          <w:sz w:val="24"/>
          <w:szCs w:val="24"/>
          <w:lang w:eastAsia="es-ES"/>
          <w14:ligatures w14:val="none"/>
        </w:rPr>
        <w:t>Delete</w:t>
      </w:r>
      <w:proofErr w:type="spellEnd"/>
      <w:r w:rsidRPr="004E78BD">
        <w:rPr>
          <w:rFonts w:ascii="PT Sans" w:eastAsia="Times New Roman" w:hAnsi="PT Sans" w:cs="Arial"/>
          <w:color w:val="333333"/>
          <w:kern w:val="0"/>
          <w:sz w:val="24"/>
          <w:szCs w:val="24"/>
          <w:lang w:eastAsia="es-ES"/>
          <w14:ligatures w14:val="none"/>
        </w:rPr>
        <w:t xml:space="preserve">). Entonces por ejemplo cuando la capa de lógica de negocio necesite guardar un dato en la base de datos va a llamar a un método </w:t>
      </w:r>
      <w:proofErr w:type="gramStart"/>
      <w:r w:rsidRPr="004E78BD">
        <w:rPr>
          <w:rFonts w:ascii="PT Sans" w:eastAsia="Times New Roman" w:hAnsi="PT Sans" w:cs="Arial"/>
          <w:color w:val="333333"/>
          <w:kern w:val="0"/>
          <w:sz w:val="24"/>
          <w:szCs w:val="24"/>
          <w:lang w:eastAsia="es-ES"/>
          <w14:ligatures w14:val="none"/>
        </w:rPr>
        <w:t>créate(</w:t>
      </w:r>
      <w:proofErr w:type="gramEnd"/>
      <w:r w:rsidRPr="004E78BD">
        <w:rPr>
          <w:rFonts w:ascii="PT Sans" w:eastAsia="Times New Roman" w:hAnsi="PT Sans" w:cs="Arial"/>
          <w:color w:val="333333"/>
          <w:kern w:val="0"/>
          <w:sz w:val="24"/>
          <w:szCs w:val="24"/>
          <w:lang w:eastAsia="es-ES"/>
          <w14:ligatures w14:val="none"/>
        </w:rPr>
        <w:t>).</w:t>
      </w:r>
    </w:p>
    <w:p w14:paraId="5B9D355D" w14:textId="024D3495" w:rsidR="004E78BD" w:rsidRPr="004E78BD" w:rsidRDefault="004E78BD" w:rsidP="004E78BD">
      <w:pPr>
        <w:pStyle w:val="Prrafodelista"/>
        <w:numPr>
          <w:ilvl w:val="0"/>
          <w:numId w:val="15"/>
        </w:numPr>
        <w:spacing w:after="0" w:line="315" w:lineRule="atLeast"/>
        <w:jc w:val="both"/>
        <w:rPr>
          <w:rFonts w:ascii="PT Sans" w:eastAsia="Times New Roman" w:hAnsi="PT Sans" w:cs="Helvetica"/>
          <w:color w:val="333333"/>
          <w:kern w:val="0"/>
          <w:sz w:val="24"/>
          <w:szCs w:val="24"/>
          <w:lang w:eastAsia="es-ES"/>
          <w14:ligatures w14:val="none"/>
        </w:rPr>
      </w:pPr>
      <w:r w:rsidRPr="004E78BD">
        <w:rPr>
          <w:rFonts w:ascii="PT Sans" w:eastAsia="Times New Roman" w:hAnsi="PT Sans" w:cs="Arial"/>
          <w:color w:val="333333"/>
          <w:kern w:val="0"/>
          <w:sz w:val="24"/>
          <w:szCs w:val="24"/>
          <w:lang w:eastAsia="es-ES"/>
          <w14:ligatures w14:val="none"/>
        </w:rPr>
        <w:t>DAO Consiste básicamente en una clase que es la que interactúa con la base de datos.</w:t>
      </w:r>
    </w:p>
    <w:p w14:paraId="3915206E" w14:textId="7566C2D4" w:rsidR="004E78BD" w:rsidRPr="004E78BD" w:rsidRDefault="004E78BD" w:rsidP="004E78BD">
      <w:pPr>
        <w:pStyle w:val="Prrafodelista"/>
        <w:numPr>
          <w:ilvl w:val="0"/>
          <w:numId w:val="15"/>
        </w:numPr>
        <w:spacing w:after="0" w:line="315" w:lineRule="atLeast"/>
        <w:jc w:val="both"/>
        <w:rPr>
          <w:rFonts w:ascii="PT Sans" w:eastAsia="Times New Roman" w:hAnsi="PT Sans" w:cs="Helvetica"/>
          <w:color w:val="333333"/>
          <w:kern w:val="0"/>
          <w:sz w:val="24"/>
          <w:szCs w:val="24"/>
          <w:lang w:eastAsia="es-ES"/>
          <w14:ligatures w14:val="none"/>
        </w:rPr>
      </w:pPr>
      <w:r w:rsidRPr="004E78BD">
        <w:rPr>
          <w:rFonts w:ascii="PT Sans" w:eastAsia="Times New Roman" w:hAnsi="PT Sans" w:cs="Arial"/>
          <w:color w:val="333333"/>
          <w:kern w:val="0"/>
          <w:sz w:val="24"/>
          <w:szCs w:val="24"/>
          <w:lang w:eastAsia="es-ES"/>
          <w14:ligatures w14:val="none"/>
        </w:rPr>
        <w:t>Los métodos de esta clase dependen de la aplicación y de lo que queramos hacer.</w:t>
      </w:r>
    </w:p>
    <w:p w14:paraId="49924A65" w14:textId="77777777" w:rsidR="004E78BD" w:rsidRDefault="004E78BD" w:rsidP="004E78BD">
      <w:pPr>
        <w:pStyle w:val="NormalWeb"/>
        <w:shd w:val="clear" w:color="auto" w:fill="FFFFFF"/>
        <w:spacing w:before="0" w:beforeAutospacing="0" w:after="0" w:afterAutospacing="0"/>
        <w:rPr>
          <w:rFonts w:ascii="PT Sans" w:hAnsi="PT Sans"/>
          <w:b/>
          <w:bCs/>
          <w:color w:val="444444"/>
          <w:sz w:val="36"/>
          <w:szCs w:val="36"/>
          <w:u w:val="single"/>
        </w:rPr>
      </w:pPr>
    </w:p>
    <w:p w14:paraId="6856488A" w14:textId="389F126A" w:rsidR="004F6BA1" w:rsidRPr="004F6BA1" w:rsidRDefault="004F6BA1" w:rsidP="004E78BD">
      <w:pPr>
        <w:pStyle w:val="NormalWeb"/>
        <w:shd w:val="clear" w:color="auto" w:fill="FFFFFF"/>
        <w:spacing w:before="0" w:beforeAutospacing="0" w:after="0" w:afterAutospacing="0"/>
        <w:rPr>
          <w:rFonts w:ascii="PT Sans" w:hAnsi="PT Sans"/>
          <w:b/>
          <w:bCs/>
          <w:color w:val="444444"/>
          <w:sz w:val="36"/>
          <w:szCs w:val="36"/>
          <w:u w:val="single"/>
        </w:rPr>
      </w:pPr>
      <w:r w:rsidRPr="004F6BA1">
        <w:rPr>
          <w:rFonts w:ascii="PT Sans" w:hAnsi="PT Sans"/>
          <w:b/>
          <w:bCs/>
          <w:color w:val="444444"/>
          <w:sz w:val="36"/>
          <w:szCs w:val="36"/>
          <w:u w:val="single"/>
        </w:rPr>
        <w:t>Pros</w:t>
      </w:r>
    </w:p>
    <w:p w14:paraId="4E4A1455" w14:textId="7D18C635" w:rsidR="004E78BD" w:rsidRPr="004E78BD" w:rsidRDefault="004E78BD" w:rsidP="004E78BD">
      <w:pPr>
        <w:pStyle w:val="Prrafodelista"/>
        <w:numPr>
          <w:ilvl w:val="0"/>
          <w:numId w:val="14"/>
        </w:numPr>
        <w:shd w:val="clear" w:color="auto" w:fill="FFFFFF"/>
        <w:spacing w:line="315" w:lineRule="atLeast"/>
        <w:jc w:val="both"/>
        <w:rPr>
          <w:rFonts w:ascii="PT Sans" w:hAnsi="PT Sans" w:cs="Helvetica"/>
          <w:color w:val="333333"/>
          <w:sz w:val="24"/>
          <w:szCs w:val="24"/>
        </w:rPr>
      </w:pPr>
      <w:r w:rsidRPr="004E78BD">
        <w:rPr>
          <w:rFonts w:ascii="PT Sans" w:hAnsi="PT Sans" w:cs="Arial"/>
          <w:color w:val="333333"/>
          <w:sz w:val="24"/>
          <w:szCs w:val="24"/>
        </w:rPr>
        <w:t>Los Objetos de Acceso a Datos son un Patrón de los subordinados de Diseño Core</w:t>
      </w:r>
      <w:r w:rsidRPr="004E78BD">
        <w:rPr>
          <w:rStyle w:val="apple-converted-space"/>
          <w:rFonts w:ascii="PT Sans" w:hAnsi="PT Sans" w:cs="Arial"/>
          <w:color w:val="333333"/>
          <w:sz w:val="24"/>
          <w:szCs w:val="24"/>
        </w:rPr>
        <w:t> </w:t>
      </w:r>
      <w:hyperlink r:id="rId5" w:tooltip="J2EE" w:history="1">
        <w:r w:rsidRPr="004E78BD">
          <w:rPr>
            <w:rStyle w:val="Hipervnculo"/>
            <w:rFonts w:ascii="PT Sans" w:hAnsi="PT Sans" w:cs="Arial"/>
            <w:color w:val="0B0080"/>
            <w:sz w:val="24"/>
            <w:szCs w:val="24"/>
          </w:rPr>
          <w:t>J2EE</w:t>
        </w:r>
      </w:hyperlink>
      <w:r w:rsidRPr="004E78BD">
        <w:rPr>
          <w:rStyle w:val="apple-converted-space"/>
          <w:rFonts w:ascii="PT Sans" w:hAnsi="PT Sans" w:cs="Arial"/>
          <w:color w:val="333333"/>
          <w:sz w:val="24"/>
          <w:szCs w:val="24"/>
        </w:rPr>
        <w:t> </w:t>
      </w:r>
      <w:r w:rsidRPr="004E78BD">
        <w:rPr>
          <w:rFonts w:ascii="PT Sans" w:hAnsi="PT Sans" w:cs="Arial"/>
          <w:color w:val="333333"/>
          <w:sz w:val="24"/>
          <w:szCs w:val="24"/>
        </w:rPr>
        <w:t xml:space="preserve">y considerados una buena </w:t>
      </w:r>
      <w:proofErr w:type="spellStart"/>
      <w:r w:rsidRPr="004E78BD">
        <w:rPr>
          <w:rFonts w:ascii="PT Sans" w:hAnsi="PT Sans" w:cs="Arial"/>
          <w:color w:val="333333"/>
          <w:sz w:val="24"/>
          <w:szCs w:val="24"/>
        </w:rPr>
        <w:t>practica</w:t>
      </w:r>
      <w:proofErr w:type="spellEnd"/>
      <w:r w:rsidRPr="004E78BD">
        <w:rPr>
          <w:rFonts w:ascii="PT Sans" w:hAnsi="PT Sans" w:cs="Arial"/>
          <w:color w:val="333333"/>
          <w:sz w:val="24"/>
          <w:szCs w:val="24"/>
        </w:rPr>
        <w:t>. La ventaja de usar objetos de acceso a datos es que cualquier</w:t>
      </w:r>
      <w:r w:rsidRPr="004E78BD">
        <w:rPr>
          <w:rStyle w:val="apple-converted-space"/>
          <w:rFonts w:ascii="PT Sans" w:hAnsi="PT Sans" w:cs="Arial"/>
          <w:color w:val="333333"/>
          <w:sz w:val="24"/>
          <w:szCs w:val="24"/>
        </w:rPr>
        <w:t> </w:t>
      </w:r>
      <w:r w:rsidRPr="004E78BD">
        <w:rPr>
          <w:rFonts w:ascii="PT Sans" w:hAnsi="PT Sans" w:cs="Arial"/>
          <w:color w:val="333333"/>
          <w:sz w:val="24"/>
          <w:szCs w:val="24"/>
        </w:rPr>
        <w:t>objeto de negocio</w:t>
      </w:r>
      <w:r w:rsidRPr="004E78BD">
        <w:rPr>
          <w:rStyle w:val="apple-converted-space"/>
          <w:rFonts w:ascii="PT Sans" w:hAnsi="PT Sans" w:cs="Arial"/>
          <w:color w:val="333333"/>
          <w:sz w:val="24"/>
          <w:szCs w:val="24"/>
        </w:rPr>
        <w:t> </w:t>
      </w:r>
      <w:r w:rsidRPr="004E78BD">
        <w:rPr>
          <w:rFonts w:ascii="PT Sans" w:hAnsi="PT Sans" w:cs="Arial"/>
          <w:color w:val="333333"/>
          <w:sz w:val="24"/>
          <w:szCs w:val="24"/>
        </w:rPr>
        <w:t>(aquel que contiene detalles específicos de operación o aplicación) no requiere conocimiento directo del destino final de la información que manipula.</w:t>
      </w:r>
    </w:p>
    <w:p w14:paraId="0AFADE18" w14:textId="29E2660D" w:rsidR="004E78BD" w:rsidRPr="004E78BD" w:rsidRDefault="004E78BD" w:rsidP="004E78BD">
      <w:pPr>
        <w:pStyle w:val="Prrafodelista"/>
        <w:numPr>
          <w:ilvl w:val="0"/>
          <w:numId w:val="14"/>
        </w:numPr>
        <w:shd w:val="clear" w:color="auto" w:fill="FFFFFF"/>
        <w:spacing w:line="315" w:lineRule="atLeast"/>
        <w:jc w:val="both"/>
        <w:rPr>
          <w:rFonts w:ascii="PT Sans" w:hAnsi="PT Sans" w:cs="Helvetica"/>
          <w:color w:val="333333"/>
          <w:sz w:val="24"/>
          <w:szCs w:val="24"/>
        </w:rPr>
      </w:pPr>
      <w:r w:rsidRPr="004E78BD">
        <w:rPr>
          <w:rFonts w:ascii="PT Sans" w:hAnsi="PT Sans" w:cs="Arial"/>
          <w:color w:val="333333"/>
          <w:sz w:val="24"/>
          <w:szCs w:val="24"/>
        </w:rPr>
        <w:lastRenderedPageBreak/>
        <w:t>Los Objetos de Acceso a Datos pueden usarse en</w:t>
      </w:r>
      <w:r w:rsidRPr="004E78BD">
        <w:rPr>
          <w:rStyle w:val="apple-converted-space"/>
          <w:rFonts w:ascii="PT Sans" w:hAnsi="PT Sans" w:cs="Arial"/>
          <w:color w:val="333333"/>
          <w:sz w:val="24"/>
          <w:szCs w:val="24"/>
        </w:rPr>
        <w:t> </w:t>
      </w:r>
      <w:r w:rsidRPr="004E78BD">
        <w:rPr>
          <w:rFonts w:ascii="PT Sans" w:hAnsi="PT Sans" w:cs="Arial"/>
          <w:color w:val="333333"/>
          <w:sz w:val="24"/>
          <w:szCs w:val="24"/>
        </w:rPr>
        <w:t>Java</w:t>
      </w:r>
      <w:r w:rsidRPr="004E78BD">
        <w:rPr>
          <w:rStyle w:val="apple-converted-space"/>
          <w:rFonts w:ascii="PT Sans" w:hAnsi="PT Sans" w:cs="Arial"/>
          <w:color w:val="333333"/>
          <w:sz w:val="24"/>
          <w:szCs w:val="24"/>
        </w:rPr>
        <w:t> </w:t>
      </w:r>
      <w:r w:rsidRPr="004E78BD">
        <w:rPr>
          <w:rFonts w:ascii="PT Sans" w:hAnsi="PT Sans" w:cs="Arial"/>
          <w:color w:val="333333"/>
          <w:sz w:val="24"/>
          <w:szCs w:val="24"/>
        </w:rPr>
        <w:t>para aislar a una aplicación de la tecnología de persistencia Java subyacente (API de Persistencia Java), la cual podría ser JDBC,</w:t>
      </w:r>
      <w:r w:rsidRPr="004E78BD">
        <w:rPr>
          <w:rStyle w:val="apple-converted-space"/>
          <w:rFonts w:ascii="PT Sans" w:hAnsi="PT Sans" w:cs="Arial"/>
          <w:color w:val="333333"/>
          <w:sz w:val="24"/>
          <w:szCs w:val="24"/>
        </w:rPr>
        <w:t> </w:t>
      </w:r>
      <w:r w:rsidRPr="004E78BD">
        <w:rPr>
          <w:rFonts w:ascii="PT Sans" w:hAnsi="PT Sans" w:cs="Arial"/>
          <w:color w:val="333333"/>
          <w:sz w:val="24"/>
          <w:szCs w:val="24"/>
        </w:rPr>
        <w:t>JDO,</w:t>
      </w:r>
      <w:r w:rsidRPr="004E78BD">
        <w:rPr>
          <w:rStyle w:val="apple-converted-space"/>
          <w:rFonts w:ascii="PT Sans" w:hAnsi="PT Sans" w:cs="Arial"/>
          <w:color w:val="333333"/>
          <w:sz w:val="24"/>
          <w:szCs w:val="24"/>
        </w:rPr>
        <w:t> </w:t>
      </w:r>
      <w:r w:rsidRPr="004E78BD">
        <w:rPr>
          <w:rFonts w:ascii="PT Sans" w:hAnsi="PT Sans" w:cs="Arial"/>
          <w:color w:val="333333"/>
          <w:sz w:val="24"/>
          <w:szCs w:val="24"/>
        </w:rPr>
        <w:t>Enterprise JavaBeans,</w:t>
      </w:r>
      <w:r w:rsidRPr="004E78BD">
        <w:rPr>
          <w:rStyle w:val="apple-converted-space"/>
          <w:rFonts w:ascii="PT Sans" w:hAnsi="PT Sans" w:cs="Arial"/>
          <w:color w:val="333333"/>
          <w:sz w:val="24"/>
          <w:szCs w:val="24"/>
        </w:rPr>
        <w:t> </w:t>
      </w:r>
      <w:proofErr w:type="spellStart"/>
      <w:r w:rsidRPr="004E78BD">
        <w:rPr>
          <w:rFonts w:ascii="PT Sans" w:hAnsi="PT Sans" w:cs="Arial"/>
          <w:color w:val="333333"/>
          <w:sz w:val="24"/>
          <w:szCs w:val="24"/>
        </w:rPr>
        <w:t>TopLink</w:t>
      </w:r>
      <w:proofErr w:type="spellEnd"/>
      <w:r w:rsidRPr="004E78BD">
        <w:rPr>
          <w:rFonts w:ascii="PT Sans" w:hAnsi="PT Sans" w:cs="Arial"/>
          <w:color w:val="333333"/>
          <w:sz w:val="24"/>
          <w:szCs w:val="24"/>
        </w:rPr>
        <w:t>,</w:t>
      </w:r>
      <w:r w:rsidRPr="004E78BD">
        <w:rPr>
          <w:rStyle w:val="apple-converted-space"/>
          <w:rFonts w:ascii="PT Sans" w:hAnsi="PT Sans" w:cs="Arial"/>
          <w:color w:val="333333"/>
          <w:sz w:val="24"/>
          <w:szCs w:val="24"/>
        </w:rPr>
        <w:t> </w:t>
      </w:r>
      <w:proofErr w:type="spellStart"/>
      <w:r w:rsidRPr="004E78BD">
        <w:rPr>
          <w:rFonts w:ascii="PT Sans" w:hAnsi="PT Sans" w:cs="Arial"/>
          <w:color w:val="333333"/>
          <w:sz w:val="24"/>
          <w:szCs w:val="24"/>
        </w:rPr>
        <w:t>Hibernate</w:t>
      </w:r>
      <w:proofErr w:type="spellEnd"/>
      <w:r w:rsidRPr="004E78BD">
        <w:rPr>
          <w:rFonts w:ascii="PT Sans" w:hAnsi="PT Sans" w:cs="Arial"/>
          <w:color w:val="333333"/>
          <w:sz w:val="24"/>
          <w:szCs w:val="24"/>
        </w:rPr>
        <w:t>,</w:t>
      </w:r>
      <w:r w:rsidRPr="004E78BD">
        <w:rPr>
          <w:rStyle w:val="apple-converted-space"/>
          <w:rFonts w:ascii="PT Sans" w:hAnsi="PT Sans" w:cs="Arial"/>
          <w:color w:val="333333"/>
          <w:sz w:val="24"/>
          <w:szCs w:val="24"/>
        </w:rPr>
        <w:t> </w:t>
      </w:r>
      <w:proofErr w:type="spellStart"/>
      <w:r w:rsidRPr="004E78BD">
        <w:rPr>
          <w:rFonts w:ascii="PT Sans" w:hAnsi="PT Sans" w:cs="Arial"/>
          <w:color w:val="333333"/>
          <w:sz w:val="24"/>
          <w:szCs w:val="24"/>
        </w:rPr>
        <w:t>iBATIS</w:t>
      </w:r>
      <w:proofErr w:type="spellEnd"/>
      <w:r w:rsidRPr="004E78BD">
        <w:rPr>
          <w:rFonts w:ascii="PT Sans" w:hAnsi="PT Sans" w:cs="Arial"/>
          <w:color w:val="333333"/>
          <w:sz w:val="24"/>
          <w:szCs w:val="24"/>
        </w:rPr>
        <w:t>, o cualquier otra tecnología de persistencia. Usando Objetos de Acceso de Datos significa que la tecnología subyacente puede ser actualizada o cambiada sin cambiar otras partes de la aplicación.</w:t>
      </w:r>
    </w:p>
    <w:p w14:paraId="454FAADB" w14:textId="5526F0B2" w:rsidR="004E78BD" w:rsidRPr="004E78BD" w:rsidRDefault="004E78BD" w:rsidP="004E78BD">
      <w:pPr>
        <w:shd w:val="clear" w:color="auto" w:fill="FFFFFF"/>
        <w:spacing w:before="100" w:beforeAutospacing="1" w:after="100" w:afterAutospacing="1" w:line="240" w:lineRule="auto"/>
        <w:ind w:left="720"/>
        <w:rPr>
          <w:rFonts w:ascii="PT Sans" w:hAnsi="PT Sans"/>
          <w:color w:val="444444"/>
          <w:sz w:val="24"/>
          <w:szCs w:val="24"/>
          <w:u w:val="single"/>
        </w:rPr>
      </w:pPr>
    </w:p>
    <w:p w14:paraId="09F03572" w14:textId="407E38A3"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t>Contras</w:t>
      </w:r>
    </w:p>
    <w:p w14:paraId="2E79F699" w14:textId="0363BCA2" w:rsidR="004E78BD" w:rsidRPr="004E78BD" w:rsidRDefault="004E78BD" w:rsidP="004E78BD">
      <w:pPr>
        <w:pStyle w:val="Prrafodelista"/>
        <w:numPr>
          <w:ilvl w:val="0"/>
          <w:numId w:val="13"/>
        </w:numPr>
        <w:shd w:val="clear" w:color="auto" w:fill="FFFFFF"/>
        <w:spacing w:after="120" w:line="315" w:lineRule="atLeast"/>
        <w:jc w:val="both"/>
        <w:rPr>
          <w:rFonts w:ascii="PT Sans" w:eastAsia="Times New Roman" w:hAnsi="PT Sans" w:cs="Helvetica"/>
          <w:color w:val="333333"/>
          <w:kern w:val="0"/>
          <w:sz w:val="24"/>
          <w:szCs w:val="24"/>
          <w:lang w:eastAsia="es-ES"/>
          <w14:ligatures w14:val="none"/>
        </w:rPr>
      </w:pPr>
      <w:r w:rsidRPr="004E78BD">
        <w:rPr>
          <w:rFonts w:ascii="PT Sans" w:eastAsia="Times New Roman" w:hAnsi="PT Sans" w:cs="Arial"/>
          <w:color w:val="333333"/>
          <w:kern w:val="0"/>
          <w:sz w:val="24"/>
          <w:szCs w:val="24"/>
          <w:lang w:eastAsia="es-ES"/>
          <w14:ligatures w14:val="none"/>
        </w:rPr>
        <w:t xml:space="preserve">La flexibilidad tiene un precio. Cuando se añaden </w:t>
      </w:r>
      <w:proofErr w:type="spellStart"/>
      <w:r w:rsidRPr="004E78BD">
        <w:rPr>
          <w:rFonts w:ascii="PT Sans" w:eastAsia="Times New Roman" w:hAnsi="PT Sans" w:cs="Arial"/>
          <w:color w:val="333333"/>
          <w:kern w:val="0"/>
          <w:sz w:val="24"/>
          <w:szCs w:val="24"/>
          <w:lang w:eastAsia="es-ES"/>
          <w14:ligatures w14:val="none"/>
        </w:rPr>
        <w:t>DAOs</w:t>
      </w:r>
      <w:proofErr w:type="spellEnd"/>
      <w:r w:rsidRPr="004E78BD">
        <w:rPr>
          <w:rFonts w:ascii="PT Sans" w:eastAsia="Times New Roman" w:hAnsi="PT Sans" w:cs="Arial"/>
          <w:color w:val="333333"/>
          <w:kern w:val="0"/>
          <w:sz w:val="24"/>
          <w:szCs w:val="24"/>
          <w:lang w:eastAsia="es-ES"/>
          <w14:ligatures w14:val="none"/>
        </w:rPr>
        <w:t xml:space="preserve"> a una aplicación, la complejidad adicional de usar otra capa de persistencia incrementa la cantidad de código ejecutado durante tiempo de ejecución. La configuración de las capas de persistencia requiere en la mayoría de los casos mucho trabajo.</w:t>
      </w:r>
    </w:p>
    <w:p w14:paraId="17F62772" w14:textId="4AED850F" w:rsidR="004E78BD" w:rsidRPr="004E78BD" w:rsidRDefault="004E78BD" w:rsidP="004E78BD">
      <w:pPr>
        <w:pStyle w:val="Prrafodelista"/>
        <w:numPr>
          <w:ilvl w:val="0"/>
          <w:numId w:val="13"/>
        </w:numPr>
        <w:shd w:val="clear" w:color="auto" w:fill="FFFFFF"/>
        <w:spacing w:after="120" w:line="315" w:lineRule="atLeast"/>
        <w:jc w:val="both"/>
        <w:rPr>
          <w:rFonts w:ascii="PT Sans" w:eastAsia="Times New Roman" w:hAnsi="PT Sans" w:cs="Helvetica"/>
          <w:color w:val="333333"/>
          <w:kern w:val="0"/>
          <w:sz w:val="24"/>
          <w:szCs w:val="24"/>
          <w:lang w:eastAsia="es-ES"/>
          <w14:ligatures w14:val="none"/>
        </w:rPr>
      </w:pPr>
      <w:r w:rsidRPr="004E78BD">
        <w:rPr>
          <w:rFonts w:ascii="PT Sans" w:eastAsia="Times New Roman" w:hAnsi="PT Sans" w:cs="Arial"/>
          <w:color w:val="333333"/>
          <w:kern w:val="0"/>
          <w:sz w:val="24"/>
          <w:szCs w:val="24"/>
          <w:lang w:eastAsia="es-ES"/>
          <w14:ligatures w14:val="none"/>
        </w:rPr>
        <w:t xml:space="preserve">Las aplicaciones críticas con el rendimiento no deberían usar </w:t>
      </w:r>
      <w:proofErr w:type="spellStart"/>
      <w:r w:rsidRPr="004E78BD">
        <w:rPr>
          <w:rFonts w:ascii="PT Sans" w:eastAsia="Times New Roman" w:hAnsi="PT Sans" w:cs="Arial"/>
          <w:color w:val="333333"/>
          <w:kern w:val="0"/>
          <w:sz w:val="24"/>
          <w:szCs w:val="24"/>
          <w:lang w:eastAsia="es-ES"/>
          <w14:ligatures w14:val="none"/>
        </w:rPr>
        <w:t>DAOs</w:t>
      </w:r>
      <w:proofErr w:type="spellEnd"/>
      <w:r w:rsidRPr="004E78BD">
        <w:rPr>
          <w:rFonts w:ascii="PT Sans" w:eastAsia="Times New Roman" w:hAnsi="PT Sans" w:cs="Arial"/>
          <w:color w:val="333333"/>
          <w:kern w:val="0"/>
          <w:sz w:val="24"/>
          <w:szCs w:val="24"/>
          <w:lang w:eastAsia="es-ES"/>
          <w14:ligatures w14:val="none"/>
        </w:rPr>
        <w:t>.</w:t>
      </w:r>
    </w:p>
    <w:p w14:paraId="2035B79B" w14:textId="4F524556" w:rsidR="004F6BA1" w:rsidRPr="00B35CA5" w:rsidRDefault="004F6BA1" w:rsidP="00630EDA">
      <w:pPr>
        <w:shd w:val="clear" w:color="auto" w:fill="FFFFFF"/>
        <w:spacing w:before="100" w:beforeAutospacing="1" w:after="100" w:afterAutospacing="1" w:line="240" w:lineRule="auto"/>
        <w:ind w:left="720"/>
        <w:rPr>
          <w:rFonts w:ascii="PT Sans" w:hAnsi="PT Sans"/>
          <w:color w:val="444444"/>
          <w:sz w:val="24"/>
          <w:szCs w:val="24"/>
          <w:u w:val="single"/>
          <w:shd w:val="clear" w:color="auto" w:fill="FFFFFF"/>
        </w:rPr>
      </w:pPr>
    </w:p>
    <w:sectPr w:rsidR="004F6BA1" w:rsidRPr="00B35C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A2D"/>
    <w:multiLevelType w:val="multilevel"/>
    <w:tmpl w:val="D60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45899"/>
    <w:multiLevelType w:val="multilevel"/>
    <w:tmpl w:val="4F2E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54706"/>
    <w:multiLevelType w:val="multilevel"/>
    <w:tmpl w:val="C6F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61EA1"/>
    <w:multiLevelType w:val="hybridMultilevel"/>
    <w:tmpl w:val="679C68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E632231"/>
    <w:multiLevelType w:val="hybridMultilevel"/>
    <w:tmpl w:val="BDFC02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E767A9E"/>
    <w:multiLevelType w:val="hybridMultilevel"/>
    <w:tmpl w:val="44B2F1F4"/>
    <w:lvl w:ilvl="0" w:tplc="0C0A0001">
      <w:start w:val="1"/>
      <w:numFmt w:val="bullet"/>
      <w:lvlText w:val=""/>
      <w:lvlJc w:val="left"/>
      <w:pPr>
        <w:ind w:left="435" w:hanging="360"/>
      </w:pPr>
      <w:rPr>
        <w:rFonts w:ascii="Symbol" w:hAnsi="Symbol" w:hint="default"/>
      </w:rPr>
    </w:lvl>
    <w:lvl w:ilvl="1" w:tplc="8DBCE4F8">
      <w:numFmt w:val="bullet"/>
      <w:lvlText w:val=""/>
      <w:lvlJc w:val="left"/>
      <w:pPr>
        <w:ind w:left="1155" w:hanging="360"/>
      </w:pPr>
      <w:rPr>
        <w:rFonts w:ascii="Wingdings 3" w:eastAsia="Times New Roman" w:hAnsi="Wingdings 3" w:cs="Helvetica" w:hint="default"/>
      </w:rPr>
    </w:lvl>
    <w:lvl w:ilvl="2" w:tplc="0C0A0005" w:tentative="1">
      <w:start w:val="1"/>
      <w:numFmt w:val="bullet"/>
      <w:lvlText w:val=""/>
      <w:lvlJc w:val="left"/>
      <w:pPr>
        <w:ind w:left="1875" w:hanging="360"/>
      </w:pPr>
      <w:rPr>
        <w:rFonts w:ascii="Wingdings" w:hAnsi="Wingdings" w:hint="default"/>
      </w:rPr>
    </w:lvl>
    <w:lvl w:ilvl="3" w:tplc="0C0A0001" w:tentative="1">
      <w:start w:val="1"/>
      <w:numFmt w:val="bullet"/>
      <w:lvlText w:val=""/>
      <w:lvlJc w:val="left"/>
      <w:pPr>
        <w:ind w:left="2595" w:hanging="360"/>
      </w:pPr>
      <w:rPr>
        <w:rFonts w:ascii="Symbol" w:hAnsi="Symbol" w:hint="default"/>
      </w:rPr>
    </w:lvl>
    <w:lvl w:ilvl="4" w:tplc="0C0A0003" w:tentative="1">
      <w:start w:val="1"/>
      <w:numFmt w:val="bullet"/>
      <w:lvlText w:val="o"/>
      <w:lvlJc w:val="left"/>
      <w:pPr>
        <w:ind w:left="3315" w:hanging="360"/>
      </w:pPr>
      <w:rPr>
        <w:rFonts w:ascii="Courier New" w:hAnsi="Courier New" w:cs="Courier New" w:hint="default"/>
      </w:rPr>
    </w:lvl>
    <w:lvl w:ilvl="5" w:tplc="0C0A0005" w:tentative="1">
      <w:start w:val="1"/>
      <w:numFmt w:val="bullet"/>
      <w:lvlText w:val=""/>
      <w:lvlJc w:val="left"/>
      <w:pPr>
        <w:ind w:left="4035" w:hanging="360"/>
      </w:pPr>
      <w:rPr>
        <w:rFonts w:ascii="Wingdings" w:hAnsi="Wingdings" w:hint="default"/>
      </w:rPr>
    </w:lvl>
    <w:lvl w:ilvl="6" w:tplc="0C0A0001" w:tentative="1">
      <w:start w:val="1"/>
      <w:numFmt w:val="bullet"/>
      <w:lvlText w:val=""/>
      <w:lvlJc w:val="left"/>
      <w:pPr>
        <w:ind w:left="4755" w:hanging="360"/>
      </w:pPr>
      <w:rPr>
        <w:rFonts w:ascii="Symbol" w:hAnsi="Symbol" w:hint="default"/>
      </w:rPr>
    </w:lvl>
    <w:lvl w:ilvl="7" w:tplc="0C0A0003" w:tentative="1">
      <w:start w:val="1"/>
      <w:numFmt w:val="bullet"/>
      <w:lvlText w:val="o"/>
      <w:lvlJc w:val="left"/>
      <w:pPr>
        <w:ind w:left="5475" w:hanging="360"/>
      </w:pPr>
      <w:rPr>
        <w:rFonts w:ascii="Courier New" w:hAnsi="Courier New" w:cs="Courier New" w:hint="default"/>
      </w:rPr>
    </w:lvl>
    <w:lvl w:ilvl="8" w:tplc="0C0A0005" w:tentative="1">
      <w:start w:val="1"/>
      <w:numFmt w:val="bullet"/>
      <w:lvlText w:val=""/>
      <w:lvlJc w:val="left"/>
      <w:pPr>
        <w:ind w:left="6195" w:hanging="360"/>
      </w:pPr>
      <w:rPr>
        <w:rFonts w:ascii="Wingdings" w:hAnsi="Wingdings" w:hint="default"/>
      </w:rPr>
    </w:lvl>
  </w:abstractNum>
  <w:abstractNum w:abstractNumId="7"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3062C"/>
    <w:multiLevelType w:val="multilevel"/>
    <w:tmpl w:val="EF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34D72"/>
    <w:multiLevelType w:val="multilevel"/>
    <w:tmpl w:val="8A6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8753C"/>
    <w:multiLevelType w:val="multilevel"/>
    <w:tmpl w:val="B066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520C7F"/>
    <w:multiLevelType w:val="multilevel"/>
    <w:tmpl w:val="182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553A6"/>
    <w:multiLevelType w:val="multilevel"/>
    <w:tmpl w:val="941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7"/>
  </w:num>
  <w:num w:numId="2" w16cid:durableId="695083404">
    <w:abstractNumId w:val="3"/>
  </w:num>
  <w:num w:numId="3" w16cid:durableId="108361858">
    <w:abstractNumId w:val="10"/>
  </w:num>
  <w:num w:numId="4" w16cid:durableId="1643928332">
    <w:abstractNumId w:val="13"/>
  </w:num>
  <w:num w:numId="5" w16cid:durableId="363865410">
    <w:abstractNumId w:val="0"/>
  </w:num>
  <w:num w:numId="6" w16cid:durableId="1838954423">
    <w:abstractNumId w:val="8"/>
  </w:num>
  <w:num w:numId="7" w16cid:durableId="356388999">
    <w:abstractNumId w:val="2"/>
  </w:num>
  <w:num w:numId="8" w16cid:durableId="1604455335">
    <w:abstractNumId w:val="14"/>
  </w:num>
  <w:num w:numId="9" w16cid:durableId="1636644610">
    <w:abstractNumId w:val="9"/>
  </w:num>
  <w:num w:numId="10" w16cid:durableId="56781339">
    <w:abstractNumId w:val="1"/>
  </w:num>
  <w:num w:numId="11" w16cid:durableId="498160214">
    <w:abstractNumId w:val="12"/>
  </w:num>
  <w:num w:numId="12" w16cid:durableId="292907192">
    <w:abstractNumId w:val="11"/>
  </w:num>
  <w:num w:numId="13" w16cid:durableId="1147086194">
    <w:abstractNumId w:val="6"/>
  </w:num>
  <w:num w:numId="14" w16cid:durableId="1683044376">
    <w:abstractNumId w:val="5"/>
  </w:num>
  <w:num w:numId="15" w16cid:durableId="9918367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1F7D61"/>
    <w:rsid w:val="00316587"/>
    <w:rsid w:val="00420C32"/>
    <w:rsid w:val="004E78BD"/>
    <w:rsid w:val="004F6BA1"/>
    <w:rsid w:val="00630EDA"/>
    <w:rsid w:val="00636E4D"/>
    <w:rsid w:val="00683D8D"/>
    <w:rsid w:val="006F324E"/>
    <w:rsid w:val="00B35CA5"/>
    <w:rsid w:val="00EB06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30EDA"/>
    <w:rPr>
      <w:color w:val="0000FF"/>
      <w:u w:val="single"/>
    </w:rPr>
  </w:style>
  <w:style w:type="character" w:customStyle="1" w:styleId="apple-converted-space">
    <w:name w:val="apple-converted-space"/>
    <w:basedOn w:val="Fuentedeprrafopredeter"/>
    <w:rsid w:val="004E78BD"/>
  </w:style>
  <w:style w:type="paragraph" w:styleId="Prrafodelista">
    <w:name w:val="List Paragraph"/>
    <w:basedOn w:val="Normal"/>
    <w:uiPriority w:val="34"/>
    <w:qFormat/>
    <w:rsid w:val="004E7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040">
      <w:bodyDiv w:val="1"/>
      <w:marLeft w:val="0"/>
      <w:marRight w:val="0"/>
      <w:marTop w:val="0"/>
      <w:marBottom w:val="0"/>
      <w:divBdr>
        <w:top w:val="none" w:sz="0" w:space="0" w:color="auto"/>
        <w:left w:val="none" w:sz="0" w:space="0" w:color="auto"/>
        <w:bottom w:val="none" w:sz="0" w:space="0" w:color="auto"/>
        <w:right w:val="none" w:sz="0" w:space="0" w:color="auto"/>
      </w:divBdr>
    </w:div>
    <w:div w:id="68844992">
      <w:bodyDiv w:val="1"/>
      <w:marLeft w:val="0"/>
      <w:marRight w:val="0"/>
      <w:marTop w:val="0"/>
      <w:marBottom w:val="0"/>
      <w:divBdr>
        <w:top w:val="none" w:sz="0" w:space="0" w:color="auto"/>
        <w:left w:val="none" w:sz="0" w:space="0" w:color="auto"/>
        <w:bottom w:val="none" w:sz="0" w:space="0" w:color="auto"/>
        <w:right w:val="none" w:sz="0" w:space="0" w:color="auto"/>
      </w:divBdr>
    </w:div>
    <w:div w:id="268856348">
      <w:bodyDiv w:val="1"/>
      <w:marLeft w:val="0"/>
      <w:marRight w:val="0"/>
      <w:marTop w:val="0"/>
      <w:marBottom w:val="0"/>
      <w:divBdr>
        <w:top w:val="none" w:sz="0" w:space="0" w:color="auto"/>
        <w:left w:val="none" w:sz="0" w:space="0" w:color="auto"/>
        <w:bottom w:val="none" w:sz="0" w:space="0" w:color="auto"/>
        <w:right w:val="none" w:sz="0" w:space="0" w:color="auto"/>
      </w:divBdr>
      <w:divsChild>
        <w:div w:id="1025905742">
          <w:marLeft w:val="0"/>
          <w:marRight w:val="0"/>
          <w:marTop w:val="0"/>
          <w:marBottom w:val="0"/>
          <w:divBdr>
            <w:top w:val="none" w:sz="0" w:space="0" w:color="auto"/>
            <w:left w:val="none" w:sz="0" w:space="0" w:color="auto"/>
            <w:bottom w:val="dotted" w:sz="6" w:space="0" w:color="EEEEEE"/>
            <w:right w:val="none" w:sz="0" w:space="0" w:color="auto"/>
          </w:divBdr>
        </w:div>
      </w:divsChild>
    </w:div>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454980388">
      <w:bodyDiv w:val="1"/>
      <w:marLeft w:val="0"/>
      <w:marRight w:val="0"/>
      <w:marTop w:val="0"/>
      <w:marBottom w:val="0"/>
      <w:divBdr>
        <w:top w:val="none" w:sz="0" w:space="0" w:color="auto"/>
        <w:left w:val="none" w:sz="0" w:space="0" w:color="auto"/>
        <w:bottom w:val="none" w:sz="0" w:space="0" w:color="auto"/>
        <w:right w:val="none" w:sz="0" w:space="0" w:color="auto"/>
      </w:divBdr>
    </w:div>
    <w:div w:id="607785172">
      <w:bodyDiv w:val="1"/>
      <w:marLeft w:val="0"/>
      <w:marRight w:val="0"/>
      <w:marTop w:val="0"/>
      <w:marBottom w:val="0"/>
      <w:divBdr>
        <w:top w:val="none" w:sz="0" w:space="0" w:color="auto"/>
        <w:left w:val="none" w:sz="0" w:space="0" w:color="auto"/>
        <w:bottom w:val="none" w:sz="0" w:space="0" w:color="auto"/>
        <w:right w:val="none" w:sz="0" w:space="0" w:color="auto"/>
      </w:divBdr>
    </w:div>
    <w:div w:id="627080589">
      <w:bodyDiv w:val="1"/>
      <w:marLeft w:val="0"/>
      <w:marRight w:val="0"/>
      <w:marTop w:val="0"/>
      <w:marBottom w:val="0"/>
      <w:divBdr>
        <w:top w:val="none" w:sz="0" w:space="0" w:color="auto"/>
        <w:left w:val="none" w:sz="0" w:space="0" w:color="auto"/>
        <w:bottom w:val="none" w:sz="0" w:space="0" w:color="auto"/>
        <w:right w:val="none" w:sz="0" w:space="0" w:color="auto"/>
      </w:divBdr>
    </w:div>
    <w:div w:id="706375327">
      <w:bodyDiv w:val="1"/>
      <w:marLeft w:val="0"/>
      <w:marRight w:val="0"/>
      <w:marTop w:val="0"/>
      <w:marBottom w:val="0"/>
      <w:divBdr>
        <w:top w:val="none" w:sz="0" w:space="0" w:color="auto"/>
        <w:left w:val="none" w:sz="0" w:space="0" w:color="auto"/>
        <w:bottom w:val="none" w:sz="0" w:space="0" w:color="auto"/>
        <w:right w:val="none" w:sz="0" w:space="0" w:color="auto"/>
      </w:divBdr>
    </w:div>
    <w:div w:id="727875008">
      <w:bodyDiv w:val="1"/>
      <w:marLeft w:val="0"/>
      <w:marRight w:val="0"/>
      <w:marTop w:val="0"/>
      <w:marBottom w:val="0"/>
      <w:divBdr>
        <w:top w:val="none" w:sz="0" w:space="0" w:color="auto"/>
        <w:left w:val="none" w:sz="0" w:space="0" w:color="auto"/>
        <w:bottom w:val="none" w:sz="0" w:space="0" w:color="auto"/>
        <w:right w:val="none" w:sz="0" w:space="0" w:color="auto"/>
      </w:divBdr>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948045298">
      <w:bodyDiv w:val="1"/>
      <w:marLeft w:val="0"/>
      <w:marRight w:val="0"/>
      <w:marTop w:val="0"/>
      <w:marBottom w:val="0"/>
      <w:divBdr>
        <w:top w:val="none" w:sz="0" w:space="0" w:color="auto"/>
        <w:left w:val="none" w:sz="0" w:space="0" w:color="auto"/>
        <w:bottom w:val="none" w:sz="0" w:space="0" w:color="auto"/>
        <w:right w:val="none" w:sz="0" w:space="0" w:color="auto"/>
      </w:divBdr>
    </w:div>
    <w:div w:id="964236888">
      <w:bodyDiv w:val="1"/>
      <w:marLeft w:val="0"/>
      <w:marRight w:val="0"/>
      <w:marTop w:val="0"/>
      <w:marBottom w:val="0"/>
      <w:divBdr>
        <w:top w:val="none" w:sz="0" w:space="0" w:color="auto"/>
        <w:left w:val="none" w:sz="0" w:space="0" w:color="auto"/>
        <w:bottom w:val="none" w:sz="0" w:space="0" w:color="auto"/>
        <w:right w:val="none" w:sz="0" w:space="0" w:color="auto"/>
      </w:divBdr>
      <w:divsChild>
        <w:div w:id="282927014">
          <w:marLeft w:val="0"/>
          <w:marRight w:val="0"/>
          <w:marTop w:val="0"/>
          <w:marBottom w:val="0"/>
          <w:divBdr>
            <w:top w:val="none" w:sz="0" w:space="0" w:color="auto"/>
            <w:left w:val="none" w:sz="0" w:space="0" w:color="auto"/>
            <w:bottom w:val="dotted" w:sz="6" w:space="0" w:color="EEEEEE"/>
            <w:right w:val="none" w:sz="0" w:space="0" w:color="auto"/>
          </w:divBdr>
        </w:div>
      </w:divsChild>
    </w:div>
    <w:div w:id="971596712">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5645">
      <w:bodyDiv w:val="1"/>
      <w:marLeft w:val="0"/>
      <w:marRight w:val="0"/>
      <w:marTop w:val="0"/>
      <w:marBottom w:val="0"/>
      <w:divBdr>
        <w:top w:val="none" w:sz="0" w:space="0" w:color="auto"/>
        <w:left w:val="none" w:sz="0" w:space="0" w:color="auto"/>
        <w:bottom w:val="none" w:sz="0" w:space="0" w:color="auto"/>
        <w:right w:val="none" w:sz="0" w:space="0" w:color="auto"/>
      </w:divBdr>
      <w:divsChild>
        <w:div w:id="1718698139">
          <w:marLeft w:val="720"/>
          <w:marRight w:val="0"/>
          <w:marTop w:val="96"/>
          <w:marBottom w:val="120"/>
          <w:divBdr>
            <w:top w:val="none" w:sz="0" w:space="0" w:color="auto"/>
            <w:left w:val="none" w:sz="0" w:space="0" w:color="auto"/>
            <w:bottom w:val="none" w:sz="0" w:space="0" w:color="auto"/>
            <w:right w:val="none" w:sz="0" w:space="0" w:color="auto"/>
          </w:divBdr>
        </w:div>
        <w:div w:id="343941858">
          <w:marLeft w:val="720"/>
          <w:marRight w:val="0"/>
          <w:marTop w:val="96"/>
          <w:marBottom w:val="120"/>
          <w:divBdr>
            <w:top w:val="none" w:sz="0" w:space="0" w:color="auto"/>
            <w:left w:val="none" w:sz="0" w:space="0" w:color="auto"/>
            <w:bottom w:val="none" w:sz="0" w:space="0" w:color="auto"/>
            <w:right w:val="none" w:sz="0" w:space="0" w:color="auto"/>
          </w:divBdr>
        </w:div>
      </w:divsChild>
    </w:div>
    <w:div w:id="1452087693">
      <w:bodyDiv w:val="1"/>
      <w:marLeft w:val="0"/>
      <w:marRight w:val="0"/>
      <w:marTop w:val="0"/>
      <w:marBottom w:val="0"/>
      <w:divBdr>
        <w:top w:val="none" w:sz="0" w:space="0" w:color="auto"/>
        <w:left w:val="none" w:sz="0" w:space="0" w:color="auto"/>
        <w:bottom w:val="none" w:sz="0" w:space="0" w:color="auto"/>
        <w:right w:val="none" w:sz="0" w:space="0" w:color="auto"/>
      </w:divBdr>
    </w:div>
    <w:div w:id="1489050547">
      <w:bodyDiv w:val="1"/>
      <w:marLeft w:val="0"/>
      <w:marRight w:val="0"/>
      <w:marTop w:val="0"/>
      <w:marBottom w:val="0"/>
      <w:divBdr>
        <w:top w:val="none" w:sz="0" w:space="0" w:color="auto"/>
        <w:left w:val="none" w:sz="0" w:space="0" w:color="auto"/>
        <w:bottom w:val="none" w:sz="0" w:space="0" w:color="auto"/>
        <w:right w:val="none" w:sz="0" w:space="0" w:color="auto"/>
      </w:divBdr>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533420554">
      <w:bodyDiv w:val="1"/>
      <w:marLeft w:val="0"/>
      <w:marRight w:val="0"/>
      <w:marTop w:val="0"/>
      <w:marBottom w:val="0"/>
      <w:divBdr>
        <w:top w:val="none" w:sz="0" w:space="0" w:color="auto"/>
        <w:left w:val="none" w:sz="0" w:space="0" w:color="auto"/>
        <w:bottom w:val="none" w:sz="0" w:space="0" w:color="auto"/>
        <w:right w:val="none" w:sz="0" w:space="0" w:color="auto"/>
      </w:divBdr>
    </w:div>
    <w:div w:id="1536501139">
      <w:bodyDiv w:val="1"/>
      <w:marLeft w:val="0"/>
      <w:marRight w:val="0"/>
      <w:marTop w:val="0"/>
      <w:marBottom w:val="0"/>
      <w:divBdr>
        <w:top w:val="none" w:sz="0" w:space="0" w:color="auto"/>
        <w:left w:val="none" w:sz="0" w:space="0" w:color="auto"/>
        <w:bottom w:val="none" w:sz="0" w:space="0" w:color="auto"/>
        <w:right w:val="none" w:sz="0" w:space="0" w:color="auto"/>
      </w:divBdr>
      <w:divsChild>
        <w:div w:id="2144882713">
          <w:marLeft w:val="720"/>
          <w:marRight w:val="0"/>
          <w:marTop w:val="96"/>
          <w:marBottom w:val="120"/>
          <w:divBdr>
            <w:top w:val="none" w:sz="0" w:space="0" w:color="auto"/>
            <w:left w:val="none" w:sz="0" w:space="0" w:color="auto"/>
            <w:bottom w:val="none" w:sz="0" w:space="0" w:color="auto"/>
            <w:right w:val="none" w:sz="0" w:space="0" w:color="auto"/>
          </w:divBdr>
        </w:div>
        <w:div w:id="1693069861">
          <w:marLeft w:val="720"/>
          <w:marRight w:val="0"/>
          <w:marTop w:val="96"/>
          <w:marBottom w:val="120"/>
          <w:divBdr>
            <w:top w:val="none" w:sz="0" w:space="0" w:color="auto"/>
            <w:left w:val="none" w:sz="0" w:space="0" w:color="auto"/>
            <w:bottom w:val="none" w:sz="0" w:space="0" w:color="auto"/>
            <w:right w:val="none" w:sz="0" w:space="0" w:color="auto"/>
          </w:divBdr>
        </w:div>
      </w:divsChild>
    </w:div>
    <w:div w:id="1631280985">
      <w:bodyDiv w:val="1"/>
      <w:marLeft w:val="0"/>
      <w:marRight w:val="0"/>
      <w:marTop w:val="0"/>
      <w:marBottom w:val="0"/>
      <w:divBdr>
        <w:top w:val="none" w:sz="0" w:space="0" w:color="auto"/>
        <w:left w:val="none" w:sz="0" w:space="0" w:color="auto"/>
        <w:bottom w:val="none" w:sz="0" w:space="0" w:color="auto"/>
        <w:right w:val="none" w:sz="0" w:space="0" w:color="auto"/>
      </w:divBdr>
    </w:div>
    <w:div w:id="1655723660">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766268716">
      <w:bodyDiv w:val="1"/>
      <w:marLeft w:val="0"/>
      <w:marRight w:val="0"/>
      <w:marTop w:val="0"/>
      <w:marBottom w:val="0"/>
      <w:divBdr>
        <w:top w:val="none" w:sz="0" w:space="0" w:color="auto"/>
        <w:left w:val="none" w:sz="0" w:space="0" w:color="auto"/>
        <w:bottom w:val="none" w:sz="0" w:space="0" w:color="auto"/>
        <w:right w:val="none" w:sz="0" w:space="0" w:color="auto"/>
      </w:divBdr>
    </w:div>
    <w:div w:id="1780951138">
      <w:bodyDiv w:val="1"/>
      <w:marLeft w:val="0"/>
      <w:marRight w:val="0"/>
      <w:marTop w:val="0"/>
      <w:marBottom w:val="0"/>
      <w:divBdr>
        <w:top w:val="none" w:sz="0" w:space="0" w:color="auto"/>
        <w:left w:val="none" w:sz="0" w:space="0" w:color="auto"/>
        <w:bottom w:val="none" w:sz="0" w:space="0" w:color="auto"/>
        <w:right w:val="none" w:sz="0" w:space="0" w:color="auto"/>
      </w:divBdr>
    </w:div>
    <w:div w:id="1803957450">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 w:id="1898935496">
      <w:bodyDiv w:val="1"/>
      <w:marLeft w:val="0"/>
      <w:marRight w:val="0"/>
      <w:marTop w:val="0"/>
      <w:marBottom w:val="0"/>
      <w:divBdr>
        <w:top w:val="none" w:sz="0" w:space="0" w:color="auto"/>
        <w:left w:val="none" w:sz="0" w:space="0" w:color="auto"/>
        <w:bottom w:val="none" w:sz="0" w:space="0" w:color="auto"/>
        <w:right w:val="none" w:sz="0" w:space="0" w:color="auto"/>
      </w:divBdr>
    </w:div>
    <w:div w:id="1960186976">
      <w:bodyDiv w:val="1"/>
      <w:marLeft w:val="0"/>
      <w:marRight w:val="0"/>
      <w:marTop w:val="0"/>
      <w:marBottom w:val="0"/>
      <w:divBdr>
        <w:top w:val="none" w:sz="0" w:space="0" w:color="auto"/>
        <w:left w:val="none" w:sz="0" w:space="0" w:color="auto"/>
        <w:bottom w:val="none" w:sz="0" w:space="0" w:color="auto"/>
        <w:right w:val="none" w:sz="0" w:space="0" w:color="auto"/>
      </w:divBdr>
      <w:divsChild>
        <w:div w:id="719668254">
          <w:marLeft w:val="0"/>
          <w:marRight w:val="0"/>
          <w:marTop w:val="0"/>
          <w:marBottom w:val="0"/>
          <w:divBdr>
            <w:top w:val="none" w:sz="0" w:space="0" w:color="auto"/>
            <w:left w:val="none" w:sz="0" w:space="0" w:color="auto"/>
            <w:bottom w:val="dotted" w:sz="6" w:space="0" w:color="EEEEEE"/>
            <w:right w:val="none" w:sz="0" w:space="0" w:color="auto"/>
          </w:divBdr>
        </w:div>
        <w:div w:id="1417941213">
          <w:marLeft w:val="0"/>
          <w:marRight w:val="0"/>
          <w:marTop w:val="0"/>
          <w:marBottom w:val="0"/>
          <w:divBdr>
            <w:top w:val="none" w:sz="0" w:space="0" w:color="auto"/>
            <w:left w:val="none" w:sz="0" w:space="0" w:color="auto"/>
            <w:bottom w:val="dotted" w:sz="6" w:space="0" w:color="EEEEEE"/>
            <w:right w:val="none" w:sz="0" w:space="0" w:color="auto"/>
          </w:divBdr>
        </w:div>
      </w:divsChild>
    </w:div>
    <w:div w:id="1992902184">
      <w:bodyDiv w:val="1"/>
      <w:marLeft w:val="0"/>
      <w:marRight w:val="0"/>
      <w:marTop w:val="0"/>
      <w:marBottom w:val="0"/>
      <w:divBdr>
        <w:top w:val="none" w:sz="0" w:space="0" w:color="auto"/>
        <w:left w:val="none" w:sz="0" w:space="0" w:color="auto"/>
        <w:bottom w:val="none" w:sz="0" w:space="0" w:color="auto"/>
        <w:right w:val="none" w:sz="0" w:space="0" w:color="auto"/>
      </w:divBdr>
      <w:divsChild>
        <w:div w:id="401952486">
          <w:marLeft w:val="0"/>
          <w:marRight w:val="0"/>
          <w:marTop w:val="0"/>
          <w:marBottom w:val="0"/>
          <w:divBdr>
            <w:top w:val="none" w:sz="0" w:space="0" w:color="auto"/>
            <w:left w:val="none" w:sz="0" w:space="0" w:color="auto"/>
            <w:bottom w:val="dotted" w:sz="6" w:space="0" w:color="EEEEEE"/>
            <w:right w:val="none" w:sz="0" w:space="0" w:color="auto"/>
          </w:divBdr>
        </w:div>
      </w:divsChild>
    </w:div>
    <w:div w:id="1993679019">
      <w:bodyDiv w:val="1"/>
      <w:marLeft w:val="0"/>
      <w:marRight w:val="0"/>
      <w:marTop w:val="0"/>
      <w:marBottom w:val="0"/>
      <w:divBdr>
        <w:top w:val="none" w:sz="0" w:space="0" w:color="auto"/>
        <w:left w:val="none" w:sz="0" w:space="0" w:color="auto"/>
        <w:bottom w:val="none" w:sz="0" w:space="0" w:color="auto"/>
        <w:right w:val="none" w:sz="0" w:space="0" w:color="auto"/>
      </w:divBdr>
    </w:div>
    <w:div w:id="2069912649">
      <w:bodyDiv w:val="1"/>
      <w:marLeft w:val="0"/>
      <w:marRight w:val="0"/>
      <w:marTop w:val="0"/>
      <w:marBottom w:val="0"/>
      <w:divBdr>
        <w:top w:val="none" w:sz="0" w:space="0" w:color="auto"/>
        <w:left w:val="none" w:sz="0" w:space="0" w:color="auto"/>
        <w:bottom w:val="none" w:sz="0" w:space="0" w:color="auto"/>
        <w:right w:val="none" w:sz="0" w:space="0" w:color="auto"/>
      </w:divBdr>
      <w:divsChild>
        <w:div w:id="507716857">
          <w:marLeft w:val="720"/>
          <w:marRight w:val="0"/>
          <w:marTop w:val="0"/>
          <w:marBottom w:val="0"/>
          <w:divBdr>
            <w:top w:val="none" w:sz="0" w:space="0" w:color="auto"/>
            <w:left w:val="none" w:sz="0" w:space="0" w:color="auto"/>
            <w:bottom w:val="none" w:sz="0" w:space="0" w:color="auto"/>
            <w:right w:val="none" w:sz="0" w:space="0" w:color="auto"/>
          </w:divBdr>
        </w:div>
        <w:div w:id="1968243630">
          <w:marLeft w:val="720"/>
          <w:marRight w:val="0"/>
          <w:marTop w:val="0"/>
          <w:marBottom w:val="0"/>
          <w:divBdr>
            <w:top w:val="none" w:sz="0" w:space="0" w:color="auto"/>
            <w:left w:val="none" w:sz="0" w:space="0" w:color="auto"/>
            <w:bottom w:val="none" w:sz="0" w:space="0" w:color="auto"/>
            <w:right w:val="none" w:sz="0" w:space="0" w:color="auto"/>
          </w:divBdr>
        </w:div>
        <w:div w:id="8667160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s.wikipedia.org/wiki/J2E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448</Words>
  <Characters>2469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Dominguez Agustin</cp:lastModifiedBy>
  <cp:revision>11</cp:revision>
  <dcterms:created xsi:type="dcterms:W3CDTF">2023-06-13T01:29:00Z</dcterms:created>
  <dcterms:modified xsi:type="dcterms:W3CDTF">2023-06-29T01:36:00Z</dcterms:modified>
</cp:coreProperties>
</file>