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61D13F41" w14:textId="77777777" w:rsidR="00683D8D" w:rsidRDefault="00683D8D" w:rsidP="004F6BA1">
      <w:pPr>
        <w:shd w:val="clear" w:color="auto" w:fill="FFFFFF"/>
        <w:spacing w:before="100" w:beforeAutospacing="1" w:after="100" w:afterAutospacing="1" w:line="240" w:lineRule="auto"/>
        <w:outlineLvl w:val="1"/>
        <w:rPr>
          <w:rFonts w:ascii="PT Sans" w:hAnsi="PT Sans"/>
          <w:color w:val="444444"/>
          <w:shd w:val="clear" w:color="auto" w:fill="FFFFFF"/>
        </w:rPr>
      </w:pPr>
      <w:proofErr w:type="spellStart"/>
      <w:r w:rsidRPr="00683D8D">
        <w:rPr>
          <w:rStyle w:val="Textoennegrita"/>
          <w:rFonts w:ascii="PT Sans" w:hAnsi="PT Sans"/>
          <w:b w:val="0"/>
          <w:bCs w:val="0"/>
          <w:color w:val="444444"/>
          <w:shd w:val="clear" w:color="auto" w:fill="FFFFFF"/>
        </w:rPr>
        <w:t>Observer</w:t>
      </w:r>
      <w:proofErr w:type="spellEnd"/>
      <w:r>
        <w:rPr>
          <w:rFonts w:ascii="PT Sans" w:hAnsi="PT Sans"/>
          <w:color w:val="444444"/>
          <w:shd w:val="clear" w:color="auto" w:fill="FFFFFF"/>
        </w:rPr>
        <w:t> es un patrón de diseño de comportamiento que te permite definir un mecanismo de suscripción para notificar a varios objetos sobre cualquier evento que le suceda al objeto que están observando.</w:t>
      </w:r>
    </w:p>
    <w:p w14:paraId="19C01391" w14:textId="4F6E9EDC" w:rsid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59194AFC" w14:textId="77777777" w:rsidR="00683D8D" w:rsidRDefault="00683D8D" w:rsidP="00683D8D">
      <w:pPr>
        <w:pStyle w:val="NormalWeb"/>
        <w:shd w:val="clear" w:color="auto" w:fill="FFFFFF"/>
        <w:spacing w:before="0" w:beforeAutospacing="0"/>
        <w:rPr>
          <w:rFonts w:ascii="PT Sans" w:hAnsi="PT Sans"/>
          <w:color w:val="444444"/>
        </w:rPr>
      </w:pPr>
      <w:r>
        <w:rPr>
          <w:rFonts w:ascii="PT Sans" w:hAnsi="PT Sans"/>
          <w:color w:val="444444"/>
        </w:rPr>
        <w:t>Imagina que tienes dos tipos de objetos: un objeto </w:t>
      </w:r>
      <w:r>
        <w:rPr>
          <w:rStyle w:val="CdigoHTML"/>
          <w:rFonts w:ascii="Fira Code" w:hAnsi="Fira Code" w:cs="Fira Code"/>
          <w:color w:val="444444"/>
          <w:shd w:val="clear" w:color="auto" w:fill="EEEEEE"/>
        </w:rPr>
        <w:t>Cliente</w:t>
      </w:r>
      <w:r>
        <w:rPr>
          <w:rFonts w:ascii="PT Sans" w:hAnsi="PT Sans"/>
          <w:color w:val="444444"/>
        </w:rPr>
        <w:t> y un objeto </w:t>
      </w:r>
      <w:r>
        <w:rPr>
          <w:rStyle w:val="CdigoHTML"/>
          <w:rFonts w:ascii="Fira Code" w:hAnsi="Fira Code" w:cs="Fira Code"/>
          <w:color w:val="444444"/>
          <w:shd w:val="clear" w:color="auto" w:fill="EEEEEE"/>
        </w:rPr>
        <w:t>Tienda</w:t>
      </w:r>
      <w:r>
        <w:rPr>
          <w:rFonts w:ascii="PT Sans" w:hAnsi="PT Sans"/>
          <w:color w:val="444444"/>
        </w:rPr>
        <w:t>. El cliente está muy interesado en una marca particular de producto (digamos, un nuevo modelo de iPhone) que estará disponible en la tienda muy pronto.</w:t>
      </w:r>
    </w:p>
    <w:p w14:paraId="753D4659" w14:textId="6A894B3D" w:rsidR="00683D8D" w:rsidRPr="00683D8D" w:rsidRDefault="00683D8D" w:rsidP="00683D8D">
      <w:pPr>
        <w:pStyle w:val="NormalWeb"/>
        <w:shd w:val="clear" w:color="auto" w:fill="FFFFFF"/>
        <w:spacing w:before="0" w:beforeAutospacing="0"/>
        <w:rPr>
          <w:rFonts w:ascii="PT Sans" w:hAnsi="PT Sans"/>
          <w:color w:val="444444"/>
        </w:rPr>
      </w:pPr>
      <w:r>
        <w:rPr>
          <w:rFonts w:ascii="PT Sans" w:hAnsi="PT Sans"/>
          <w:color w:val="444444"/>
        </w:rPr>
        <w:t>El cliente puede visitar la tienda cada día para comprobar la disponibilidad del producto. Pero, mientras el producto está en camino, la mayoría de estos viajes serán en vano.</w:t>
      </w:r>
    </w:p>
    <w:p w14:paraId="1DF24BAB" w14:textId="77777777" w:rsidR="00683D8D" w:rsidRDefault="00683D8D" w:rsidP="00683D8D">
      <w:pPr>
        <w:pStyle w:val="NormalWeb"/>
        <w:shd w:val="clear" w:color="auto" w:fill="FFFFFF"/>
        <w:spacing w:before="0" w:beforeAutospacing="0"/>
        <w:rPr>
          <w:rFonts w:ascii="PT Sans" w:hAnsi="PT Sans"/>
          <w:color w:val="444444"/>
        </w:rPr>
      </w:pPr>
      <w:r>
        <w:rPr>
          <w:rFonts w:ascii="PT Sans" w:hAnsi="PT Sans"/>
          <w:color w:val="444444"/>
        </w:rPr>
        <w:t>Por otro lado, la tienda podría enviar cientos de correos (lo cual se podría considerar spam) a todos los clientes cada vez que hay un nuevo producto disponible. Esto ahorraría a los clientes los interminables viajes a la tienda, pero, al mismo tiempo, molestaría a otros clientes que no están interesados en los nuevos productos.</w:t>
      </w:r>
    </w:p>
    <w:p w14:paraId="734D931E" w14:textId="77777777" w:rsidR="00683D8D" w:rsidRDefault="00683D8D" w:rsidP="00683D8D">
      <w:pPr>
        <w:pStyle w:val="NormalWeb"/>
        <w:shd w:val="clear" w:color="auto" w:fill="FFFFFF"/>
        <w:spacing w:before="0" w:beforeAutospacing="0" w:after="0" w:afterAutospacing="0"/>
        <w:rPr>
          <w:rFonts w:ascii="PT Sans" w:hAnsi="PT Sans"/>
          <w:color w:val="444444"/>
        </w:rPr>
      </w:pPr>
      <w:r>
        <w:rPr>
          <w:rFonts w:ascii="PT Sans" w:hAnsi="PT Sans"/>
          <w:color w:val="444444"/>
        </w:rPr>
        <w:t>Parece que nos encontramos ante un conflicto. O el cliente pierde tiempo comprobando la disponibilidad del producto, o bien la tienda desperdicia recursos notificando a los clientes equivocados.</w:t>
      </w:r>
    </w:p>
    <w:p w14:paraId="604342A2" w14:textId="77777777" w:rsidR="00683D8D" w:rsidRDefault="00683D8D" w:rsidP="00B35CA5">
      <w:pPr>
        <w:pStyle w:val="NormalWeb"/>
        <w:shd w:val="clear" w:color="auto" w:fill="FFFFFF"/>
        <w:spacing w:before="0" w:beforeAutospacing="0"/>
        <w:rPr>
          <w:rFonts w:ascii="PT Sans" w:hAnsi="PT Sans"/>
          <w:b/>
          <w:bCs/>
          <w:color w:val="444444"/>
          <w:sz w:val="36"/>
          <w:szCs w:val="36"/>
          <w:u w:val="single"/>
        </w:rPr>
      </w:pPr>
    </w:p>
    <w:p w14:paraId="28FD601A" w14:textId="7266792A" w:rsidR="00630EDA" w:rsidRDefault="004F6BA1" w:rsidP="00B35CA5">
      <w:pPr>
        <w:pStyle w:val="NormalWeb"/>
        <w:shd w:val="clear" w:color="auto" w:fill="FFFFFF"/>
        <w:spacing w:before="0" w:beforeAutospacing="0"/>
        <w:rPr>
          <w:rFonts w:ascii="PT Sans" w:hAnsi="PT Sans"/>
          <w:b/>
          <w:bCs/>
          <w:color w:val="444444"/>
          <w:sz w:val="36"/>
          <w:szCs w:val="36"/>
          <w:u w:val="single"/>
        </w:rPr>
      </w:pPr>
      <w:r w:rsidRPr="004F6BA1">
        <w:rPr>
          <w:rFonts w:ascii="PT Sans" w:hAnsi="PT Sans"/>
          <w:b/>
          <w:bCs/>
          <w:color w:val="444444"/>
          <w:sz w:val="36"/>
          <w:szCs w:val="36"/>
          <w:u w:val="single"/>
        </w:rPr>
        <w:t>Solución</w:t>
      </w:r>
    </w:p>
    <w:p w14:paraId="633D5032" w14:textId="77777777" w:rsidR="00683D8D" w:rsidRDefault="00683D8D" w:rsidP="00683D8D">
      <w:pPr>
        <w:pStyle w:val="NormalWeb"/>
        <w:shd w:val="clear" w:color="auto" w:fill="FFFFFF"/>
        <w:spacing w:before="0" w:beforeAutospacing="0"/>
        <w:rPr>
          <w:rFonts w:ascii="PT Sans" w:hAnsi="PT Sans"/>
          <w:color w:val="444444"/>
        </w:rPr>
      </w:pPr>
      <w:r>
        <w:rPr>
          <w:rFonts w:ascii="PT Sans" w:hAnsi="PT Sans"/>
          <w:color w:val="444444"/>
        </w:rPr>
        <w:t>El objeto que tiene un estado interesante suele denominarse </w:t>
      </w:r>
      <w:r>
        <w:rPr>
          <w:rStyle w:val="nfasis"/>
          <w:rFonts w:ascii="PT Sans" w:hAnsi="PT Sans"/>
          <w:color w:val="444444"/>
        </w:rPr>
        <w:t>sujeto</w:t>
      </w:r>
      <w:r>
        <w:rPr>
          <w:rFonts w:ascii="PT Sans" w:hAnsi="PT Sans"/>
          <w:color w:val="444444"/>
        </w:rPr>
        <w:t>, pero, como también va a notificar a otros objetos los cambios en su estado, le llamaremos </w:t>
      </w:r>
      <w:r>
        <w:rPr>
          <w:rStyle w:val="nfasis"/>
          <w:rFonts w:ascii="PT Sans" w:hAnsi="PT Sans"/>
          <w:color w:val="444444"/>
        </w:rPr>
        <w:t>notificador</w:t>
      </w:r>
      <w:r>
        <w:rPr>
          <w:rFonts w:ascii="PT Sans" w:hAnsi="PT Sans"/>
          <w:color w:val="444444"/>
        </w:rPr>
        <w:t> (en ocasiones también llamado </w:t>
      </w:r>
      <w:r>
        <w:rPr>
          <w:rStyle w:val="nfasis"/>
          <w:rFonts w:ascii="PT Sans" w:hAnsi="PT Sans"/>
          <w:color w:val="444444"/>
        </w:rPr>
        <w:t>publicador</w:t>
      </w:r>
      <w:r>
        <w:rPr>
          <w:rFonts w:ascii="PT Sans" w:hAnsi="PT Sans"/>
          <w:color w:val="444444"/>
        </w:rPr>
        <w:t>). El resto de los objetos que quieren conocer los cambios en el estado del notificador, se denominan </w:t>
      </w:r>
      <w:r>
        <w:rPr>
          <w:rStyle w:val="nfasis"/>
          <w:rFonts w:ascii="PT Sans" w:hAnsi="PT Sans"/>
          <w:color w:val="444444"/>
        </w:rPr>
        <w:t>suscriptores</w:t>
      </w:r>
      <w:r>
        <w:rPr>
          <w:rFonts w:ascii="PT Sans" w:hAnsi="PT Sans"/>
          <w:color w:val="444444"/>
        </w:rPr>
        <w:t>.</w:t>
      </w:r>
    </w:p>
    <w:p w14:paraId="281816EA" w14:textId="3CA6AFD7" w:rsidR="00683D8D" w:rsidRPr="00683D8D" w:rsidRDefault="00683D8D" w:rsidP="00B35CA5">
      <w:pPr>
        <w:pStyle w:val="NormalWeb"/>
        <w:shd w:val="clear" w:color="auto" w:fill="FFFFFF"/>
        <w:spacing w:before="0" w:beforeAutospacing="0"/>
        <w:rPr>
          <w:rFonts w:ascii="PT Sans" w:hAnsi="PT Sans"/>
          <w:color w:val="444444"/>
        </w:rPr>
      </w:pPr>
      <w:r>
        <w:rPr>
          <w:rFonts w:ascii="PT Sans" w:hAnsi="PT Sans"/>
          <w:color w:val="444444"/>
        </w:rPr>
        <w:t xml:space="preserve">El patrón </w:t>
      </w:r>
      <w:proofErr w:type="spellStart"/>
      <w:r>
        <w:rPr>
          <w:rFonts w:ascii="PT Sans" w:hAnsi="PT Sans"/>
          <w:color w:val="444444"/>
        </w:rPr>
        <w:t>Observer</w:t>
      </w:r>
      <w:proofErr w:type="spellEnd"/>
      <w:r>
        <w:rPr>
          <w:rFonts w:ascii="PT Sans" w:hAnsi="PT Sans"/>
          <w:color w:val="444444"/>
        </w:rPr>
        <w:t xml:space="preserve"> sugiere que añadas un mecanismo de suscripción a la clase notificadora para que los objetos individuales puedan suscribirse o cancelar su suscripción a un flujo de eventos que proviene de esa notificadora. ¡No temas! No es tan complicado como parece. En realidad, este mecanismo consiste en: 1) un campo matriz para almacenar una lista de referencias a objetos suscriptores y 2) varios métodos públicos que permiten añadir suscriptores y eliminarlos de esa lista.</w:t>
      </w:r>
    </w:p>
    <w:p w14:paraId="2FFA0DDE" w14:textId="77777777" w:rsidR="00683D8D" w:rsidRDefault="00683D8D" w:rsidP="00683D8D">
      <w:pPr>
        <w:pStyle w:val="NormalWeb"/>
        <w:shd w:val="clear" w:color="auto" w:fill="FFFFFF"/>
        <w:spacing w:before="0" w:beforeAutospacing="0"/>
        <w:rPr>
          <w:rFonts w:ascii="PT Sans" w:hAnsi="PT Sans"/>
          <w:color w:val="444444"/>
        </w:rPr>
      </w:pPr>
      <w:r>
        <w:rPr>
          <w:rFonts w:ascii="PT Sans" w:hAnsi="PT Sans"/>
          <w:color w:val="444444"/>
        </w:rPr>
        <w:lastRenderedPageBreak/>
        <w:t>Ahora, cuando le sucede un evento importante al notificador, recorre sus suscriptores y llama al método de notificación específico de sus objetos.</w:t>
      </w:r>
    </w:p>
    <w:p w14:paraId="26F2D923" w14:textId="77777777" w:rsidR="00683D8D" w:rsidRDefault="00683D8D" w:rsidP="00683D8D">
      <w:pPr>
        <w:pStyle w:val="NormalWeb"/>
        <w:shd w:val="clear" w:color="auto" w:fill="FFFFFF"/>
        <w:spacing w:before="0" w:beforeAutospacing="0"/>
        <w:rPr>
          <w:rFonts w:ascii="PT Sans" w:hAnsi="PT Sans"/>
          <w:color w:val="444444"/>
        </w:rPr>
      </w:pPr>
      <w:r>
        <w:rPr>
          <w:rFonts w:ascii="PT Sans" w:hAnsi="PT Sans"/>
          <w:color w:val="444444"/>
        </w:rPr>
        <w:t>Las aplicaciones reales pueden tener decenas de clases suscriptoras diferentes interesadas en seguir los eventos de la misma clase notificadora. No querrás acoplar la notificadora a todas esas clases. Además, puede que no conozcas algunas de ellas de antemano si se supone que otras personas pueden utilizar tu clase notificadora.</w:t>
      </w:r>
    </w:p>
    <w:p w14:paraId="6BCE231E" w14:textId="0131F1E9" w:rsidR="00683D8D" w:rsidRPr="00683D8D" w:rsidRDefault="00683D8D" w:rsidP="00B35CA5">
      <w:pPr>
        <w:pStyle w:val="NormalWeb"/>
        <w:shd w:val="clear" w:color="auto" w:fill="FFFFFF"/>
        <w:spacing w:before="0" w:beforeAutospacing="0"/>
        <w:rPr>
          <w:rFonts w:ascii="PT Sans" w:hAnsi="PT Sans"/>
          <w:color w:val="444444"/>
        </w:rPr>
      </w:pPr>
      <w:r>
        <w:rPr>
          <w:rFonts w:ascii="PT Sans" w:hAnsi="PT Sans"/>
          <w:color w:val="444444"/>
        </w:rPr>
        <w:t>Por eso es fundamental que todos los suscriptores implementen la misma interfaz y que el notificador únicamente se comunique con ellos a través de esa interfaz. Esta interfaz debe declarar el método de notificación junto con un grupo de parámetros que el notificador puede utilizar para pasar cierta información contextual con la notificación.</w:t>
      </w:r>
    </w:p>
    <w:p w14:paraId="6352BCE9" w14:textId="77777777" w:rsidR="00683D8D" w:rsidRDefault="00683D8D" w:rsidP="004F6BA1">
      <w:pPr>
        <w:shd w:val="clear" w:color="auto" w:fill="FFFFFF"/>
        <w:spacing w:before="100" w:beforeAutospacing="1" w:after="100" w:afterAutospacing="1" w:line="240" w:lineRule="auto"/>
        <w:outlineLvl w:val="1"/>
        <w:rPr>
          <w:rFonts w:ascii="PT Sans" w:hAnsi="PT Sans"/>
          <w:color w:val="444444"/>
          <w:shd w:val="clear" w:color="auto" w:fill="FFFFFF"/>
        </w:rPr>
      </w:pPr>
      <w:r>
        <w:rPr>
          <w:rFonts w:ascii="PT Sans" w:hAnsi="PT Sans"/>
          <w:color w:val="444444"/>
          <w:shd w:val="clear" w:color="auto" w:fill="FFFFFF"/>
        </w:rPr>
        <w:t>Si tu aplicación tiene varios tipos diferentes de notificadores y quieres hacer a tus suscriptores compatibles con todos ellos, puedes ir más allá y hacer que todos los notificadores sigan la misma interfaz. Esta interfaz sólo tendrá que describir algunos métodos de suscripción. La interfaz permitirá a los suscriptores observar los estados de los notificadores sin acoplarse a sus clases concretas.</w:t>
      </w:r>
    </w:p>
    <w:p w14:paraId="05035799" w14:textId="2FF4F473"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03B80DC4" w14:textId="77777777" w:rsidR="00683D8D" w:rsidRPr="00683D8D" w:rsidRDefault="00683D8D" w:rsidP="00683D8D">
      <w:pPr>
        <w:pStyle w:val="NormalWeb"/>
        <w:shd w:val="clear" w:color="auto" w:fill="FFFFFF"/>
        <w:spacing w:before="0" w:beforeAutospacing="0" w:after="0" w:afterAutospacing="0"/>
        <w:rPr>
          <w:rFonts w:ascii="PT Sans" w:hAnsi="PT Sans"/>
          <w:color w:val="444444"/>
        </w:rPr>
      </w:pPr>
      <w:r w:rsidRPr="00683D8D">
        <w:rPr>
          <w:rFonts w:ascii="PT Sans" w:hAnsi="PT Sans"/>
          <w:color w:val="444444"/>
        </w:rPr>
        <w:t xml:space="preserve"> Utiliza el patrón </w:t>
      </w:r>
      <w:proofErr w:type="spellStart"/>
      <w:r w:rsidRPr="00683D8D">
        <w:rPr>
          <w:rFonts w:ascii="PT Sans" w:hAnsi="PT Sans"/>
          <w:color w:val="444444"/>
        </w:rPr>
        <w:t>Observer</w:t>
      </w:r>
      <w:proofErr w:type="spellEnd"/>
      <w:r w:rsidRPr="00683D8D">
        <w:rPr>
          <w:rFonts w:ascii="PT Sans" w:hAnsi="PT Sans"/>
          <w:color w:val="444444"/>
        </w:rPr>
        <w:t xml:space="preserve"> cuando los cambios en el estado de un objeto puedan necesitar cambiar otros objetos y el grupo de objetos sea desconocido de antemano o cambie dinámicamente.</w:t>
      </w:r>
    </w:p>
    <w:p w14:paraId="23F8A93F" w14:textId="77777777" w:rsidR="00683D8D" w:rsidRDefault="00683D8D" w:rsidP="00683D8D">
      <w:pPr>
        <w:pStyle w:val="NormalWeb"/>
        <w:shd w:val="clear" w:color="auto" w:fill="FFFFFF"/>
        <w:spacing w:before="0" w:beforeAutospacing="0" w:after="0" w:afterAutospacing="0"/>
        <w:rPr>
          <w:rFonts w:ascii="PT Sans" w:hAnsi="PT Sans"/>
          <w:b/>
          <w:bCs/>
          <w:color w:val="444444"/>
        </w:rPr>
      </w:pPr>
    </w:p>
    <w:p w14:paraId="46F4C8D5" w14:textId="77777777" w:rsidR="00683D8D" w:rsidRDefault="00683D8D" w:rsidP="00683D8D">
      <w:pPr>
        <w:pStyle w:val="NormalWeb"/>
        <w:shd w:val="clear" w:color="auto" w:fill="FFFFFF"/>
        <w:spacing w:before="0" w:beforeAutospacing="0"/>
        <w:rPr>
          <w:rFonts w:ascii="PT Sans" w:hAnsi="PT Sans"/>
          <w:color w:val="444444"/>
        </w:rPr>
      </w:pPr>
      <w:r>
        <w:rPr>
          <w:rFonts w:ascii="PT Sans" w:hAnsi="PT Sans"/>
          <w:color w:val="444444"/>
        </w:rPr>
        <w:t> Puedes experimentar este problema a menudo al trabajar con clases de la interfaz gráfica de usuario. Por ejemplo, si creaste clases personalizadas de botón y quieres permitir al cliente colgar código cliente de tus botones para que se active cuando un usuario pulse un botón.</w:t>
      </w:r>
    </w:p>
    <w:p w14:paraId="37C968CC" w14:textId="77777777" w:rsidR="00683D8D" w:rsidRDefault="00683D8D" w:rsidP="00683D8D">
      <w:pPr>
        <w:pStyle w:val="NormalWeb"/>
        <w:shd w:val="clear" w:color="auto" w:fill="FFFFFF"/>
        <w:spacing w:before="0" w:beforeAutospacing="0"/>
        <w:rPr>
          <w:rFonts w:ascii="PT Sans" w:hAnsi="PT Sans"/>
          <w:color w:val="444444"/>
        </w:rPr>
      </w:pPr>
      <w:r>
        <w:rPr>
          <w:rFonts w:ascii="PT Sans" w:hAnsi="PT Sans"/>
          <w:color w:val="444444"/>
        </w:rPr>
        <w:t xml:space="preserve">El patrón </w:t>
      </w:r>
      <w:proofErr w:type="spellStart"/>
      <w:r>
        <w:rPr>
          <w:rFonts w:ascii="PT Sans" w:hAnsi="PT Sans"/>
          <w:color w:val="444444"/>
        </w:rPr>
        <w:t>Observer</w:t>
      </w:r>
      <w:proofErr w:type="spellEnd"/>
      <w:r>
        <w:rPr>
          <w:rFonts w:ascii="PT Sans" w:hAnsi="PT Sans"/>
          <w:color w:val="444444"/>
        </w:rPr>
        <w:t xml:space="preserve"> permite que cualquier objeto que implemente la interfaz suscriptora pueda suscribirse a notificaciones de eventos en objetos notificadores. Puedes añadir el mecanismo de suscripción a tus botones, permitiendo a los clientes acoplar su código personalizado a través de clases suscriptoras personalizadas.</w:t>
      </w:r>
    </w:p>
    <w:p w14:paraId="44C636A5" w14:textId="77777777" w:rsidR="00683D8D" w:rsidRPr="00683D8D" w:rsidRDefault="00683D8D" w:rsidP="00683D8D">
      <w:pPr>
        <w:pStyle w:val="NormalWeb"/>
        <w:shd w:val="clear" w:color="auto" w:fill="FFFFFF"/>
        <w:spacing w:before="0" w:beforeAutospacing="0" w:after="0" w:afterAutospacing="0"/>
        <w:rPr>
          <w:rFonts w:ascii="PT Sans" w:hAnsi="PT Sans"/>
          <w:color w:val="444444"/>
        </w:rPr>
      </w:pPr>
      <w:r w:rsidRPr="00683D8D">
        <w:rPr>
          <w:rFonts w:ascii="PT Sans" w:hAnsi="PT Sans"/>
          <w:color w:val="444444"/>
        </w:rPr>
        <w:t> Utiliza el patrón cuando algunos objetos de tu aplicación deban observar a otros, pero sólo durante un tiempo limitado o en casos específicos.</w:t>
      </w:r>
    </w:p>
    <w:p w14:paraId="032B3E4C" w14:textId="77777777" w:rsidR="00683D8D" w:rsidRDefault="00683D8D" w:rsidP="00683D8D">
      <w:pPr>
        <w:pStyle w:val="NormalWeb"/>
        <w:shd w:val="clear" w:color="auto" w:fill="FFFFFF"/>
        <w:spacing w:before="0" w:beforeAutospacing="0" w:after="0" w:afterAutospacing="0"/>
        <w:rPr>
          <w:rFonts w:ascii="PT Sans" w:hAnsi="PT Sans"/>
          <w:color w:val="444444"/>
        </w:rPr>
      </w:pPr>
      <w:r>
        <w:rPr>
          <w:rFonts w:ascii="PT Sans" w:hAnsi="PT Sans"/>
          <w:color w:val="444444"/>
        </w:rPr>
        <w:t> La lista de suscripción es dinámica, por lo que los suscriptores pueden unirse o abandonar la lista cuando lo deseen.</w:t>
      </w:r>
    </w:p>
    <w:p w14:paraId="6856488A" w14:textId="1B1B6F9C"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Pros</w:t>
      </w:r>
    </w:p>
    <w:p w14:paraId="2A6E1FE7" w14:textId="77777777" w:rsidR="00683D8D" w:rsidRPr="00683D8D" w:rsidRDefault="00683D8D" w:rsidP="00683D8D">
      <w:pPr>
        <w:numPr>
          <w:ilvl w:val="0"/>
          <w:numId w:val="1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683D8D">
        <w:rPr>
          <w:rFonts w:ascii="PT Sans" w:eastAsia="Times New Roman" w:hAnsi="PT Sans" w:cs="Times New Roman"/>
          <w:color w:val="444444"/>
          <w:kern w:val="0"/>
          <w:sz w:val="24"/>
          <w:szCs w:val="24"/>
          <w:lang w:eastAsia="es-ES"/>
          <w14:ligatures w14:val="none"/>
        </w:rPr>
        <w:lastRenderedPageBreak/>
        <w:t> </w:t>
      </w:r>
      <w:r w:rsidRPr="00683D8D">
        <w:rPr>
          <w:rFonts w:ascii="PT Sans" w:eastAsia="Times New Roman" w:hAnsi="PT Sans" w:cs="Times New Roman"/>
          <w:i/>
          <w:iCs/>
          <w:color w:val="444444"/>
          <w:kern w:val="0"/>
          <w:sz w:val="24"/>
          <w:szCs w:val="24"/>
          <w:lang w:eastAsia="es-ES"/>
          <w14:ligatures w14:val="none"/>
        </w:rPr>
        <w:t>Principio de abierto/cerrado</w:t>
      </w:r>
      <w:r w:rsidRPr="00683D8D">
        <w:rPr>
          <w:rFonts w:ascii="PT Sans" w:eastAsia="Times New Roman" w:hAnsi="PT Sans" w:cs="Times New Roman"/>
          <w:color w:val="444444"/>
          <w:kern w:val="0"/>
          <w:sz w:val="24"/>
          <w:szCs w:val="24"/>
          <w:lang w:eastAsia="es-ES"/>
          <w14:ligatures w14:val="none"/>
        </w:rPr>
        <w:t>. Puedes introducir nuevas clases suscriptoras sin tener que cambiar el código de la notificadora (y viceversa si hay una interfaz notificadora).</w:t>
      </w:r>
    </w:p>
    <w:p w14:paraId="5DCAACAB" w14:textId="77777777" w:rsidR="00683D8D" w:rsidRPr="00683D8D" w:rsidRDefault="00683D8D" w:rsidP="00683D8D">
      <w:pPr>
        <w:numPr>
          <w:ilvl w:val="0"/>
          <w:numId w:val="1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683D8D">
        <w:rPr>
          <w:rFonts w:ascii="PT Sans" w:eastAsia="Times New Roman" w:hAnsi="PT Sans" w:cs="Times New Roman"/>
          <w:color w:val="444444"/>
          <w:kern w:val="0"/>
          <w:sz w:val="24"/>
          <w:szCs w:val="24"/>
          <w:lang w:eastAsia="es-ES"/>
          <w14:ligatures w14:val="none"/>
        </w:rPr>
        <w:t> Puedes establecer relaciones entre objetos durante el tiempo de ejecución.</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18F422A4" w14:textId="3A7BB217" w:rsidR="00B35CA5" w:rsidRPr="00B35CA5" w:rsidRDefault="00B35CA5" w:rsidP="00B35CA5">
      <w:pPr>
        <w:numPr>
          <w:ilvl w:val="0"/>
          <w:numId w:val="11"/>
        </w:num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B35CA5">
        <w:rPr>
          <w:rFonts w:ascii="PT Sans" w:eastAsia="Times New Roman" w:hAnsi="PT Sans" w:cs="Times New Roman"/>
          <w:color w:val="444444"/>
          <w:kern w:val="0"/>
          <w:sz w:val="24"/>
          <w:szCs w:val="24"/>
          <w:lang w:eastAsia="es-ES"/>
          <w14:ligatures w14:val="none"/>
        </w:rPr>
        <w:t> </w:t>
      </w:r>
      <w:r w:rsidR="00683D8D">
        <w:rPr>
          <w:rFonts w:ascii="PT Sans" w:hAnsi="PT Sans"/>
          <w:color w:val="444444"/>
          <w:shd w:val="clear" w:color="auto" w:fill="FFFFFF"/>
        </w:rPr>
        <w:t> Los suscriptores son notificados en un orden aleatorio.</w:t>
      </w:r>
    </w:p>
    <w:p w14:paraId="2035B79B" w14:textId="4F524556" w:rsidR="004F6BA1" w:rsidRPr="00B35CA5" w:rsidRDefault="004F6BA1" w:rsidP="00630EDA">
      <w:pPr>
        <w:shd w:val="clear" w:color="auto" w:fill="FFFFFF"/>
        <w:spacing w:before="100" w:beforeAutospacing="1" w:after="100" w:afterAutospacing="1" w:line="240" w:lineRule="auto"/>
        <w:ind w:left="720"/>
        <w:rPr>
          <w:rFonts w:ascii="PT Sans" w:hAnsi="PT Sans"/>
          <w:color w:val="444444"/>
          <w:sz w:val="24"/>
          <w:szCs w:val="24"/>
          <w:u w:val="single"/>
          <w:shd w:val="clear" w:color="auto" w:fill="FFFFFF"/>
        </w:rPr>
      </w:pPr>
    </w:p>
    <w:sectPr w:rsidR="004F6BA1" w:rsidRPr="00B35C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45899"/>
    <w:multiLevelType w:val="multilevel"/>
    <w:tmpl w:val="4F2E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8753C"/>
    <w:multiLevelType w:val="multilevel"/>
    <w:tmpl w:val="B066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20C7F"/>
    <w:multiLevelType w:val="multilevel"/>
    <w:tmpl w:val="182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4"/>
  </w:num>
  <w:num w:numId="2" w16cid:durableId="695083404">
    <w:abstractNumId w:val="3"/>
  </w:num>
  <w:num w:numId="3" w16cid:durableId="108361858">
    <w:abstractNumId w:val="7"/>
  </w:num>
  <w:num w:numId="4" w16cid:durableId="1643928332">
    <w:abstractNumId w:val="10"/>
  </w:num>
  <w:num w:numId="5" w16cid:durableId="363865410">
    <w:abstractNumId w:val="0"/>
  </w:num>
  <w:num w:numId="6" w16cid:durableId="1838954423">
    <w:abstractNumId w:val="5"/>
  </w:num>
  <w:num w:numId="7" w16cid:durableId="356388999">
    <w:abstractNumId w:val="2"/>
  </w:num>
  <w:num w:numId="8" w16cid:durableId="1604455335">
    <w:abstractNumId w:val="11"/>
  </w:num>
  <w:num w:numId="9" w16cid:durableId="1636644610">
    <w:abstractNumId w:val="6"/>
  </w:num>
  <w:num w:numId="10" w16cid:durableId="56781339">
    <w:abstractNumId w:val="1"/>
  </w:num>
  <w:num w:numId="11" w16cid:durableId="498160214">
    <w:abstractNumId w:val="9"/>
  </w:num>
  <w:num w:numId="12" w16cid:durableId="292907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316587"/>
    <w:rsid w:val="00420C32"/>
    <w:rsid w:val="004F6BA1"/>
    <w:rsid w:val="00630EDA"/>
    <w:rsid w:val="00636E4D"/>
    <w:rsid w:val="00683D8D"/>
    <w:rsid w:val="006F324E"/>
    <w:rsid w:val="00B35C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68844992">
      <w:bodyDiv w:val="1"/>
      <w:marLeft w:val="0"/>
      <w:marRight w:val="0"/>
      <w:marTop w:val="0"/>
      <w:marBottom w:val="0"/>
      <w:divBdr>
        <w:top w:val="none" w:sz="0" w:space="0" w:color="auto"/>
        <w:left w:val="none" w:sz="0" w:space="0" w:color="auto"/>
        <w:bottom w:val="none" w:sz="0" w:space="0" w:color="auto"/>
        <w:right w:val="none" w:sz="0" w:space="0" w:color="auto"/>
      </w:divBdr>
    </w:div>
    <w:div w:id="268856348">
      <w:bodyDiv w:val="1"/>
      <w:marLeft w:val="0"/>
      <w:marRight w:val="0"/>
      <w:marTop w:val="0"/>
      <w:marBottom w:val="0"/>
      <w:divBdr>
        <w:top w:val="none" w:sz="0" w:space="0" w:color="auto"/>
        <w:left w:val="none" w:sz="0" w:space="0" w:color="auto"/>
        <w:bottom w:val="none" w:sz="0" w:space="0" w:color="auto"/>
        <w:right w:val="none" w:sz="0" w:space="0" w:color="auto"/>
      </w:divBdr>
      <w:divsChild>
        <w:div w:id="1025905742">
          <w:marLeft w:val="0"/>
          <w:marRight w:val="0"/>
          <w:marTop w:val="0"/>
          <w:marBottom w:val="0"/>
          <w:divBdr>
            <w:top w:val="none" w:sz="0" w:space="0" w:color="auto"/>
            <w:left w:val="none" w:sz="0" w:space="0" w:color="auto"/>
            <w:bottom w:val="dotted" w:sz="6" w:space="0" w:color="EEEEEE"/>
            <w:right w:val="none" w:sz="0" w:space="0" w:color="auto"/>
          </w:divBdr>
        </w:div>
      </w:divsChild>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454980388">
      <w:bodyDiv w:val="1"/>
      <w:marLeft w:val="0"/>
      <w:marRight w:val="0"/>
      <w:marTop w:val="0"/>
      <w:marBottom w:val="0"/>
      <w:divBdr>
        <w:top w:val="none" w:sz="0" w:space="0" w:color="auto"/>
        <w:left w:val="none" w:sz="0" w:space="0" w:color="auto"/>
        <w:bottom w:val="none" w:sz="0" w:space="0" w:color="auto"/>
        <w:right w:val="none" w:sz="0" w:space="0" w:color="auto"/>
      </w:divBdr>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27875008">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48045298">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7693">
      <w:bodyDiv w:val="1"/>
      <w:marLeft w:val="0"/>
      <w:marRight w:val="0"/>
      <w:marTop w:val="0"/>
      <w:marBottom w:val="0"/>
      <w:divBdr>
        <w:top w:val="none" w:sz="0" w:space="0" w:color="auto"/>
        <w:left w:val="none" w:sz="0" w:space="0" w:color="auto"/>
        <w:bottom w:val="none" w:sz="0" w:space="0" w:color="auto"/>
        <w:right w:val="none" w:sz="0" w:space="0" w:color="auto"/>
      </w:divBdr>
    </w:div>
    <w:div w:id="1489050547">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66268716">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3957450">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98935496">
      <w:bodyDiv w:val="1"/>
      <w:marLeft w:val="0"/>
      <w:marRight w:val="0"/>
      <w:marTop w:val="0"/>
      <w:marBottom w:val="0"/>
      <w:divBdr>
        <w:top w:val="none" w:sz="0" w:space="0" w:color="auto"/>
        <w:left w:val="none" w:sz="0" w:space="0" w:color="auto"/>
        <w:bottom w:val="none" w:sz="0" w:space="0" w:color="auto"/>
        <w:right w:val="none" w:sz="0" w:space="0" w:color="auto"/>
      </w:divBdr>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1992902184">
      <w:bodyDiv w:val="1"/>
      <w:marLeft w:val="0"/>
      <w:marRight w:val="0"/>
      <w:marTop w:val="0"/>
      <w:marBottom w:val="0"/>
      <w:divBdr>
        <w:top w:val="none" w:sz="0" w:space="0" w:color="auto"/>
        <w:left w:val="none" w:sz="0" w:space="0" w:color="auto"/>
        <w:bottom w:val="none" w:sz="0" w:space="0" w:color="auto"/>
        <w:right w:val="none" w:sz="0" w:space="0" w:color="auto"/>
      </w:divBdr>
      <w:divsChild>
        <w:div w:id="401952486">
          <w:marLeft w:val="0"/>
          <w:marRight w:val="0"/>
          <w:marTop w:val="0"/>
          <w:marBottom w:val="0"/>
          <w:divBdr>
            <w:top w:val="none" w:sz="0" w:space="0" w:color="auto"/>
            <w:left w:val="none" w:sz="0" w:space="0" w:color="auto"/>
            <w:bottom w:val="dotted" w:sz="6" w:space="0" w:color="EEEEEE"/>
            <w:right w:val="none" w:sz="0" w:space="0" w:color="auto"/>
          </w:divBdr>
        </w:div>
      </w:divsChild>
    </w:div>
    <w:div w:id="199367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704</Words>
  <Characters>3878</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9</cp:revision>
  <dcterms:created xsi:type="dcterms:W3CDTF">2023-06-13T01:29:00Z</dcterms:created>
  <dcterms:modified xsi:type="dcterms:W3CDTF">2023-06-25T00:54:00Z</dcterms:modified>
</cp:coreProperties>
</file>