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55AF" w14:textId="77777777" w:rsidR="00514DEC" w:rsidRDefault="00514DEC" w:rsidP="00514DEC">
      <w:pPr>
        <w:jc w:val="center"/>
        <w:rPr>
          <w:rFonts w:ascii="Impact" w:hAnsi="Impact"/>
          <w:b/>
          <w:bCs/>
          <w:sz w:val="52"/>
          <w:szCs w:val="52"/>
          <w:u w:val="single"/>
        </w:rPr>
      </w:pPr>
      <w:r>
        <w:rPr>
          <w:rFonts w:ascii="Impact" w:hAnsi="Impact"/>
          <w:b/>
          <w:bCs/>
          <w:sz w:val="52"/>
          <w:szCs w:val="52"/>
          <w:u w:val="single"/>
        </w:rPr>
        <w:t>DIAGRAMA DE CLASES</w:t>
      </w:r>
    </w:p>
    <w:p w14:paraId="5568F6BC" w14:textId="59A9DA7E" w:rsidR="00514DEC" w:rsidRDefault="00514DEC" w:rsidP="00514DEC">
      <w:r>
        <w:rPr>
          <w:noProof/>
        </w:rPr>
        <w:drawing>
          <wp:anchor distT="0" distB="0" distL="114300" distR="114300" simplePos="0" relativeHeight="251658240" behindDoc="0" locked="0" layoutInCell="1" allowOverlap="1" wp14:anchorId="0A93C06A" wp14:editId="54A5047C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5400040" cy="4657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BD4503" w14:textId="1BABD097" w:rsidR="00AB62C3" w:rsidRPr="00AB62C3" w:rsidRDefault="00514DEC" w:rsidP="00276355">
      <w:pPr>
        <w:jc w:val="center"/>
        <w:rPr>
          <w:rFonts w:ascii="Impact" w:hAnsi="Impact"/>
          <w:b/>
          <w:bCs/>
          <w:sz w:val="52"/>
          <w:szCs w:val="52"/>
          <w:u w:val="single"/>
        </w:rPr>
      </w:pPr>
      <w:r>
        <w:rPr>
          <w:rFonts w:ascii="Impact" w:hAnsi="Impact"/>
          <w:b/>
          <w:bCs/>
          <w:sz w:val="52"/>
          <w:szCs w:val="52"/>
          <w:u w:val="single"/>
        </w:rPr>
        <w:lastRenderedPageBreak/>
        <w:t>CASOS DE USO</w:t>
      </w:r>
    </w:p>
    <w:p w14:paraId="77F181A4" w14:textId="77777777" w:rsidR="00276355" w:rsidRDefault="00276355" w:rsidP="00514DEC">
      <w:pPr>
        <w:rPr>
          <w:rFonts w:ascii="Quattrocento Sans" w:hAnsi="Quattrocento Sans"/>
          <w:b/>
          <w:bCs/>
          <w:sz w:val="36"/>
          <w:szCs w:val="36"/>
          <w:u w:val="single"/>
        </w:rPr>
      </w:pPr>
    </w:p>
    <w:p w14:paraId="51C887F5" w14:textId="296DE4DB" w:rsidR="00514DEC" w:rsidRDefault="00514DEC" w:rsidP="00514DEC">
      <w:pPr>
        <w:rPr>
          <w:rFonts w:ascii="Quattrocento Sans" w:hAnsi="Quattrocento Sans"/>
          <w:b/>
          <w:bCs/>
          <w:sz w:val="36"/>
          <w:szCs w:val="36"/>
          <w:u w:val="single"/>
        </w:rPr>
      </w:pPr>
      <w:r>
        <w:rPr>
          <w:rFonts w:ascii="Quattrocento Sans" w:hAnsi="Quattrocento Sans"/>
          <w:b/>
          <w:bCs/>
          <w:sz w:val="36"/>
          <w:szCs w:val="36"/>
          <w:u w:val="single"/>
        </w:rPr>
        <w:t>ADMINISTRADOR</w:t>
      </w:r>
    </w:p>
    <w:p w14:paraId="151493AE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Alta de vuelo</w:t>
      </w:r>
    </w:p>
    <w:p w14:paraId="51722D3D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Modificar vuelo</w:t>
      </w:r>
    </w:p>
    <w:p w14:paraId="243E4B63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Cancelar Vuelo</w:t>
      </w:r>
    </w:p>
    <w:p w14:paraId="04DEE0B9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Ver vuelos (Sus reservas, sus pagos, y la disponibilidad de los asientos para las 2 clases).</w:t>
      </w:r>
    </w:p>
    <w:p w14:paraId="755FBED1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Efectuar Reserva.</w:t>
      </w:r>
    </w:p>
    <w:p w14:paraId="75285F2B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Ver Reserva.</w:t>
      </w:r>
    </w:p>
    <w:p w14:paraId="28D7EF95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Cancelar Reserva.</w:t>
      </w:r>
    </w:p>
    <w:p w14:paraId="7F0EDD73" w14:textId="77777777" w:rsidR="00514DEC" w:rsidRDefault="00514DEC" w:rsidP="00514DEC">
      <w:pPr>
        <w:rPr>
          <w:rFonts w:ascii="Quattrocento Sans" w:hAnsi="Quattrocento Sans"/>
          <w:b/>
          <w:bCs/>
          <w:sz w:val="36"/>
          <w:szCs w:val="36"/>
          <w:u w:val="single"/>
        </w:rPr>
      </w:pPr>
      <w:r>
        <w:rPr>
          <w:rFonts w:ascii="Quattrocento Sans" w:hAnsi="Quattrocento Sans"/>
          <w:b/>
          <w:bCs/>
          <w:sz w:val="36"/>
          <w:szCs w:val="36"/>
          <w:u w:val="single"/>
        </w:rPr>
        <w:t>USUARIO NORMAL</w:t>
      </w:r>
    </w:p>
    <w:p w14:paraId="78527910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Efectuar Reserva.</w:t>
      </w:r>
    </w:p>
    <w:p w14:paraId="0EFB576C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Ver Reservas hechas.</w:t>
      </w:r>
    </w:p>
    <w:p w14:paraId="5B558068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Cancelar Reserva.</w:t>
      </w:r>
    </w:p>
    <w:p w14:paraId="7A2BFC21" w14:textId="77777777" w:rsidR="00514DEC" w:rsidRDefault="00514DEC" w:rsidP="00514DEC">
      <w:pPr>
        <w:rPr>
          <w:rFonts w:ascii="Quattrocento Sans" w:hAnsi="Quattrocento Sans"/>
          <w:sz w:val="24"/>
          <w:szCs w:val="24"/>
        </w:rPr>
      </w:pPr>
    </w:p>
    <w:p w14:paraId="1510B776" w14:textId="5CBC4B6C" w:rsidR="00AB62C3" w:rsidRDefault="00514DEC" w:rsidP="00276355">
      <w:pPr>
        <w:jc w:val="center"/>
        <w:rPr>
          <w:rFonts w:ascii="Impact" w:hAnsi="Impact"/>
          <w:sz w:val="52"/>
          <w:szCs w:val="52"/>
          <w:u w:val="single"/>
        </w:rPr>
      </w:pPr>
      <w:r>
        <w:rPr>
          <w:rFonts w:ascii="Impact" w:hAnsi="Impact"/>
          <w:sz w:val="52"/>
          <w:szCs w:val="52"/>
          <w:u w:val="single"/>
        </w:rPr>
        <w:t>CONDICIONES</w:t>
      </w:r>
    </w:p>
    <w:p w14:paraId="4A0CFE7C" w14:textId="77777777" w:rsidR="00B00335" w:rsidRDefault="00B00335" w:rsidP="00514DEC">
      <w:pPr>
        <w:jc w:val="both"/>
        <w:rPr>
          <w:rFonts w:ascii="Quattrocento Sans" w:hAnsi="Quattrocento Sans"/>
          <w:sz w:val="24"/>
          <w:szCs w:val="24"/>
        </w:rPr>
      </w:pPr>
    </w:p>
    <w:p w14:paraId="27155371" w14:textId="3AAD76A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Los vuelos siempre tendrán una capacidad 340 asientos. Compuesto por 57 filas de 6 asientos cada una, exceptuando la fila 6 que solo tendrá 4.</w:t>
      </w:r>
      <w:r w:rsidR="00B00335">
        <w:rPr>
          <w:rFonts w:ascii="Quattrocento Sans" w:hAnsi="Quattrocento Sans"/>
          <w:sz w:val="24"/>
          <w:szCs w:val="24"/>
        </w:rPr>
        <w:t xml:space="preserve"> La primera clase constará de 34 asientos y el resto serán clase turista.</w:t>
      </w:r>
    </w:p>
    <w:p w14:paraId="782ED104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La restricción de cantidad de pasajeros por emergencia COVID es un porcentaje fijo, el cual equivale aproximadamente al 66% (114 asientos). Si el vuelo posee restricción, de cada fila los 2 asientos centrales estarán prohibidos, teniendo de capacidad total de vuelo 226 asientos.</w:t>
      </w:r>
    </w:p>
    <w:p w14:paraId="371584C8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Al momento de reservar asientos, el pasajero abonará la totalidad del monto.</w:t>
      </w:r>
    </w:p>
    <w:p w14:paraId="4F93D016" w14:textId="3CB863A3" w:rsidR="00AB62C3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t>Por pasajero se permitirá solamente la reserva de un vuelo. Si quiere efectuar otra, deberá cancelar la existente.</w:t>
      </w:r>
    </w:p>
    <w:p w14:paraId="08D33DFC" w14:textId="77777777" w:rsidR="00AB62C3" w:rsidRDefault="00AB62C3">
      <w:pPr>
        <w:spacing w:line="259" w:lineRule="auto"/>
        <w:rPr>
          <w:rFonts w:ascii="Quattrocento Sans" w:hAnsi="Quattrocento Sans"/>
          <w:sz w:val="24"/>
          <w:szCs w:val="24"/>
        </w:rPr>
      </w:pPr>
      <w:r>
        <w:rPr>
          <w:rFonts w:ascii="Quattrocento Sans" w:hAnsi="Quattrocento Sans"/>
          <w:sz w:val="24"/>
          <w:szCs w:val="24"/>
        </w:rPr>
        <w:br w:type="page"/>
      </w:r>
    </w:p>
    <w:p w14:paraId="1C9B640F" w14:textId="207E7D86" w:rsidR="00AB62C3" w:rsidRPr="00AB62C3" w:rsidRDefault="00AB62C3" w:rsidP="00276355">
      <w:pPr>
        <w:jc w:val="center"/>
        <w:rPr>
          <w:rFonts w:ascii="Impact" w:hAnsi="Impact"/>
          <w:b/>
          <w:bCs/>
          <w:sz w:val="52"/>
          <w:szCs w:val="52"/>
          <w:u w:val="single"/>
        </w:rPr>
      </w:pPr>
      <w:r>
        <w:rPr>
          <w:rFonts w:ascii="Impact" w:hAnsi="Impact"/>
          <w:b/>
          <w:bCs/>
          <w:sz w:val="52"/>
          <w:szCs w:val="52"/>
          <w:u w:val="single"/>
        </w:rPr>
        <w:lastRenderedPageBreak/>
        <w:t>DATOS ADICIONALES</w:t>
      </w:r>
    </w:p>
    <w:p w14:paraId="42875C06" w14:textId="77777777" w:rsidR="00B00335" w:rsidRDefault="00B00335" w:rsidP="00AB62C3">
      <w:pPr>
        <w:jc w:val="both"/>
        <w:rPr>
          <w:rFonts w:ascii="Quattrocento Sans" w:hAnsi="Quattrocento Sans"/>
          <w:sz w:val="24"/>
          <w:szCs w:val="24"/>
        </w:rPr>
      </w:pPr>
    </w:p>
    <w:p w14:paraId="550611AB" w14:textId="1ACCEC06" w:rsidR="00AB62C3" w:rsidRDefault="00AB62C3" w:rsidP="00AB62C3">
      <w:pPr>
        <w:jc w:val="both"/>
        <w:rPr>
          <w:rFonts w:ascii="Quattrocento Sans" w:hAnsi="Quattrocento Sans"/>
          <w:sz w:val="24"/>
          <w:szCs w:val="24"/>
        </w:rPr>
      </w:pPr>
      <w:r w:rsidRPr="00AB62C3">
        <w:rPr>
          <w:rFonts w:ascii="Quattrocento Sans" w:hAnsi="Quattrocento Sans"/>
          <w:sz w:val="24"/>
          <w:szCs w:val="24"/>
        </w:rPr>
        <w:t>Debido a su lanzamiento</w:t>
      </w:r>
      <w:r>
        <w:rPr>
          <w:rFonts w:ascii="Quattrocento Sans" w:hAnsi="Quattrocento Sans"/>
          <w:sz w:val="24"/>
          <w:szCs w:val="24"/>
        </w:rPr>
        <w:t>, la aerolínea</w:t>
      </w:r>
      <w:r w:rsidR="00276355">
        <w:rPr>
          <w:rFonts w:ascii="Quattrocento Sans" w:hAnsi="Quattrocento Sans"/>
          <w:sz w:val="24"/>
          <w:szCs w:val="24"/>
        </w:rPr>
        <w:t xml:space="preserve"> </w:t>
      </w:r>
      <w:r w:rsidRPr="00AB62C3">
        <w:rPr>
          <w:rFonts w:ascii="Quattrocento Sans" w:hAnsi="Quattrocento Sans"/>
          <w:sz w:val="24"/>
          <w:szCs w:val="24"/>
        </w:rPr>
        <w:t xml:space="preserve">ofrece </w:t>
      </w:r>
      <w:r>
        <w:rPr>
          <w:rFonts w:ascii="Quattrocento Sans" w:hAnsi="Quattrocento Sans"/>
          <w:sz w:val="24"/>
          <w:szCs w:val="24"/>
        </w:rPr>
        <w:t>sus</w:t>
      </w:r>
      <w:r w:rsidRPr="00AB62C3">
        <w:rPr>
          <w:rFonts w:ascii="Quattrocento Sans" w:hAnsi="Quattrocento Sans"/>
          <w:sz w:val="24"/>
          <w:szCs w:val="24"/>
        </w:rPr>
        <w:t xml:space="preserve"> vuelos con un descuento especial.</w:t>
      </w:r>
      <w:r>
        <w:rPr>
          <w:rFonts w:ascii="Quattrocento Sans" w:hAnsi="Quattrocento Sans"/>
          <w:sz w:val="24"/>
          <w:szCs w:val="24"/>
        </w:rPr>
        <w:t xml:space="preserve"> </w:t>
      </w:r>
      <w:r w:rsidRPr="00AB62C3">
        <w:rPr>
          <w:rFonts w:ascii="Quattrocento Sans" w:hAnsi="Quattrocento Sans"/>
          <w:sz w:val="24"/>
          <w:szCs w:val="24"/>
        </w:rPr>
        <w:t>Se descontará un 0.5% de la tarifa por cada día que se saque el pasaje con anticipación a la fecha del vuelo.</w:t>
      </w:r>
      <w:r>
        <w:rPr>
          <w:rFonts w:ascii="Quattrocento Sans" w:hAnsi="Quattrocento Sans"/>
          <w:sz w:val="24"/>
          <w:szCs w:val="24"/>
        </w:rPr>
        <w:t xml:space="preserve"> </w:t>
      </w:r>
    </w:p>
    <w:p w14:paraId="64E0C2C2" w14:textId="77777777" w:rsidR="00AB62C3" w:rsidRDefault="00AB62C3" w:rsidP="00AB62C3">
      <w:pPr>
        <w:jc w:val="both"/>
        <w:rPr>
          <w:rFonts w:ascii="Quattrocento Sans" w:hAnsi="Quattrocento Sans"/>
          <w:sz w:val="24"/>
          <w:szCs w:val="24"/>
        </w:rPr>
      </w:pPr>
      <w:r w:rsidRPr="00AB62C3">
        <w:rPr>
          <w:rFonts w:ascii="Quattrocento Sans" w:hAnsi="Quattrocento Sans"/>
          <w:sz w:val="24"/>
          <w:szCs w:val="24"/>
        </w:rPr>
        <w:t>Esta promoción rige desde los 150 días de antelación a la fecha del vuelo hasta el día de partida o hasta agotar los lugares disponibles en el avión. Los pasajes obtenidos con anterioridad a los 150 días recibirán un 75% de descuento.</w:t>
      </w:r>
    </w:p>
    <w:p w14:paraId="651DA10D" w14:textId="77777777" w:rsidR="00514DEC" w:rsidRDefault="00514DEC" w:rsidP="00514DEC">
      <w:pPr>
        <w:jc w:val="both"/>
        <w:rPr>
          <w:rFonts w:ascii="Quattrocento Sans" w:hAnsi="Quattrocento Sans"/>
          <w:sz w:val="24"/>
          <w:szCs w:val="24"/>
        </w:rPr>
      </w:pPr>
    </w:p>
    <w:sectPr w:rsidR="00514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EC"/>
    <w:rsid w:val="00276355"/>
    <w:rsid w:val="00514DEC"/>
    <w:rsid w:val="0052472C"/>
    <w:rsid w:val="006F2D58"/>
    <w:rsid w:val="00735C09"/>
    <w:rsid w:val="00AB62C3"/>
    <w:rsid w:val="00B0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87C0"/>
  <w15:chartTrackingRefBased/>
  <w15:docId w15:val="{B08F1872-7326-4F9E-AE39-8A03F17F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E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FLORENCIA POSE</dc:creator>
  <cp:keywords/>
  <dc:description/>
  <cp:lastModifiedBy>AGUSTINA FLORENCIA POSE</cp:lastModifiedBy>
  <cp:revision>5</cp:revision>
  <dcterms:created xsi:type="dcterms:W3CDTF">2024-04-04T14:49:00Z</dcterms:created>
  <dcterms:modified xsi:type="dcterms:W3CDTF">2024-04-04T15:30:00Z</dcterms:modified>
</cp:coreProperties>
</file>