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Test Guideliness</w:t>
      </w:r>
    </w:p>
    <w:p>
      <w:pPr>
        <w:pStyle w:val="2"/>
        <w:numPr>
          <w:ilvl w:val="0"/>
          <w:numId w:val="0"/>
        </w:numPr>
        <w:bidi w:val="0"/>
        <w:spacing w:before="0" w:after="0" w:line="360" w:lineRule="auto"/>
        <w:rPr>
          <w:rFonts w:hint="default" w:ascii="Times New Roman" w:hAnsi="Times New Roman" w:cs="Times New Roman"/>
          <w:sz w:val="24"/>
          <w:szCs w:val="24"/>
          <w:lang w:val="en"/>
        </w:rPr>
      </w:pPr>
      <w:bookmarkStart w:id="0" w:name="_Toc638607614"/>
      <w:r>
        <w:rPr>
          <w:rFonts w:hint="default" w:ascii="Times New Roman" w:hAnsi="Times New Roman" w:cs="Times New Roman"/>
          <w:i w:val="0"/>
          <w:iCs w:val="0"/>
          <w:sz w:val="24"/>
          <w:szCs w:val="24"/>
          <w:lang w:val="en"/>
        </w:rPr>
        <w:t xml:space="preserve">Iterasi </w:t>
      </w:r>
      <w:r>
        <w:rPr>
          <w:rFonts w:hint="default" w:ascii="Times New Roman" w:hAnsi="Times New Roman" w:cs="Times New Roman"/>
          <w:i/>
          <w:iCs/>
          <w:sz w:val="24"/>
          <w:szCs w:val="24"/>
          <w:lang w:val="en"/>
        </w:rPr>
        <w:t xml:space="preserve">transition </w:t>
      </w:r>
      <w:r>
        <w:rPr>
          <w:rFonts w:hint="default" w:ascii="Times New Roman" w:hAnsi="Times New Roman" w:cs="Times New Roman"/>
          <w:i w:val="0"/>
          <w:iCs w:val="0"/>
          <w:sz w:val="24"/>
          <w:szCs w:val="24"/>
          <w:lang w:val="en"/>
        </w:rPr>
        <w:t>T1</w:t>
      </w:r>
      <w:bookmarkEnd w:id="0"/>
    </w:p>
    <w:p>
      <w:p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b w:val="0"/>
          <w:bCs w:val="0"/>
          <w:i w:val="0"/>
          <w:iCs w:val="0"/>
          <w:sz w:val="24"/>
          <w:szCs w:val="24"/>
          <w:lang w:val="en"/>
        </w:rPr>
        <w:t xml:space="preserve">Target </w:t>
      </w:r>
      <w:r>
        <w:rPr>
          <w:rFonts w:hint="default" w:ascii="Times New Roman" w:hAnsi="Times New Roman" w:cs="Times New Roman"/>
          <w:sz w:val="24"/>
          <w:szCs w:val="24"/>
          <w:lang w:val="en" w:eastAsia="zh-CN"/>
        </w:rPr>
        <w:t xml:space="preserve">pada artefak ini adalah membuat </w:t>
      </w:r>
      <w:r>
        <w:rPr>
          <w:rFonts w:hint="default" w:ascii="Times New Roman" w:hAnsi="Times New Roman" w:cs="Times New Roman"/>
          <w:b w:val="0"/>
          <w:bCs w:val="0"/>
          <w:i/>
          <w:iCs/>
          <w:sz w:val="24"/>
          <w:szCs w:val="24"/>
          <w:highlight w:val="none"/>
          <w:lang w:val="en"/>
        </w:rPr>
        <w:t xml:space="preserve">test </w:t>
      </w:r>
      <w:r>
        <w:rPr>
          <w:rFonts w:hint="default" w:ascii="Times New Roman" w:hAnsi="Times New Roman" w:cs="Times New Roman"/>
          <w:b w:val="0"/>
          <w:bCs w:val="0"/>
          <w:i/>
          <w:iCs/>
          <w:sz w:val="24"/>
          <w:szCs w:val="24"/>
          <w:lang w:val="en"/>
        </w:rPr>
        <w:t xml:space="preserve">guideliness </w:t>
      </w:r>
      <w:r>
        <w:rPr>
          <w:rFonts w:hint="default" w:ascii="Times New Roman" w:hAnsi="Times New Roman" w:cs="Times New Roman"/>
          <w:b w:val="0"/>
          <w:bCs w:val="0"/>
          <w:i w:val="0"/>
          <w:iCs w:val="0"/>
          <w:sz w:val="24"/>
          <w:szCs w:val="24"/>
          <w:u w:val="none"/>
          <w:lang w:val="en"/>
        </w:rPr>
        <w:t xml:space="preserve">untuk </w:t>
      </w:r>
      <w:r>
        <w:rPr>
          <w:rFonts w:hint="default" w:ascii="Times New Roman" w:hAnsi="Times New Roman" w:cs="Times New Roman"/>
          <w:b w:val="0"/>
          <w:bCs w:val="0"/>
          <w:i/>
          <w:iCs/>
          <w:sz w:val="24"/>
          <w:szCs w:val="24"/>
          <w:u w:val="none"/>
          <w:lang w:val="en"/>
        </w:rPr>
        <w:t>beta testing</w:t>
      </w:r>
      <w:r>
        <w:rPr>
          <w:rFonts w:hint="default" w:ascii="Times New Roman" w:hAnsi="Times New Roman" w:cs="Times New Roman"/>
          <w:sz w:val="24"/>
          <w:szCs w:val="24"/>
          <w:lang w:val="en" w:eastAsia="zh-CN"/>
        </w:rPr>
        <w:t xml:space="preserve">. Dalam proses pengembangan aplikasi sesuai dengan metode </w:t>
      </w:r>
      <w:r>
        <w:rPr>
          <w:rFonts w:hint="default" w:ascii="Times New Roman" w:hAnsi="Times New Roman" w:cs="Times New Roman"/>
          <w:i/>
          <w:iCs/>
          <w:sz w:val="24"/>
          <w:szCs w:val="24"/>
          <w:lang w:val="en" w:eastAsia="zh-CN"/>
        </w:rPr>
        <w:t xml:space="preserve">Rational Unified Process </w:t>
      </w:r>
      <w:r>
        <w:rPr>
          <w:rFonts w:hint="default" w:ascii="Times New Roman" w:hAnsi="Times New Roman" w:cs="Times New Roman"/>
          <w:i w:val="0"/>
          <w:iCs w:val="0"/>
          <w:sz w:val="24"/>
          <w:szCs w:val="24"/>
          <w:lang w:val="en" w:eastAsia="zh-CN"/>
        </w:rPr>
        <w:t>(RUP)</w:t>
      </w:r>
      <w:r>
        <w:rPr>
          <w:rFonts w:hint="default" w:ascii="Times New Roman" w:hAnsi="Times New Roman" w:cs="Times New Roman"/>
          <w:sz w:val="24"/>
          <w:szCs w:val="24"/>
          <w:lang w:val="en" w:eastAsia="zh-CN"/>
        </w:rPr>
        <w:t xml:space="preserve">, setelah implementasi dilakukan </w:t>
      </w:r>
      <w:r>
        <w:rPr>
          <w:rFonts w:hint="default" w:ascii="Times New Roman" w:hAnsi="Times New Roman" w:cs="Times New Roman"/>
          <w:i/>
          <w:iCs/>
          <w:sz w:val="24"/>
          <w:szCs w:val="24"/>
          <w:lang w:val="en" w:eastAsia="zh-CN"/>
        </w:rPr>
        <w:t>beta testing</w:t>
      </w:r>
      <w:r>
        <w:rPr>
          <w:rFonts w:hint="default" w:ascii="Times New Roman" w:hAnsi="Times New Roman" w:cs="Times New Roman"/>
          <w:sz w:val="24"/>
          <w:szCs w:val="24"/>
          <w:lang w:val="en" w:eastAsia="zh-CN"/>
        </w:rPr>
        <w:t xml:space="preserve">. </w:t>
      </w:r>
      <w:r>
        <w:rPr>
          <w:rFonts w:hint="default" w:ascii="Times New Roman" w:hAnsi="Times New Roman" w:cs="Times New Roman"/>
          <w:i/>
          <w:iCs/>
          <w:sz w:val="24"/>
          <w:szCs w:val="24"/>
          <w:lang w:val="en" w:eastAsia="zh-CN"/>
        </w:rPr>
        <w:t xml:space="preserve">Beta testing </w:t>
      </w:r>
      <w:r>
        <w:rPr>
          <w:rFonts w:hint="default" w:ascii="Times New Roman" w:hAnsi="Times New Roman" w:cs="Times New Roman"/>
          <w:i w:val="0"/>
          <w:iCs w:val="0"/>
          <w:sz w:val="24"/>
          <w:szCs w:val="24"/>
          <w:lang w:val="en" w:eastAsia="zh-CN"/>
        </w:rPr>
        <w:t xml:space="preserve">pada </w:t>
      </w:r>
      <w:r>
        <w:rPr>
          <w:rFonts w:hint="default" w:ascii="Times New Roman" w:hAnsi="Times New Roman" w:cs="Times New Roman"/>
          <w:sz w:val="24"/>
          <w:szCs w:val="24"/>
          <w:lang w:val="en" w:eastAsia="zh-CN"/>
        </w:rPr>
        <w:t>sistem dilakukan terhadap dua</w:t>
      </w:r>
      <w:r>
        <w:rPr>
          <w:rFonts w:hint="default" w:ascii="Times New Roman" w:hAnsi="Times New Roman" w:cs="Times New Roman"/>
          <w:b w:val="0"/>
          <w:bCs w:val="0"/>
          <w:i w:val="0"/>
          <w:iCs w:val="0"/>
          <w:sz w:val="24"/>
          <w:szCs w:val="24"/>
          <w:highlight w:val="none"/>
          <w:lang w:val="en"/>
        </w:rPr>
        <w:t xml:space="preserve"> </w:t>
      </w:r>
      <w:r>
        <w:rPr>
          <w:rFonts w:hint="default" w:ascii="Times New Roman" w:hAnsi="Times New Roman" w:cs="Times New Roman"/>
          <w:sz w:val="24"/>
          <w:szCs w:val="24"/>
          <w:lang w:val="en" w:eastAsia="zh-CN"/>
        </w:rPr>
        <w:t xml:space="preserve">responden </w:t>
      </w:r>
      <w:r>
        <w:rPr>
          <w:rFonts w:hint="default" w:ascii="Times New Roman" w:hAnsi="Times New Roman" w:cs="Times New Roman"/>
          <w:b w:val="0"/>
          <w:bCs w:val="0"/>
          <w:i w:val="0"/>
          <w:iCs w:val="0"/>
          <w:sz w:val="24"/>
          <w:szCs w:val="24"/>
          <w:highlight w:val="none"/>
          <w:lang w:val="en"/>
        </w:rPr>
        <w:t xml:space="preserve">yaitu dosen pembimbing 1 dan perwakilan untuk dosen pembimbing 2 yang dilakukan tanggal 8 - 9 Desember 2020 yang hasil tesnya dapat dilihat pada </w:t>
      </w:r>
      <w:r>
        <w:rPr>
          <w:rFonts w:hint="default" w:ascii="Times New Roman" w:hAnsi="Times New Roman" w:cs="Times New Roman"/>
          <w:b w:val="0"/>
          <w:bCs w:val="0"/>
          <w:i/>
          <w:iCs/>
          <w:sz w:val="24"/>
          <w:szCs w:val="24"/>
          <w:highlight w:val="none"/>
          <w:lang w:val="en"/>
        </w:rPr>
        <w:t>file excel</w:t>
      </w:r>
      <w:r>
        <w:rPr>
          <w:rFonts w:hint="default" w:ascii="Times New Roman" w:hAnsi="Times New Roman" w:cs="Times New Roman"/>
          <w:b w:val="0"/>
          <w:bCs w:val="0"/>
          <w:i w:val="0"/>
          <w:iCs w:val="0"/>
          <w:sz w:val="24"/>
          <w:szCs w:val="24"/>
          <w:highlight w:val="none"/>
          <w:lang w:val="en"/>
        </w:rPr>
        <w:t xml:space="preserve"> “Beta Testing.xlsx” pada </w:t>
      </w:r>
      <w:r>
        <w:rPr>
          <w:rFonts w:hint="default" w:ascii="Times New Roman" w:hAnsi="Times New Roman" w:cs="Times New Roman"/>
          <w:b w:val="0"/>
          <w:bCs w:val="0"/>
          <w:i/>
          <w:iCs/>
          <w:sz w:val="24"/>
          <w:szCs w:val="24"/>
          <w:highlight w:val="none"/>
          <w:lang w:val="en"/>
        </w:rPr>
        <w:t>branch github</w:t>
      </w:r>
      <w:r>
        <w:rPr>
          <w:rFonts w:hint="default" w:ascii="Times New Roman" w:hAnsi="Times New Roman" w:cs="Times New Roman"/>
          <w:b w:val="0"/>
          <w:bCs w:val="0"/>
          <w:i w:val="0"/>
          <w:iCs w:val="0"/>
          <w:sz w:val="24"/>
          <w:szCs w:val="24"/>
          <w:highlight w:val="none"/>
          <w:lang w:val="en"/>
        </w:rPr>
        <w:t xml:space="preserve"> iterasi T1</w:t>
      </w:r>
      <w:r>
        <w:rPr>
          <w:rFonts w:hint="default" w:ascii="Times New Roman" w:hAnsi="Times New Roman" w:cs="Times New Roman"/>
          <w:sz w:val="24"/>
          <w:szCs w:val="24"/>
          <w:lang w:val="en" w:eastAsia="zh-CN"/>
        </w:rPr>
        <w:t xml:space="preserve">. Setiap responden melakukan pengujian terhadap seluruh fungsi sistem. </w:t>
      </w:r>
      <w:r>
        <w:rPr>
          <w:rFonts w:hint="default" w:ascii="Times New Roman" w:hAnsi="Times New Roman" w:cs="Times New Roman"/>
          <w:i/>
          <w:iCs/>
          <w:sz w:val="24"/>
          <w:szCs w:val="24"/>
          <w:lang w:val="en" w:eastAsia="zh-CN"/>
        </w:rPr>
        <w:t xml:space="preserve">Beta testing </w:t>
      </w:r>
      <w:r>
        <w:rPr>
          <w:rFonts w:hint="default" w:ascii="Times New Roman" w:hAnsi="Times New Roman" w:cs="Times New Roman"/>
          <w:sz w:val="24"/>
          <w:szCs w:val="24"/>
          <w:lang w:val="en" w:eastAsia="zh-CN"/>
        </w:rPr>
        <w:t xml:space="preserve">yang dilakukan menggunakan data dari kuesioner Testing </w:t>
      </w:r>
      <w:r>
        <w:rPr>
          <w:rFonts w:hint="default" w:ascii="Times New Roman" w:hAnsi="Times New Roman" w:cs="Times New Roman"/>
          <w:i/>
          <w:iCs/>
          <w:sz w:val="24"/>
          <w:szCs w:val="24"/>
          <w:lang w:val="en" w:eastAsia="zh-CN"/>
        </w:rPr>
        <w:t xml:space="preserve">Website </w:t>
      </w:r>
      <w:r>
        <w:rPr>
          <w:rFonts w:hint="default" w:ascii="Times New Roman" w:hAnsi="Times New Roman" w:cs="Times New Roman"/>
          <w:sz w:val="24"/>
          <w:szCs w:val="24"/>
          <w:lang w:val="en" w:eastAsia="zh-CN"/>
        </w:rPr>
        <w:t xml:space="preserve">EMONIK. Berikut langkah-langkah </w:t>
      </w:r>
      <w:r>
        <w:rPr>
          <w:rFonts w:hint="default" w:ascii="Times New Roman" w:hAnsi="Times New Roman" w:cs="Times New Roman"/>
          <w:i/>
          <w:iCs/>
          <w:sz w:val="24"/>
          <w:szCs w:val="24"/>
          <w:lang w:val="en" w:eastAsia="zh-CN"/>
        </w:rPr>
        <w:t xml:space="preserve">Beta testing </w:t>
      </w:r>
      <w:r>
        <w:rPr>
          <w:rFonts w:hint="default" w:ascii="Times New Roman" w:hAnsi="Times New Roman" w:cs="Times New Roman"/>
          <w:i w:val="0"/>
          <w:iCs w:val="0"/>
          <w:sz w:val="24"/>
          <w:szCs w:val="24"/>
          <w:lang w:val="en" w:eastAsia="zh-CN"/>
        </w:rPr>
        <w:t xml:space="preserve">Sistem Informasi </w:t>
      </w:r>
      <w:r>
        <w:rPr>
          <w:rFonts w:hint="default" w:ascii="Times New Roman" w:hAnsi="Times New Roman" w:cs="Times New Roman"/>
          <w:i/>
          <w:iCs/>
          <w:sz w:val="24"/>
          <w:szCs w:val="24"/>
          <w:lang w:val="en" w:eastAsia="zh-CN"/>
        </w:rPr>
        <w:t xml:space="preserve">E-Monitoring </w:t>
      </w:r>
      <w:r>
        <w:rPr>
          <w:rFonts w:hint="default" w:ascii="Times New Roman" w:hAnsi="Times New Roman" w:cs="Times New Roman"/>
          <w:i w:val="0"/>
          <w:iCs w:val="0"/>
          <w:sz w:val="24"/>
          <w:szCs w:val="24"/>
          <w:lang w:val="en" w:eastAsia="zh-CN"/>
        </w:rPr>
        <w:t xml:space="preserve">Keungan berbasis </w:t>
      </w:r>
      <w:r>
        <w:rPr>
          <w:rFonts w:hint="default" w:ascii="Times New Roman" w:hAnsi="Times New Roman" w:cs="Times New Roman"/>
          <w:i/>
          <w:iCs/>
          <w:sz w:val="24"/>
          <w:szCs w:val="24"/>
          <w:lang w:val="en" w:eastAsia="zh-CN"/>
        </w:rPr>
        <w:t xml:space="preserve">website </w:t>
      </w:r>
      <w:r>
        <w:rPr>
          <w:rFonts w:hint="default" w:ascii="Times New Roman" w:hAnsi="Times New Roman" w:cs="Times New Roman"/>
          <w:i w:val="0"/>
          <w:iCs w:val="0"/>
          <w:sz w:val="24"/>
          <w:szCs w:val="24"/>
          <w:lang w:val="en" w:eastAsia="zh-CN"/>
        </w:rPr>
        <w:t>di Fakultas MIPA UNJ</w:t>
      </w:r>
      <w:r>
        <w:rPr>
          <w:rFonts w:hint="default" w:ascii="Times New Roman" w:hAnsi="Times New Roman" w:cs="Times New Roman"/>
          <w:sz w:val="24"/>
          <w:szCs w:val="24"/>
          <w:lang w:val="en" w:eastAsia="zh-CN"/>
        </w:rPr>
        <w:t>:</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Admin</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iCs/>
          <w:sz w:val="24"/>
          <w:szCs w:val="24"/>
        </w:rPr>
        <w:t xml:space="preserve">user </w:t>
      </w:r>
      <w:r>
        <w:rPr>
          <w:rFonts w:hint="default" w:ascii="Times New Roman" w:hAnsi="Times New Roman" w:cs="Times New Roman"/>
          <w:i w:val="0"/>
          <w:iCs w:val="0"/>
          <w:sz w:val="24"/>
          <w:szCs w:val="24"/>
          <w:lang w:val="en"/>
        </w:rPr>
        <w:t xml:space="preserve">dan </w:t>
      </w:r>
      <w:r>
        <w:rPr>
          <w:rFonts w:hint="default" w:ascii="Times New Roman" w:hAnsi="Times New Roman" w:cs="Times New Roman"/>
          <w:i/>
          <w:iCs/>
          <w:sz w:val="24"/>
          <w:szCs w:val="24"/>
          <w:lang w:val="en"/>
        </w:rPr>
        <w:t>permission</w:t>
      </w:r>
      <w:r>
        <w:rPr>
          <w:rFonts w:hint="default" w:ascii="Times New Roman" w:hAnsi="Times New Roman" w:cs="Times New Roman"/>
          <w:sz w:val="24"/>
          <w:szCs w:val="24"/>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Membuka akses dalam membuat permohonan</w:t>
      </w:r>
      <w:r>
        <w:rPr>
          <w:rFonts w:hint="default" w:ascii="Times New Roman" w:hAnsi="Times New Roman" w:cs="Times New Roman"/>
          <w:sz w:val="24"/>
          <w:szCs w:val="24"/>
        </w:rPr>
        <w:t xml:space="preserve"> yang diajukan </w:t>
      </w:r>
      <w:r>
        <w:rPr>
          <w:rFonts w:hint="default" w:ascii="Times New Roman" w:hAnsi="Times New Roman" w:cs="Times New Roman"/>
          <w:sz w:val="24"/>
          <w:szCs w:val="24"/>
          <w:lang w:val="en"/>
        </w:rPr>
        <w:t>pemohon</w:t>
      </w:r>
      <w:r>
        <w:rPr>
          <w:rFonts w:hint="default" w:ascii="Times New Roman" w:hAnsi="Times New Roman" w:cs="Times New Roman"/>
          <w:sz w:val="24"/>
          <w:szCs w:val="24"/>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unit, fakultas dan prodi</w:t>
      </w:r>
      <w:r>
        <w:rPr>
          <w:rFonts w:hint="default" w:ascii="Times New Roman" w:hAnsi="Times New Roman" w:cs="Times New Roman"/>
          <w:sz w:val="24"/>
          <w:szCs w:val="24"/>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kategori</w:t>
      </w:r>
      <w:r>
        <w:rPr>
          <w:rFonts w:hint="default" w:ascii="Times New Roman" w:hAnsi="Times New Roman" w:cs="Times New Roman"/>
          <w:sz w:val="24"/>
          <w:szCs w:val="24"/>
          <w:lang w:val="en" w:eastAsia="zh-CN"/>
        </w:rPr>
        <w:t>.</w:t>
      </w:r>
    </w:p>
    <w:p>
      <w:pPr>
        <w:numPr>
          <w:ilvl w:val="0"/>
          <w:numId w:val="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r>
        <w:rPr>
          <w:rFonts w:hint="default" w:ascii="Times New Roman" w:hAnsi="Times New Roman" w:cs="Times New Roman"/>
          <w:sz w:val="24"/>
          <w:szCs w:val="24"/>
          <w:lang w:val="en" w:eastAsia="zh-CN"/>
        </w:rPr>
        <w:t>.</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Pemohon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w:t>
      </w:r>
      <w:r>
        <w:rPr>
          <w:rFonts w:hint="default" w:ascii="Times New Roman" w:hAnsi="Times New Roman" w:cs="Times New Roman"/>
          <w:sz w:val="24"/>
          <w:szCs w:val="24"/>
          <w:lang w:val="en"/>
        </w:rPr>
        <w:t>kategori permohonan untuk anda.</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w:t>
      </w:r>
      <w:r>
        <w:rPr>
          <w:rFonts w:hint="default" w:ascii="Times New Roman" w:hAnsi="Times New Roman" w:cs="Times New Roman"/>
          <w:sz w:val="24"/>
          <w:szCs w:val="24"/>
          <w:lang w:val="en"/>
        </w:rPr>
        <w:t>pengajuan permohonan.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rincian permohonan pada permohonan yang diajukan.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w:t>
      </w:r>
      <w:r>
        <w:rPr>
          <w:rFonts w:hint="default" w:ascii="Times New Roman" w:hAnsi="Times New Roman" w:cs="Times New Roman"/>
          <w:sz w:val="24"/>
          <w:szCs w:val="24"/>
          <w:lang w:val="en"/>
        </w:rPr>
        <w:t>pengajuan SPJ pada permohonan.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sz w:val="24"/>
          <w:szCs w:val="24"/>
          <w:lang w:val="en"/>
        </w:rPr>
        <w:t xml:space="preserve">bukti </w:t>
      </w:r>
      <w:r>
        <w:rPr>
          <w:rFonts w:hint="default" w:ascii="Times New Roman" w:hAnsi="Times New Roman" w:cs="Times New Roman"/>
          <w:i w:val="0"/>
          <w:iCs w:val="0"/>
          <w:sz w:val="24"/>
          <w:szCs w:val="24"/>
          <w:lang w:val="en"/>
        </w:rPr>
        <w:t xml:space="preserve">rincian permohonan pada </w:t>
      </w:r>
      <w:r>
        <w:rPr>
          <w:rFonts w:hint="default" w:ascii="Times New Roman" w:hAnsi="Times New Roman" w:cs="Times New Roman"/>
          <w:sz w:val="24"/>
          <w:szCs w:val="24"/>
          <w:lang w:val="en"/>
        </w:rPr>
        <w:t xml:space="preserve">SPJ </w:t>
      </w:r>
      <w:r>
        <w:rPr>
          <w:rFonts w:hint="default" w:ascii="Times New Roman" w:hAnsi="Times New Roman" w:cs="Times New Roman"/>
          <w:i w:val="0"/>
          <w:iCs w:val="0"/>
          <w:sz w:val="24"/>
          <w:szCs w:val="24"/>
          <w:lang w:val="en"/>
        </w:rPr>
        <w:t>yang diajukan.</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pengajuan permohonan dan SPJ.</w:t>
      </w:r>
    </w:p>
    <w:p>
      <w:pPr>
        <w:numPr>
          <w:ilvl w:val="0"/>
          <w:numId w:val="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Wakil Dekan 2</w:t>
      </w:r>
    </w:p>
    <w:p>
      <w:pPr>
        <w:numPr>
          <w:ilvl w:val="0"/>
          <w:numId w:val="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r>
        <w:rPr>
          <w:rFonts w:hint="default" w:ascii="Times New Roman" w:hAnsi="Times New Roman" w:cs="Times New Roman"/>
          <w:sz w:val="24"/>
          <w:szCs w:val="24"/>
        </w:rPr>
        <w:t>.</w:t>
      </w:r>
    </w:p>
    <w:p>
      <w:pPr>
        <w:numPr>
          <w:ilvl w:val="0"/>
          <w:numId w:val="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w:t>
      </w:r>
    </w:p>
    <w:p>
      <w:pPr>
        <w:numPr>
          <w:ilvl w:val="0"/>
          <w:numId w:val="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PPK</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 xml:space="preserve">Mengelola </w:t>
      </w:r>
      <w:r>
        <w:rPr>
          <w:rFonts w:hint="default" w:ascii="Times New Roman" w:hAnsi="Times New Roman" w:cs="Times New Roman"/>
          <w:sz w:val="24"/>
          <w:szCs w:val="24"/>
        </w:rPr>
        <w:t>(menambah, menyunting, dan menghapus)</w:t>
      </w:r>
      <w:r>
        <w:rPr>
          <w:rFonts w:hint="default" w:ascii="Times New Roman" w:hAnsi="Times New Roman" w:cs="Times New Roman"/>
          <w:sz w:val="24"/>
          <w:szCs w:val="24"/>
          <w:lang w:val="en"/>
        </w:rPr>
        <w:t xml:space="preserve"> data kegiatan permohonan.</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w:t>
      </w:r>
    </w:p>
    <w:p>
      <w:pPr>
        <w:numPr>
          <w:ilvl w:val="0"/>
          <w:numId w:val="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Kasubag Keungan</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SPJ.</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 dan SPJ.</w:t>
      </w:r>
    </w:p>
    <w:p>
      <w:pPr>
        <w:numPr>
          <w:ilvl w:val="0"/>
          <w:numId w:val="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BPP</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SPJ.</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Menerima surel yang berkaitan dengan kegiatan disposisi permohonan dan SPJ.</w:t>
      </w:r>
    </w:p>
    <w:p>
      <w:pPr>
        <w:numPr>
          <w:ilvl w:val="0"/>
          <w:numId w:val="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spacing w:line="360" w:lineRule="auto"/>
        <w:jc w:val="both"/>
        <w:rPr>
          <w:rFonts w:hint="default" w:ascii="Times New Roman" w:hAnsi="Times New Roman" w:cs="Times New Roman"/>
          <w:sz w:val="24"/>
          <w:szCs w:val="24"/>
          <w:lang w:val="en" w:eastAsia="zh-CN"/>
        </w:rPr>
      </w:pPr>
    </w:p>
    <w:p>
      <w:p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Pada </w:t>
      </w:r>
      <w:r>
        <w:rPr>
          <w:rFonts w:hint="default" w:ascii="Times New Roman" w:hAnsi="Times New Roman" w:cs="Times New Roman"/>
          <w:i/>
          <w:iCs/>
          <w:sz w:val="24"/>
          <w:szCs w:val="24"/>
          <w:lang w:val="en" w:eastAsia="zh-CN"/>
        </w:rPr>
        <w:t xml:space="preserve">test case </w:t>
      </w:r>
      <w:r>
        <w:rPr>
          <w:rFonts w:hint="default" w:ascii="Times New Roman" w:hAnsi="Times New Roman" w:cs="Times New Roman"/>
          <w:i w:val="0"/>
          <w:iCs w:val="0"/>
          <w:sz w:val="24"/>
          <w:szCs w:val="24"/>
          <w:lang w:val="en" w:eastAsia="zh-CN"/>
        </w:rPr>
        <w:t xml:space="preserve">dilakukan </w:t>
      </w:r>
      <w:r>
        <w:rPr>
          <w:rFonts w:hint="default" w:ascii="Times New Roman" w:hAnsi="Times New Roman" w:cs="Times New Roman"/>
          <w:sz w:val="24"/>
          <w:szCs w:val="24"/>
          <w:lang w:val="en" w:eastAsia="zh-CN"/>
        </w:rPr>
        <w:t>pengujian fungsional yang digunakan untuk penilaian seluruh komponen berdasarkan pilihan berikut:</w:t>
      </w:r>
    </w:p>
    <w:p>
      <w:pPr>
        <w:numPr>
          <w:ilvl w:val="0"/>
          <w:numId w:val="8"/>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 : Setuju</w:t>
      </w:r>
    </w:p>
    <w:p>
      <w:pPr>
        <w:numPr>
          <w:ilvl w:val="0"/>
          <w:numId w:val="8"/>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TS : Tidak Setuju</w:t>
      </w:r>
    </w:p>
    <w:p>
      <w:pPr>
        <w:numPr>
          <w:ilvl w:val="0"/>
          <w:numId w:val="0"/>
        </w:numPr>
        <w:spacing w:line="360" w:lineRule="auto"/>
        <w:ind w:firstLine="420" w:firstLineChars="0"/>
        <w:jc w:val="both"/>
        <w:rPr>
          <w:rFonts w:hint="default" w:ascii="Times New Roman" w:hAnsi="Times New Roman" w:cs="Times New Roman"/>
          <w:sz w:val="24"/>
          <w:szCs w:val="24"/>
          <w:lang w:val="en" w:eastAsia="zh-CN"/>
        </w:rPr>
      </w:pPr>
    </w:p>
    <w:p>
      <w:pPr>
        <w:numPr>
          <w:ilvl w:val="0"/>
          <w:numId w:val="0"/>
        </w:num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Untuk </w:t>
      </w:r>
      <w:r>
        <w:rPr>
          <w:rFonts w:hint="default" w:ascii="Times New Roman" w:hAnsi="Times New Roman" w:cs="Times New Roman"/>
          <w:i/>
          <w:iCs/>
          <w:sz w:val="24"/>
          <w:szCs w:val="24"/>
          <w:lang w:val="en" w:eastAsia="zh-CN"/>
        </w:rPr>
        <w:t xml:space="preserve">test data </w:t>
      </w:r>
      <w:r>
        <w:rPr>
          <w:rFonts w:hint="default" w:ascii="Times New Roman" w:hAnsi="Times New Roman" w:cs="Times New Roman"/>
          <w:i w:val="0"/>
          <w:iCs w:val="0"/>
          <w:sz w:val="24"/>
          <w:szCs w:val="24"/>
          <w:lang w:val="en" w:eastAsia="zh-CN"/>
        </w:rPr>
        <w:t xml:space="preserve">dilakukan </w:t>
      </w:r>
      <w:r>
        <w:rPr>
          <w:rFonts w:hint="default" w:ascii="Times New Roman" w:hAnsi="Times New Roman" w:cs="Times New Roman"/>
          <w:sz w:val="24"/>
          <w:szCs w:val="24"/>
          <w:lang w:val="en" w:eastAsia="zh-CN"/>
        </w:rPr>
        <w:t>pengujian kebergunaan (usability) digunakan skala  likert. Skala likert yaitu skala penilaian dengan pilihan skala nilai pada setiap skala yang dignakan untuk mengukur tingkat persetujuan terhadap sesuatu (Maryuliana &amp; M. I., 2016). Skala yang digunakan dengan nilai 1 s.d. 5 dengan perincian sebagai berikut :</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1 : Sangat Tidak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2 : Tidak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3 : Cukup</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4 :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5 : Sangat Setuju</w:t>
      </w:r>
    </w:p>
    <w:p>
      <w:pPr>
        <w:numPr>
          <w:ilvl w:val="0"/>
          <w:numId w:val="0"/>
        </w:num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Setelah didapatkan seluruh nilai dari pengguna (user) saat pengujian, nilai tersebut dikalkulasi sesuai dengan sistem penilaian berikut:</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Nilai Total</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Nilai total yaitu jumlah keseluruhan yang didapatkan dari setiap pertanyaan yang dapat ditulis menjadi: </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Nilai Total = (jumlah × skorSS) + (jumlah × skorS) + (jumlah × skorC) + </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(jumlah × skorTS) + (jumlah × skorSTS)</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Presentase Kelayakan</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Presentase Kelayakan Presentase kelayakan yaitu persentase nilai rata-rata yang didapatkan dari nilai total dibagi skor yang diharapkan. Skor yang diharapkan didapat dari skor maksimal yang dikalikan dengan jumlah responden. Skor maksimal adalah nilai maksimal dari skala likert dikalikan dengan jumlah pertanyaan. Perhitungan tersebut dapat ditulis menjadi:</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b w:val="0"/>
          <w:bCs w:val="0"/>
          <w:i w:val="0"/>
          <w:iCs w:val="0"/>
          <w:sz w:val="24"/>
          <w:szCs w:val="24"/>
          <w:lang w:val="en"/>
        </w:rPr>
        <w:t xml:space="preserve">Persentase kelayakan(%) = </w:t>
      </w:r>
      <m:oMath>
        <m:f>
          <m:fPr>
            <m:ctrlPr>
              <w:rPr>
                <w:rFonts w:hint="default" w:ascii="DejaVu Math TeX Gyre" w:hAnsi="DejaVu Math TeX Gyre" w:cs="Times New Roman"/>
                <w:b w:val="0"/>
                <w:bCs w:val="0"/>
                <w:i/>
                <w:iCs w:val="0"/>
                <w:sz w:val="24"/>
                <w:szCs w:val="24"/>
                <w:lang w:val="en"/>
              </w:rPr>
            </m:ctrlPr>
          </m:fPr>
          <m:num>
            <m:r>
              <m:rPr/>
              <w:rPr>
                <w:rFonts w:hint="default" w:ascii="DejaVu Math TeX Gyre" w:hAnsi="DejaVu Math TeX Gyre" w:cs="Times New Roman"/>
                <w:sz w:val="24"/>
                <w:szCs w:val="24"/>
                <w:lang w:val="en-US"/>
              </w:rPr>
              <m:t>NilaiTotal</m:t>
            </m:r>
            <m:ctrlPr>
              <w:rPr>
                <w:rFonts w:hint="default" w:ascii="DejaVu Math TeX Gyre" w:hAnsi="DejaVu Math TeX Gyre" w:cs="Times New Roman"/>
                <w:b w:val="0"/>
                <w:bCs w:val="0"/>
                <w:i/>
                <w:iCs w:val="0"/>
                <w:sz w:val="24"/>
                <w:szCs w:val="24"/>
                <w:lang w:val="en"/>
              </w:rPr>
            </m:ctrlPr>
          </m:num>
          <m:den>
            <m:r>
              <m:rPr/>
              <w:rPr>
                <w:rFonts w:hint="default" w:ascii="DejaVu Math TeX Gyre" w:hAnsi="DejaVu Math TeX Gyre" w:cs="Times New Roman"/>
                <w:sz w:val="24"/>
                <w:szCs w:val="24"/>
                <w:lang w:val="en-US"/>
              </w:rPr>
              <m:t>SkorDiℎarapkan</m:t>
            </m:r>
            <m:ctrlPr>
              <w:rPr>
                <w:rFonts w:hint="default" w:ascii="DejaVu Math TeX Gyre" w:hAnsi="DejaVu Math TeX Gyre" w:cs="Times New Roman"/>
                <w:b w:val="0"/>
                <w:bCs w:val="0"/>
                <w:i/>
                <w:iCs w:val="0"/>
                <w:sz w:val="24"/>
                <w:szCs w:val="24"/>
                <w:lang w:val="en"/>
              </w:rPr>
            </m:ctrlPr>
          </m:den>
        </m:f>
      </m:oMath>
      <w:r>
        <w:rPr>
          <w:rFonts w:hint="default" w:ascii="Times New Roman" w:hAnsi="Times New Roman" w:cs="Times New Roman"/>
          <w:b w:val="0"/>
          <w:bCs w:val="0"/>
          <w:i w:val="0"/>
          <w:iCs w:val="0"/>
          <w:sz w:val="24"/>
          <w:szCs w:val="24"/>
          <w:lang w:val="en"/>
        </w:rPr>
        <w:t xml:space="preserve"> × 100%</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Persentase kelayakan yang telah didapatkan akan dibandingkan dengan skor pada skala likert. Berikut model skala likert:</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Sangat Kurang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0% - 20%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i w:val="0"/>
          <w:iCs w:val="0"/>
          <w:sz w:val="24"/>
          <w:szCs w:val="24"/>
          <w:lang w:val="en" w:eastAsia="zh-CN"/>
        </w:rPr>
        <w:t>Kura</w:t>
      </w:r>
      <w:r>
        <w:rPr>
          <w:rFonts w:hint="default" w:ascii="Times New Roman" w:hAnsi="Times New Roman" w:cs="Times New Roman"/>
          <w:sz w:val="24"/>
          <w:szCs w:val="24"/>
          <w:lang w:val="en" w:eastAsia="zh-CN"/>
        </w:rPr>
        <w:t>ng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21% - 40%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Cukup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41% - 60%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61% - 80%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Sangat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81% - 100%</w:t>
      </w:r>
    </w:p>
    <w:p>
      <w:pPr>
        <w:pStyle w:val="2"/>
        <w:numPr>
          <w:ilvl w:val="0"/>
          <w:numId w:val="0"/>
        </w:numPr>
        <w:bidi w:val="0"/>
        <w:spacing w:before="0" w:after="0" w:line="360" w:lineRule="auto"/>
        <w:rPr>
          <w:rFonts w:hint="default" w:ascii="Times New Roman" w:hAnsi="Times New Roman" w:cs="Times New Roman"/>
          <w:sz w:val="24"/>
          <w:szCs w:val="24"/>
          <w:lang w:val="en"/>
        </w:rPr>
      </w:pPr>
      <w:r>
        <w:rPr>
          <w:rFonts w:hint="default" w:ascii="Times New Roman" w:hAnsi="Times New Roman" w:cs="Times New Roman"/>
          <w:i w:val="0"/>
          <w:iCs w:val="0"/>
          <w:sz w:val="24"/>
          <w:szCs w:val="24"/>
          <w:lang w:val="en"/>
        </w:rPr>
        <w:t xml:space="preserve">Iterasi </w:t>
      </w:r>
      <w:r>
        <w:rPr>
          <w:rFonts w:hint="default" w:ascii="Times New Roman" w:hAnsi="Times New Roman" w:cs="Times New Roman"/>
          <w:i/>
          <w:iCs/>
          <w:sz w:val="24"/>
          <w:szCs w:val="24"/>
          <w:lang w:val="en"/>
        </w:rPr>
        <w:t xml:space="preserve">transition </w:t>
      </w:r>
      <w:r>
        <w:rPr>
          <w:rFonts w:hint="default" w:ascii="Times New Roman" w:hAnsi="Times New Roman" w:cs="Times New Roman"/>
          <w:i w:val="0"/>
          <w:iCs w:val="0"/>
          <w:sz w:val="24"/>
          <w:szCs w:val="24"/>
          <w:lang w:val="en"/>
        </w:rPr>
        <w:t>T2</w:t>
      </w:r>
      <w:bookmarkStart w:id="1" w:name="_GoBack"/>
      <w:bookmarkEnd w:id="1"/>
    </w:p>
    <w:p>
      <w:p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b w:val="0"/>
          <w:bCs w:val="0"/>
          <w:i w:val="0"/>
          <w:iCs w:val="0"/>
          <w:sz w:val="24"/>
          <w:szCs w:val="24"/>
          <w:lang w:val="en"/>
        </w:rPr>
        <w:t>Melanjutkan iterasi sebelumnya, pada iterasi T2</w:t>
      </w:r>
      <w:r>
        <w:rPr>
          <w:rFonts w:hint="default" w:ascii="Times New Roman" w:hAnsi="Times New Roman" w:cs="Times New Roman"/>
          <w:sz w:val="24"/>
          <w:szCs w:val="24"/>
          <w:lang w:val="en" w:eastAsia="zh-CN"/>
        </w:rPr>
        <w:t xml:space="preserve"> adalah membuat </w:t>
      </w:r>
      <w:r>
        <w:rPr>
          <w:rFonts w:hint="default" w:ascii="Times New Roman" w:hAnsi="Times New Roman" w:cs="Times New Roman"/>
          <w:b w:val="0"/>
          <w:bCs w:val="0"/>
          <w:i/>
          <w:iCs/>
          <w:sz w:val="24"/>
          <w:szCs w:val="24"/>
          <w:highlight w:val="none"/>
          <w:lang w:val="en"/>
        </w:rPr>
        <w:t xml:space="preserve">test </w:t>
      </w:r>
      <w:r>
        <w:rPr>
          <w:rFonts w:hint="default" w:ascii="Times New Roman" w:hAnsi="Times New Roman" w:cs="Times New Roman"/>
          <w:b w:val="0"/>
          <w:bCs w:val="0"/>
          <w:i/>
          <w:iCs/>
          <w:sz w:val="24"/>
          <w:szCs w:val="24"/>
          <w:lang w:val="en"/>
        </w:rPr>
        <w:t xml:space="preserve">guideliness </w:t>
      </w:r>
      <w:r>
        <w:rPr>
          <w:rFonts w:hint="default" w:ascii="Times New Roman" w:hAnsi="Times New Roman" w:cs="Times New Roman"/>
          <w:b w:val="0"/>
          <w:bCs w:val="0"/>
          <w:i w:val="0"/>
          <w:iCs w:val="0"/>
          <w:sz w:val="24"/>
          <w:szCs w:val="24"/>
          <w:u w:val="none"/>
          <w:lang w:val="en"/>
        </w:rPr>
        <w:t>untuk UAT (</w:t>
      </w:r>
      <w:r>
        <w:rPr>
          <w:rFonts w:hint="default" w:ascii="Times New Roman" w:hAnsi="Times New Roman" w:cs="Times New Roman"/>
          <w:b w:val="0"/>
          <w:bCs w:val="0"/>
          <w:i/>
          <w:iCs/>
          <w:sz w:val="24"/>
          <w:szCs w:val="24"/>
          <w:u w:val="none"/>
          <w:lang w:val="en"/>
        </w:rPr>
        <w:t>User Acceptance Test</w:t>
      </w:r>
      <w:r>
        <w:rPr>
          <w:rFonts w:hint="default" w:ascii="Times New Roman" w:hAnsi="Times New Roman" w:cs="Times New Roman"/>
          <w:b w:val="0"/>
          <w:bCs w:val="0"/>
          <w:i w:val="0"/>
          <w:iCs w:val="0"/>
          <w:sz w:val="24"/>
          <w:szCs w:val="24"/>
          <w:u w:val="none"/>
          <w:lang w:val="en"/>
        </w:rPr>
        <w:t>)</w:t>
      </w:r>
      <w:r>
        <w:rPr>
          <w:rFonts w:hint="default" w:ascii="Times New Roman" w:hAnsi="Times New Roman" w:cs="Times New Roman"/>
          <w:sz w:val="24"/>
          <w:szCs w:val="24"/>
          <w:lang w:val="en" w:eastAsia="zh-CN"/>
        </w:rPr>
        <w:t xml:space="preserve">. Dalam proses pengembangan aplikasi sesuai dengan metode </w:t>
      </w:r>
      <w:r>
        <w:rPr>
          <w:rFonts w:hint="default" w:ascii="Times New Roman" w:hAnsi="Times New Roman" w:cs="Times New Roman"/>
          <w:i/>
          <w:iCs/>
          <w:sz w:val="24"/>
          <w:szCs w:val="24"/>
          <w:lang w:val="en" w:eastAsia="zh-CN"/>
        </w:rPr>
        <w:t xml:space="preserve">Rational Unified Process </w:t>
      </w:r>
      <w:r>
        <w:rPr>
          <w:rFonts w:hint="default" w:ascii="Times New Roman" w:hAnsi="Times New Roman" w:cs="Times New Roman"/>
          <w:i w:val="0"/>
          <w:iCs w:val="0"/>
          <w:sz w:val="24"/>
          <w:szCs w:val="24"/>
          <w:lang w:val="en" w:eastAsia="zh-CN"/>
        </w:rPr>
        <w:t>(RUP)</w:t>
      </w:r>
      <w:r>
        <w:rPr>
          <w:rFonts w:hint="default" w:ascii="Times New Roman" w:hAnsi="Times New Roman" w:cs="Times New Roman"/>
          <w:sz w:val="24"/>
          <w:szCs w:val="24"/>
          <w:lang w:val="en" w:eastAsia="zh-CN"/>
        </w:rPr>
        <w:t>, setelah implementasi dan beberapa tahap testing dilakukan UAT. UAT</w:t>
      </w:r>
      <w:r>
        <w:rPr>
          <w:rFonts w:hint="default" w:ascii="Times New Roman" w:hAnsi="Times New Roman" w:cs="Times New Roman"/>
          <w:i/>
          <w:iCs/>
          <w:sz w:val="24"/>
          <w:szCs w:val="24"/>
          <w:lang w:val="en" w:eastAsia="zh-CN"/>
        </w:rPr>
        <w:t xml:space="preserve"> </w:t>
      </w:r>
      <w:r>
        <w:rPr>
          <w:rFonts w:hint="default" w:ascii="Times New Roman" w:hAnsi="Times New Roman" w:cs="Times New Roman"/>
          <w:i w:val="0"/>
          <w:iCs w:val="0"/>
          <w:sz w:val="24"/>
          <w:szCs w:val="24"/>
          <w:lang w:val="en" w:eastAsia="zh-CN"/>
        </w:rPr>
        <w:t xml:space="preserve">pada </w:t>
      </w:r>
      <w:r>
        <w:rPr>
          <w:rFonts w:hint="default" w:ascii="Times New Roman" w:hAnsi="Times New Roman" w:cs="Times New Roman"/>
          <w:sz w:val="24"/>
          <w:szCs w:val="24"/>
          <w:lang w:val="en" w:eastAsia="zh-CN"/>
        </w:rPr>
        <w:t xml:space="preserve">sistem dilakukan terhadap beberapa </w:t>
      </w:r>
      <w:r>
        <w:rPr>
          <w:rFonts w:hint="default" w:ascii="Times New Roman" w:hAnsi="Times New Roman" w:cs="Times New Roman"/>
          <w:i/>
          <w:iCs/>
          <w:sz w:val="24"/>
          <w:szCs w:val="24"/>
          <w:lang w:val="en" w:eastAsia="zh-CN"/>
        </w:rPr>
        <w:t xml:space="preserve">stakeholder </w:t>
      </w:r>
      <w:r>
        <w:rPr>
          <w:rFonts w:hint="default" w:ascii="Times New Roman" w:hAnsi="Times New Roman" w:cs="Times New Roman"/>
          <w:i w:val="0"/>
          <w:iCs w:val="0"/>
          <w:sz w:val="24"/>
          <w:szCs w:val="24"/>
          <w:lang w:val="en" w:eastAsia="zh-CN"/>
        </w:rPr>
        <w:t xml:space="preserve">sistem sebagai </w:t>
      </w:r>
      <w:r>
        <w:rPr>
          <w:rFonts w:hint="default" w:ascii="Times New Roman" w:hAnsi="Times New Roman" w:cs="Times New Roman"/>
          <w:sz w:val="24"/>
          <w:szCs w:val="24"/>
          <w:lang w:val="en" w:eastAsia="zh-CN"/>
        </w:rPr>
        <w:t>responden. Setiap responden melakukan pengujian terhadap</w:t>
      </w:r>
      <w:r>
        <w:rPr>
          <w:rFonts w:hint="default" w:ascii="Times New Roman" w:hAnsi="Times New Roman" w:cs="Times New Roman"/>
          <w:b w:val="0"/>
          <w:bCs w:val="0"/>
          <w:i w:val="0"/>
          <w:iCs w:val="0"/>
          <w:sz w:val="24"/>
          <w:szCs w:val="24"/>
          <w:highlight w:val="none"/>
          <w:lang w:val="en"/>
        </w:rPr>
        <w:t xml:space="preserve"> </w:t>
      </w:r>
      <w:r>
        <w:rPr>
          <w:rFonts w:hint="default" w:ascii="Times New Roman" w:hAnsi="Times New Roman" w:cs="Times New Roman"/>
          <w:sz w:val="24"/>
          <w:szCs w:val="24"/>
          <w:lang w:val="en" w:eastAsia="zh-CN"/>
        </w:rPr>
        <w:t xml:space="preserve">fungsi sistem </w:t>
      </w:r>
      <w:r>
        <w:rPr>
          <w:rFonts w:hint="default" w:ascii="Times New Roman" w:hAnsi="Times New Roman" w:cs="Times New Roman"/>
          <w:b w:val="0"/>
          <w:bCs w:val="0"/>
          <w:i w:val="0"/>
          <w:iCs w:val="0"/>
          <w:sz w:val="24"/>
          <w:szCs w:val="24"/>
          <w:highlight w:val="none"/>
          <w:lang w:val="en"/>
        </w:rPr>
        <w:t>sesuai perannya masing-masing</w:t>
      </w:r>
      <w:r>
        <w:rPr>
          <w:rFonts w:hint="default" w:ascii="Times New Roman" w:hAnsi="Times New Roman" w:cs="Times New Roman"/>
          <w:sz w:val="24"/>
          <w:szCs w:val="24"/>
          <w:lang w:val="en" w:eastAsia="zh-CN"/>
        </w:rPr>
        <w:t>. UAT</w:t>
      </w:r>
      <w:r>
        <w:rPr>
          <w:rFonts w:hint="default" w:ascii="Times New Roman" w:hAnsi="Times New Roman" w:cs="Times New Roman"/>
          <w:i/>
          <w:iCs/>
          <w:sz w:val="24"/>
          <w:szCs w:val="24"/>
          <w:lang w:val="en" w:eastAsia="zh-CN"/>
        </w:rPr>
        <w:t xml:space="preserve"> </w:t>
      </w:r>
      <w:r>
        <w:rPr>
          <w:rFonts w:hint="default" w:ascii="Times New Roman" w:hAnsi="Times New Roman" w:cs="Times New Roman"/>
          <w:sz w:val="24"/>
          <w:szCs w:val="24"/>
          <w:lang w:val="en" w:eastAsia="zh-CN"/>
        </w:rPr>
        <w:t xml:space="preserve">yang dilakukan menggunakan data dari kuesioner UAT </w:t>
      </w:r>
      <w:r>
        <w:rPr>
          <w:rFonts w:hint="default" w:ascii="Times New Roman" w:hAnsi="Times New Roman" w:cs="Times New Roman"/>
          <w:i/>
          <w:iCs/>
          <w:sz w:val="24"/>
          <w:szCs w:val="24"/>
          <w:lang w:val="en" w:eastAsia="zh-CN"/>
        </w:rPr>
        <w:t xml:space="preserve">Website </w:t>
      </w:r>
      <w:r>
        <w:rPr>
          <w:rFonts w:hint="default" w:ascii="Times New Roman" w:hAnsi="Times New Roman" w:cs="Times New Roman"/>
          <w:sz w:val="24"/>
          <w:szCs w:val="24"/>
          <w:lang w:val="en" w:eastAsia="zh-CN"/>
        </w:rPr>
        <w:t xml:space="preserve">EMONIK. Berikut langkah-langkah </w:t>
      </w:r>
      <w:r>
        <w:rPr>
          <w:rFonts w:hint="default" w:ascii="Times New Roman" w:hAnsi="Times New Roman" w:cs="Times New Roman"/>
          <w:i/>
          <w:iCs/>
          <w:sz w:val="24"/>
          <w:szCs w:val="24"/>
          <w:lang w:val="en" w:eastAsia="zh-CN"/>
        </w:rPr>
        <w:t xml:space="preserve">Beta testing </w:t>
      </w:r>
      <w:r>
        <w:rPr>
          <w:rFonts w:hint="default" w:ascii="Times New Roman" w:hAnsi="Times New Roman" w:cs="Times New Roman"/>
          <w:i w:val="0"/>
          <w:iCs w:val="0"/>
          <w:sz w:val="24"/>
          <w:szCs w:val="24"/>
          <w:lang w:val="en" w:eastAsia="zh-CN"/>
        </w:rPr>
        <w:t xml:space="preserve">Sistem Informasi </w:t>
      </w:r>
      <w:r>
        <w:rPr>
          <w:rFonts w:hint="default" w:ascii="Times New Roman" w:hAnsi="Times New Roman" w:cs="Times New Roman"/>
          <w:i/>
          <w:iCs/>
          <w:sz w:val="24"/>
          <w:szCs w:val="24"/>
          <w:lang w:val="en" w:eastAsia="zh-CN"/>
        </w:rPr>
        <w:t xml:space="preserve">E-Monitoring </w:t>
      </w:r>
      <w:r>
        <w:rPr>
          <w:rFonts w:hint="default" w:ascii="Times New Roman" w:hAnsi="Times New Roman" w:cs="Times New Roman"/>
          <w:i w:val="0"/>
          <w:iCs w:val="0"/>
          <w:sz w:val="24"/>
          <w:szCs w:val="24"/>
          <w:lang w:val="en" w:eastAsia="zh-CN"/>
        </w:rPr>
        <w:t xml:space="preserve">Keuangan berbasis </w:t>
      </w:r>
      <w:r>
        <w:rPr>
          <w:rFonts w:hint="default" w:ascii="Times New Roman" w:hAnsi="Times New Roman" w:cs="Times New Roman"/>
          <w:i/>
          <w:iCs/>
          <w:sz w:val="24"/>
          <w:szCs w:val="24"/>
          <w:lang w:val="en" w:eastAsia="zh-CN"/>
        </w:rPr>
        <w:t xml:space="preserve">website </w:t>
      </w:r>
      <w:r>
        <w:rPr>
          <w:rFonts w:hint="default" w:ascii="Times New Roman" w:hAnsi="Times New Roman" w:cs="Times New Roman"/>
          <w:i w:val="0"/>
          <w:iCs w:val="0"/>
          <w:sz w:val="24"/>
          <w:szCs w:val="24"/>
          <w:lang w:val="en" w:eastAsia="zh-CN"/>
        </w:rPr>
        <w:t>di Fakultas MIPA UNJ</w:t>
      </w:r>
      <w:r>
        <w:rPr>
          <w:rFonts w:hint="default" w:ascii="Times New Roman" w:hAnsi="Times New Roman" w:cs="Times New Roman"/>
          <w:sz w:val="24"/>
          <w:szCs w:val="24"/>
          <w:lang w:val="en" w:eastAsia="zh-CN"/>
        </w:rPr>
        <w:t>:</w:t>
      </w:r>
    </w:p>
    <w:p>
      <w:pPr>
        <w:numPr>
          <w:ilvl w:val="0"/>
          <w:numId w:val="11"/>
        </w:numPr>
        <w:spacing w:line="360" w:lineRule="auto"/>
        <w:ind w:left="840" w:left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Admin</w:t>
      </w:r>
    </w:p>
    <w:p>
      <w:pPr>
        <w:numPr>
          <w:ilvl w:val="0"/>
          <w:numId w:val="1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iCs/>
          <w:sz w:val="24"/>
          <w:szCs w:val="24"/>
        </w:rPr>
        <w:t xml:space="preserve">user </w:t>
      </w:r>
      <w:r>
        <w:rPr>
          <w:rFonts w:hint="default" w:ascii="Times New Roman" w:hAnsi="Times New Roman" w:cs="Times New Roman"/>
          <w:i w:val="0"/>
          <w:iCs w:val="0"/>
          <w:sz w:val="24"/>
          <w:szCs w:val="24"/>
          <w:lang w:val="en"/>
        </w:rPr>
        <w:t xml:space="preserve">dan </w:t>
      </w:r>
      <w:r>
        <w:rPr>
          <w:rFonts w:hint="default" w:ascii="Times New Roman" w:hAnsi="Times New Roman" w:cs="Times New Roman"/>
          <w:i/>
          <w:iCs/>
          <w:sz w:val="24"/>
          <w:szCs w:val="24"/>
          <w:lang w:val="en"/>
        </w:rPr>
        <w:t>permission</w:t>
      </w:r>
      <w:r>
        <w:rPr>
          <w:rFonts w:hint="default" w:ascii="Times New Roman" w:hAnsi="Times New Roman" w:cs="Times New Roman"/>
          <w:sz w:val="24"/>
          <w:szCs w:val="24"/>
        </w:rPr>
        <w:t>.</w:t>
      </w:r>
    </w:p>
    <w:p>
      <w:pPr>
        <w:numPr>
          <w:ilvl w:val="0"/>
          <w:numId w:val="1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Membuka akses dalam membuat permohonan</w:t>
      </w:r>
      <w:r>
        <w:rPr>
          <w:rFonts w:hint="default" w:ascii="Times New Roman" w:hAnsi="Times New Roman" w:cs="Times New Roman"/>
          <w:sz w:val="24"/>
          <w:szCs w:val="24"/>
        </w:rPr>
        <w:t xml:space="preserve"> yang diajukan </w:t>
      </w:r>
      <w:r>
        <w:rPr>
          <w:rFonts w:hint="default" w:ascii="Times New Roman" w:hAnsi="Times New Roman" w:cs="Times New Roman"/>
          <w:sz w:val="24"/>
          <w:szCs w:val="24"/>
          <w:lang w:val="en"/>
        </w:rPr>
        <w:t>pemohon</w:t>
      </w:r>
      <w:r>
        <w:rPr>
          <w:rFonts w:hint="default" w:ascii="Times New Roman" w:hAnsi="Times New Roman" w:cs="Times New Roman"/>
          <w:sz w:val="24"/>
          <w:szCs w:val="24"/>
        </w:rPr>
        <w:t>.</w:t>
      </w:r>
    </w:p>
    <w:p>
      <w:pPr>
        <w:numPr>
          <w:ilvl w:val="0"/>
          <w:numId w:val="1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unit, fakultas dan prodi</w:t>
      </w:r>
      <w:r>
        <w:rPr>
          <w:rFonts w:hint="default" w:ascii="Times New Roman" w:hAnsi="Times New Roman" w:cs="Times New Roman"/>
          <w:sz w:val="24"/>
          <w:szCs w:val="24"/>
        </w:rPr>
        <w:t>.</w:t>
      </w:r>
    </w:p>
    <w:p>
      <w:pPr>
        <w:numPr>
          <w:ilvl w:val="0"/>
          <w:numId w:val="12"/>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r>
        <w:rPr>
          <w:rFonts w:hint="default" w:ascii="Times New Roman" w:hAnsi="Times New Roman" w:cs="Times New Roman"/>
          <w:sz w:val="24"/>
          <w:szCs w:val="24"/>
          <w:lang w:val="en" w:eastAsia="zh-CN"/>
        </w:rPr>
        <w:t>.</w:t>
      </w:r>
    </w:p>
    <w:p>
      <w:pPr>
        <w:numPr>
          <w:ilvl w:val="0"/>
          <w:numId w:val="11"/>
        </w:numPr>
        <w:spacing w:line="360" w:lineRule="auto"/>
        <w:ind w:left="840" w:leftChars="0" w:firstLine="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Pemohon</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ascii="Times New Roman" w:hAnsi="Times New Roman" w:cs="Times New Roman"/>
          <w:sz w:val="24"/>
          <w:szCs w:val="24"/>
        </w:rPr>
        <w:t>engelola (menambah, menyunting, menghapus</w:t>
      </w:r>
      <w:r>
        <w:rPr>
          <w:rFonts w:hint="default" w:ascii="Times New Roman" w:hAnsi="Times New Roman" w:cs="Times New Roman"/>
          <w:sz w:val="24"/>
          <w:szCs w:val="24"/>
          <w:lang w:val="en"/>
        </w:rPr>
        <w:t xml:space="preserve"> dan mensubmit</w:t>
      </w:r>
      <w:r>
        <w:rPr>
          <w:rFonts w:ascii="Times New Roman" w:hAnsi="Times New Roman" w:cs="Times New Roman"/>
          <w:sz w:val="24"/>
          <w:szCs w:val="24"/>
        </w:rPr>
        <w:t xml:space="preserve">) </w:t>
      </w:r>
      <w:r>
        <w:rPr>
          <w:rFonts w:hint="default" w:ascii="Times New Roman" w:hAnsi="Times New Roman" w:cs="Times New Roman"/>
          <w:sz w:val="24"/>
          <w:szCs w:val="24"/>
          <w:lang w:val="en"/>
        </w:rPr>
        <w:t>pengajuan program kerja.</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ascii="Times New Roman" w:hAnsi="Times New Roman" w:cs="Times New Roman"/>
          <w:sz w:val="24"/>
          <w:szCs w:val="24"/>
        </w:rPr>
        <w:t>engelola (menambah, menyunting, menghapus</w:t>
      </w:r>
      <w:r>
        <w:rPr>
          <w:rFonts w:hint="default" w:ascii="Times New Roman" w:hAnsi="Times New Roman" w:cs="Times New Roman"/>
          <w:sz w:val="24"/>
          <w:szCs w:val="24"/>
          <w:lang w:val="en"/>
        </w:rPr>
        <w:t xml:space="preserve"> dan mensubmit</w:t>
      </w:r>
      <w:r>
        <w:rPr>
          <w:rFonts w:ascii="Times New Roman" w:hAnsi="Times New Roman" w:cs="Times New Roman"/>
          <w:sz w:val="24"/>
          <w:szCs w:val="24"/>
        </w:rPr>
        <w:t xml:space="preserve">) </w:t>
      </w:r>
      <w:r>
        <w:rPr>
          <w:rFonts w:hint="default" w:ascii="Times New Roman" w:hAnsi="Times New Roman" w:cs="Times New Roman"/>
          <w:sz w:val="24"/>
          <w:szCs w:val="24"/>
          <w:lang w:val="en"/>
        </w:rPr>
        <w:t>pengajuan permohonan.</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ascii="Times New Roman" w:hAnsi="Times New Roman" w:cs="Times New Roman"/>
          <w:sz w:val="24"/>
          <w:szCs w:val="24"/>
        </w:rPr>
        <w:t xml:space="preserve">engelola (menambah, menyunting, dan menghapus) data </w:t>
      </w:r>
      <w:r>
        <w:rPr>
          <w:rFonts w:hint="default" w:ascii="Times New Roman" w:hAnsi="Times New Roman" w:cs="Times New Roman"/>
          <w:i w:val="0"/>
          <w:iCs w:val="0"/>
          <w:sz w:val="24"/>
          <w:szCs w:val="24"/>
          <w:lang w:val="en"/>
        </w:rPr>
        <w:t>rincian permohonan pada permohonan yang diajukan.</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engelola (menambah, menyunting, dan menghapus) </w:t>
      </w:r>
      <w:r>
        <w:rPr>
          <w:rFonts w:hint="default" w:ascii="Times New Roman" w:hAnsi="Times New Roman" w:cs="Times New Roman"/>
          <w:sz w:val="24"/>
          <w:szCs w:val="24"/>
          <w:lang w:val="en"/>
        </w:rPr>
        <w:t>pengajuan SPJ pada permohonan.</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ascii="Times New Roman" w:hAnsi="Times New Roman" w:cs="Times New Roman"/>
          <w:sz w:val="24"/>
          <w:szCs w:val="24"/>
        </w:rPr>
        <w:t>engelola (</w:t>
      </w:r>
      <w:r>
        <w:rPr>
          <w:rFonts w:hint="default" w:ascii="Times New Roman" w:hAnsi="Times New Roman" w:cs="Times New Roman"/>
          <w:sz w:val="24"/>
          <w:szCs w:val="24"/>
          <w:lang w:val="en"/>
        </w:rPr>
        <w:t>mensubmit</w:t>
      </w:r>
      <w:r>
        <w:rPr>
          <w:rFonts w:ascii="Times New Roman" w:hAnsi="Times New Roman" w:cs="Times New Roman"/>
          <w:sz w:val="24"/>
          <w:szCs w:val="24"/>
        </w:rPr>
        <w:t xml:space="preserve">) </w:t>
      </w:r>
      <w:r>
        <w:rPr>
          <w:rFonts w:hint="default" w:ascii="Times New Roman" w:hAnsi="Times New Roman" w:cs="Times New Roman"/>
          <w:sz w:val="24"/>
          <w:szCs w:val="24"/>
          <w:lang w:val="en"/>
        </w:rPr>
        <w:t>pengajuan SPJ pada permohonan</w:t>
      </w:r>
      <w:r>
        <w:rPr>
          <w:rFonts w:hint="default" w:ascii="Times New Roman" w:hAnsi="Times New Roman" w:cs="Times New Roman"/>
          <w:i w:val="0"/>
          <w:iCs w:val="0"/>
          <w:sz w:val="24"/>
          <w:szCs w:val="24"/>
          <w:lang w:val="en"/>
        </w:rPr>
        <w:t>.</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ascii="Times New Roman" w:hAnsi="Times New Roman" w:cs="Times New Roman"/>
          <w:sz w:val="24"/>
          <w:szCs w:val="24"/>
        </w:rPr>
        <w:t>engelola (menambah</w:t>
      </w:r>
      <w:r>
        <w:rPr>
          <w:rFonts w:hint="default" w:ascii="Times New Roman" w:hAnsi="Times New Roman" w:cs="Times New Roman"/>
          <w:sz w:val="24"/>
          <w:szCs w:val="24"/>
          <w:lang w:val="en"/>
        </w:rPr>
        <w:t xml:space="preserve"> dan </w:t>
      </w:r>
      <w:r>
        <w:rPr>
          <w:rFonts w:ascii="Times New Roman" w:hAnsi="Times New Roman" w:cs="Times New Roman"/>
          <w:sz w:val="24"/>
          <w:szCs w:val="24"/>
        </w:rPr>
        <w:t xml:space="preserve">menyunting) data </w:t>
      </w:r>
      <w:r>
        <w:rPr>
          <w:rFonts w:hint="default" w:ascii="Times New Roman" w:hAnsi="Times New Roman" w:cs="Times New Roman"/>
          <w:sz w:val="24"/>
          <w:szCs w:val="24"/>
          <w:lang w:val="en"/>
        </w:rPr>
        <w:t xml:space="preserve">bukti </w:t>
      </w:r>
      <w:r>
        <w:rPr>
          <w:rFonts w:hint="default" w:ascii="Times New Roman" w:hAnsi="Times New Roman" w:cs="Times New Roman"/>
          <w:i w:val="0"/>
          <w:iCs w:val="0"/>
          <w:sz w:val="24"/>
          <w:szCs w:val="24"/>
          <w:lang w:val="en"/>
        </w:rPr>
        <w:t xml:space="preserve">rincian permohonan pada </w:t>
      </w:r>
      <w:r>
        <w:rPr>
          <w:rFonts w:hint="default" w:ascii="Times New Roman" w:hAnsi="Times New Roman" w:cs="Times New Roman"/>
          <w:sz w:val="24"/>
          <w:szCs w:val="24"/>
          <w:lang w:val="en"/>
        </w:rPr>
        <w:t xml:space="preserve">SPJ </w:t>
      </w:r>
      <w:r>
        <w:rPr>
          <w:rFonts w:hint="default" w:ascii="Times New Roman" w:hAnsi="Times New Roman" w:cs="Times New Roman"/>
          <w:i w:val="0"/>
          <w:iCs w:val="0"/>
          <w:sz w:val="24"/>
          <w:szCs w:val="24"/>
          <w:lang w:val="en"/>
        </w:rPr>
        <w:t>yang diajukan.</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Mengirim dan menerima surel yang berkaitan dengan kegiatan pengajuan proker, permohonan dan SPJ.</w:t>
      </w:r>
    </w:p>
    <w:p>
      <w:pPr>
        <w:numPr>
          <w:ilvl w:val="0"/>
          <w:numId w:val="13"/>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1"/>
        </w:numPr>
        <w:spacing w:line="360" w:lineRule="auto"/>
        <w:ind w:left="840" w:leftChars="0" w:firstLine="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Wakil Dekan II</w:t>
      </w:r>
    </w:p>
    <w:p>
      <w:pPr>
        <w:numPr>
          <w:ilvl w:val="0"/>
          <w:numId w:val="1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r>
        <w:rPr>
          <w:rFonts w:hint="default" w:ascii="Times New Roman" w:hAnsi="Times New Roman" w:cs="Times New Roman"/>
          <w:sz w:val="24"/>
          <w:szCs w:val="24"/>
        </w:rPr>
        <w:t>.</w:t>
      </w:r>
    </w:p>
    <w:p>
      <w:pPr>
        <w:numPr>
          <w:ilvl w:val="0"/>
          <w:numId w:val="1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Mengirim dan menerima surel yang berkaitan dengan kegiatan disposisi permohonan.</w:t>
      </w:r>
    </w:p>
    <w:p>
      <w:pPr>
        <w:numPr>
          <w:ilvl w:val="0"/>
          <w:numId w:val="14"/>
        </w:numPr>
        <w:tabs>
          <w:tab w:val="left" w:pos="312"/>
        </w:tabs>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1"/>
        </w:numPr>
        <w:spacing w:line="360" w:lineRule="auto"/>
        <w:ind w:left="840" w:leftChars="0" w:firstLine="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PPK</w:t>
      </w:r>
    </w:p>
    <w:p>
      <w:pPr>
        <w:numPr>
          <w:ilvl w:val="0"/>
          <w:numId w:val="1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 xml:space="preserve">Mengelola </w:t>
      </w:r>
      <w:r>
        <w:rPr>
          <w:rFonts w:ascii="Times New Roman" w:hAnsi="Times New Roman" w:cs="Times New Roman"/>
          <w:sz w:val="24"/>
          <w:szCs w:val="24"/>
        </w:rPr>
        <w:t>(</w:t>
      </w:r>
      <w:r>
        <w:rPr>
          <w:rFonts w:hint="default" w:ascii="Times New Roman" w:hAnsi="Times New Roman" w:cs="Times New Roman"/>
          <w:sz w:val="24"/>
          <w:szCs w:val="24"/>
          <w:lang w:val="en"/>
        </w:rPr>
        <w:t>menerima atau menolak</w:t>
      </w:r>
      <w:r>
        <w:rPr>
          <w:rFonts w:ascii="Times New Roman" w:hAnsi="Times New Roman" w:cs="Times New Roman"/>
          <w:sz w:val="24"/>
          <w:szCs w:val="24"/>
        </w:rPr>
        <w:t>)</w:t>
      </w:r>
      <w:r>
        <w:rPr>
          <w:rFonts w:hint="default" w:ascii="Times New Roman" w:hAnsi="Times New Roman" w:cs="Times New Roman"/>
          <w:sz w:val="24"/>
          <w:szCs w:val="24"/>
          <w:lang w:val="en"/>
        </w:rPr>
        <w:t xml:space="preserve"> data pengajuan program kerja.</w:t>
      </w:r>
    </w:p>
    <w:p>
      <w:pPr>
        <w:numPr>
          <w:ilvl w:val="0"/>
          <w:numId w:val="1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1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Mengirim dan menerima surel yang berkaitan dengan kegiatan pengajuan proker dan disposisi permohonan.</w:t>
      </w:r>
    </w:p>
    <w:p>
      <w:pPr>
        <w:numPr>
          <w:ilvl w:val="0"/>
          <w:numId w:val="15"/>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1"/>
        </w:numPr>
        <w:spacing w:line="360" w:lineRule="auto"/>
        <w:ind w:left="840" w:leftChars="0" w:firstLine="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Kasubag Keuangan</w:t>
      </w:r>
    </w:p>
    <w:p>
      <w:pPr>
        <w:numPr>
          <w:ilvl w:val="0"/>
          <w:numId w:val="1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1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 atau menolak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SPJ.</w:t>
      </w:r>
    </w:p>
    <w:p>
      <w:pPr>
        <w:numPr>
          <w:ilvl w:val="0"/>
          <w:numId w:val="1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Mengirim dan menerima surel yang berkaitan dengan kegiatan disposisi permohonan dan SPJ.</w:t>
      </w:r>
    </w:p>
    <w:p>
      <w:pPr>
        <w:numPr>
          <w:ilvl w:val="0"/>
          <w:numId w:val="16"/>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numPr>
          <w:ilvl w:val="0"/>
          <w:numId w:val="11"/>
        </w:numPr>
        <w:spacing w:line="360" w:lineRule="auto"/>
        <w:ind w:left="840" w:leftChars="0" w:firstLine="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BPP</w:t>
      </w:r>
    </w:p>
    <w:p>
      <w:pPr>
        <w:numPr>
          <w:ilvl w:val="0"/>
          <w:numId w:val="1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permohonan.</w:t>
      </w:r>
    </w:p>
    <w:p>
      <w:pPr>
        <w:numPr>
          <w:ilvl w:val="0"/>
          <w:numId w:val="1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engelola (</w:t>
      </w:r>
      <w:r>
        <w:rPr>
          <w:rFonts w:hint="default" w:ascii="Times New Roman" w:hAnsi="Times New Roman" w:cs="Times New Roman"/>
          <w:sz w:val="24"/>
          <w:szCs w:val="24"/>
          <w:lang w:val="en"/>
        </w:rPr>
        <w:t>melanjutkan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
        </w:rPr>
        <w:t>disposisi SPJ.</w:t>
      </w:r>
    </w:p>
    <w:p>
      <w:pPr>
        <w:numPr>
          <w:ilvl w:val="0"/>
          <w:numId w:val="1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Mengirim dan menerima surel yang berkaitan dengan kegiatan disposisi permohonan dan SPJ.</w:t>
      </w:r>
    </w:p>
    <w:p>
      <w:pPr>
        <w:numPr>
          <w:ilvl w:val="0"/>
          <w:numId w:val="17"/>
        </w:numPr>
        <w:spacing w:line="360" w:lineRule="auto"/>
        <w:ind w:left="168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rPr>
        <w:t>M</w:t>
      </w:r>
      <w:r>
        <w:rPr>
          <w:rFonts w:hint="default" w:ascii="Times New Roman" w:hAnsi="Times New Roman" w:cs="Times New Roman"/>
          <w:sz w:val="24"/>
          <w:szCs w:val="24"/>
        </w:rPr>
        <w:t xml:space="preserve">elihat rekap </w:t>
      </w:r>
      <w:r>
        <w:rPr>
          <w:rFonts w:hint="default" w:ascii="Times New Roman" w:hAnsi="Times New Roman" w:cs="Times New Roman"/>
          <w:sz w:val="24"/>
          <w:szCs w:val="24"/>
          <w:lang w:val="en"/>
        </w:rPr>
        <w:t>histori permohonan termasuk export excel untuk permohonan yang sudah selesai SPJ-nya.</w:t>
      </w:r>
    </w:p>
    <w:p>
      <w:p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Pada </w:t>
      </w:r>
      <w:r>
        <w:rPr>
          <w:rFonts w:hint="default" w:ascii="Times New Roman" w:hAnsi="Times New Roman" w:cs="Times New Roman"/>
          <w:i/>
          <w:iCs/>
          <w:sz w:val="24"/>
          <w:szCs w:val="24"/>
          <w:lang w:val="en" w:eastAsia="zh-CN"/>
        </w:rPr>
        <w:t xml:space="preserve">test case </w:t>
      </w:r>
      <w:r>
        <w:rPr>
          <w:rFonts w:hint="default" w:ascii="Times New Roman" w:hAnsi="Times New Roman" w:cs="Times New Roman"/>
          <w:i w:val="0"/>
          <w:iCs w:val="0"/>
          <w:sz w:val="24"/>
          <w:szCs w:val="24"/>
          <w:lang w:val="en" w:eastAsia="zh-CN"/>
        </w:rPr>
        <w:t xml:space="preserve">dilakukan </w:t>
      </w:r>
      <w:r>
        <w:rPr>
          <w:rFonts w:hint="default" w:ascii="Times New Roman" w:hAnsi="Times New Roman" w:cs="Times New Roman"/>
          <w:sz w:val="24"/>
          <w:szCs w:val="24"/>
          <w:lang w:val="en" w:eastAsia="zh-CN"/>
        </w:rPr>
        <w:t>pengujian fungsional yang digunakan untuk penilaian seluruh komponen berdasarkan pilihan berikut:</w:t>
      </w:r>
    </w:p>
    <w:p>
      <w:pPr>
        <w:numPr>
          <w:ilvl w:val="0"/>
          <w:numId w:val="18"/>
        </w:numPr>
        <w:spacing w:line="360" w:lineRule="auto"/>
        <w:ind w:left="126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 : Setuju</w:t>
      </w:r>
    </w:p>
    <w:p>
      <w:pPr>
        <w:numPr>
          <w:ilvl w:val="0"/>
          <w:numId w:val="18"/>
        </w:numPr>
        <w:spacing w:line="360" w:lineRule="auto"/>
        <w:ind w:left="1265" w:leftChars="0" w:hanging="425"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TS : Tidak Setuju</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Untuk </w:t>
      </w:r>
      <w:r>
        <w:rPr>
          <w:rFonts w:hint="default" w:ascii="Times New Roman" w:hAnsi="Times New Roman" w:cs="Times New Roman"/>
          <w:i/>
          <w:iCs/>
          <w:sz w:val="24"/>
          <w:szCs w:val="24"/>
          <w:lang w:val="en" w:eastAsia="zh-CN"/>
        </w:rPr>
        <w:t xml:space="preserve">test data </w:t>
      </w:r>
      <w:r>
        <w:rPr>
          <w:rFonts w:hint="default" w:ascii="Times New Roman" w:hAnsi="Times New Roman" w:cs="Times New Roman"/>
          <w:i w:val="0"/>
          <w:iCs w:val="0"/>
          <w:sz w:val="24"/>
          <w:szCs w:val="24"/>
          <w:lang w:val="en" w:eastAsia="zh-CN"/>
        </w:rPr>
        <w:t xml:space="preserve">dilakukan </w:t>
      </w:r>
      <w:r>
        <w:rPr>
          <w:rFonts w:hint="default" w:ascii="Times New Roman" w:hAnsi="Times New Roman" w:cs="Times New Roman"/>
          <w:sz w:val="24"/>
          <w:szCs w:val="24"/>
          <w:lang w:val="en" w:eastAsia="zh-CN"/>
        </w:rPr>
        <w:t>pengujian kebergunaan (usability) digunakan skala likert. Skala likert yaitu skala penilaian dengan pilihan skala nilai pada setiap skala yang dignakan untuk mengukur tingkat persetujuan terhadap sesuatu (Maryuliana &amp; M. I., 2016). Skala yang digunakan dengan nilai 1 s.d. 5 dengan perincian sebagai berikut :</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1 : Sangat Tidak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2 : Tidak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3 : Cukup</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4 : Setuju</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5 : Sangat Setuju</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Setelah didapatkan seluruh nilai dari pengguna (user) saat pengujian, nilai tersebut dikalkulasi sesuai dengan sistem penilaian berikut:</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Nilai Total</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Nilai total yaitu jumlah keseluruhan yang didapatkan dari setiap pertanyaan yang dapat ditulis menjadi: </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Nilai Total = (jumlah × skorSS) + (jumlah × skorS) + (jumlah × skorC) + </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(jumlah × skorTS) + (jumlah × skorSTS)</w:t>
      </w:r>
    </w:p>
    <w:p>
      <w:pPr>
        <w:numPr>
          <w:ilvl w:val="0"/>
          <w:numId w:val="9"/>
        </w:numPr>
        <w:spacing w:line="360" w:lineRule="auto"/>
        <w:ind w:left="1258" w:leftChars="0" w:hanging="418"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Presentase Kelayakan</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Presentase Kelayakan Presentase kelayakan yaitu persentase nilai rata-rata yang didapatkan dari nilai total dibagi skor yang diharapkan. Skor yang diharapkan didapat dari skor maksimal yang dikalikan dengan jumlah responden. Skor maksimal adalah nilai maksimal dari skala likert dikalikan dengan jumlah pertanyaan. Perhitungan tersebut dapat ditulis menjadi:</w:t>
      </w:r>
    </w:p>
    <w:p>
      <w:pPr>
        <w:numPr>
          <w:ilvl w:val="0"/>
          <w:numId w:val="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b w:val="0"/>
          <w:bCs w:val="0"/>
          <w:i w:val="0"/>
          <w:iCs w:val="0"/>
          <w:sz w:val="24"/>
          <w:szCs w:val="24"/>
          <w:lang w:val="en"/>
        </w:rPr>
        <w:t xml:space="preserve">Persentase kelayakan(%) = </w:t>
      </w:r>
      <m:oMath>
        <m:f>
          <m:fPr>
            <m:ctrlPr>
              <w:rPr>
                <w:rFonts w:hint="default" w:ascii="DejaVu Math TeX Gyre" w:hAnsi="DejaVu Math TeX Gyre" w:cs="Times New Roman"/>
                <w:b w:val="0"/>
                <w:bCs w:val="0"/>
                <w:i/>
                <w:iCs w:val="0"/>
                <w:sz w:val="24"/>
                <w:szCs w:val="24"/>
                <w:lang w:val="en"/>
              </w:rPr>
            </m:ctrlPr>
          </m:fPr>
          <m:num>
            <m:r>
              <m:rPr/>
              <w:rPr>
                <w:rFonts w:hint="default" w:ascii="DejaVu Math TeX Gyre" w:hAnsi="DejaVu Math TeX Gyre" w:cs="Times New Roman"/>
                <w:sz w:val="24"/>
                <w:szCs w:val="24"/>
                <w:lang w:val="en-US"/>
              </w:rPr>
              <m:t>NilaiTotal</m:t>
            </m:r>
            <m:ctrlPr>
              <w:rPr>
                <w:rFonts w:hint="default" w:ascii="DejaVu Math TeX Gyre" w:hAnsi="DejaVu Math TeX Gyre" w:cs="Times New Roman"/>
                <w:b w:val="0"/>
                <w:bCs w:val="0"/>
                <w:i/>
                <w:iCs w:val="0"/>
                <w:sz w:val="24"/>
                <w:szCs w:val="24"/>
                <w:lang w:val="en"/>
              </w:rPr>
            </m:ctrlPr>
          </m:num>
          <m:den>
            <m:r>
              <m:rPr/>
              <w:rPr>
                <w:rFonts w:hint="default" w:ascii="DejaVu Math TeX Gyre" w:hAnsi="DejaVu Math TeX Gyre" w:cs="Times New Roman"/>
                <w:sz w:val="24"/>
                <w:szCs w:val="24"/>
                <w:lang w:val="en-US"/>
              </w:rPr>
              <m:t>SkorDiℎarapkan</m:t>
            </m:r>
            <m:ctrlPr>
              <w:rPr>
                <w:rFonts w:hint="default" w:ascii="DejaVu Math TeX Gyre" w:hAnsi="DejaVu Math TeX Gyre" w:cs="Times New Roman"/>
                <w:b w:val="0"/>
                <w:bCs w:val="0"/>
                <w:i/>
                <w:iCs w:val="0"/>
                <w:sz w:val="24"/>
                <w:szCs w:val="24"/>
                <w:lang w:val="en"/>
              </w:rPr>
            </m:ctrlPr>
          </m:den>
        </m:f>
      </m:oMath>
      <w:r>
        <w:rPr>
          <w:rFonts w:hint="default" w:ascii="Times New Roman" w:hAnsi="Times New Roman" w:cs="Times New Roman"/>
          <w:b w:val="0"/>
          <w:bCs w:val="0"/>
          <w:i w:val="0"/>
          <w:iCs w:val="0"/>
          <w:sz w:val="24"/>
          <w:szCs w:val="24"/>
          <w:lang w:val="en"/>
        </w:rPr>
        <w:t xml:space="preserve"> × 100%</w:t>
      </w:r>
    </w:p>
    <w:p>
      <w:pPr>
        <w:numPr>
          <w:ilvl w:val="0"/>
          <w:numId w:val="0"/>
        </w:numPr>
        <w:spacing w:line="360" w:lineRule="auto"/>
        <w:ind w:left="84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Persentase kelayakan yang telah didapatkan akan dibandingkan dengan skor pada skala likert. Berikut model skala likert:</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Sangat Kurang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0% - 20%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i w:val="0"/>
          <w:iCs w:val="0"/>
          <w:sz w:val="24"/>
          <w:szCs w:val="24"/>
          <w:lang w:val="en" w:eastAsia="zh-CN"/>
        </w:rPr>
        <w:t>Kura</w:t>
      </w:r>
      <w:r>
        <w:rPr>
          <w:rFonts w:hint="default" w:ascii="Times New Roman" w:hAnsi="Times New Roman" w:cs="Times New Roman"/>
          <w:sz w:val="24"/>
          <w:szCs w:val="24"/>
          <w:lang w:val="en" w:eastAsia="zh-CN"/>
        </w:rPr>
        <w:t>ng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21% - 40%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Cukup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41% - 60%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61% - 80%</w:t>
      </w:r>
    </w:p>
    <w:p>
      <w:pPr>
        <w:numPr>
          <w:ilvl w:val="0"/>
          <w:numId w:val="10"/>
        </w:numPr>
        <w:spacing w:line="360" w:lineRule="auto"/>
        <w:ind w:left="420" w:leftChars="0"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Sangat Sesuai</w:t>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ab/>
      </w:r>
      <w:r>
        <w:rPr>
          <w:rFonts w:hint="default" w:ascii="Times New Roman" w:hAnsi="Times New Roman" w:cs="Times New Roman"/>
          <w:sz w:val="24"/>
          <w:szCs w:val="24"/>
          <w:lang w:val="en" w:eastAsia="zh-CN"/>
        </w:rPr>
        <w:t>= 81% - 100%</w:t>
      </w:r>
    </w:p>
    <w:p>
      <w:pPr>
        <w:numPr>
          <w:ilvl w:val="0"/>
          <w:numId w:val="0"/>
        </w:numPr>
        <w:spacing w:line="36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Andale Mono">
    <w:panose1 w:val="020B0509000000000004"/>
    <w:charset w:val="00"/>
    <w:family w:val="auto"/>
    <w:pitch w:val="default"/>
    <w:sig w:usb0="00000287" w:usb1="00000000"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997CC"/>
    <w:multiLevelType w:val="singleLevel"/>
    <w:tmpl w:val="877997CC"/>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9D414A5"/>
    <w:multiLevelType w:val="singleLevel"/>
    <w:tmpl w:val="89D414A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2746F01"/>
    <w:multiLevelType w:val="singleLevel"/>
    <w:tmpl w:val="A2746F01"/>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AECA5629"/>
    <w:multiLevelType w:val="singleLevel"/>
    <w:tmpl w:val="AECA5629"/>
    <w:lvl w:ilvl="0" w:tentative="0">
      <w:start w:val="1"/>
      <w:numFmt w:val="decimal"/>
      <w:lvlText w:val="%1."/>
      <w:lvlJc w:val="left"/>
    </w:lvl>
  </w:abstractNum>
  <w:abstractNum w:abstractNumId="4">
    <w:nsid w:val="AF39F922"/>
    <w:multiLevelType w:val="singleLevel"/>
    <w:tmpl w:val="AF39F922"/>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BF7E5627"/>
    <w:multiLevelType w:val="singleLevel"/>
    <w:tmpl w:val="BF7E5627"/>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CE3CF4AF"/>
    <w:multiLevelType w:val="singleLevel"/>
    <w:tmpl w:val="CE3CF4AF"/>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DBCE9065"/>
    <w:multiLevelType w:val="singleLevel"/>
    <w:tmpl w:val="DBCE9065"/>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DDA744EC"/>
    <w:multiLevelType w:val="singleLevel"/>
    <w:tmpl w:val="DDA744EC"/>
    <w:lvl w:ilvl="0" w:tentative="0">
      <w:start w:val="1"/>
      <w:numFmt w:val="decimal"/>
      <w:lvlText w:val="%1."/>
      <w:lvlJc w:val="left"/>
      <w:pPr>
        <w:tabs>
          <w:tab w:val="left" w:pos="312"/>
        </w:tabs>
      </w:pPr>
    </w:lvl>
  </w:abstractNum>
  <w:abstractNum w:abstractNumId="9">
    <w:nsid w:val="EBF81057"/>
    <w:multiLevelType w:val="singleLevel"/>
    <w:tmpl w:val="EBF81057"/>
    <w:lvl w:ilvl="0" w:tentative="0">
      <w:start w:val="1"/>
      <w:numFmt w:val="decimal"/>
      <w:lvlText w:val="%1."/>
      <w:lvlJc w:val="left"/>
      <w:pPr>
        <w:tabs>
          <w:tab w:val="left" w:pos="425"/>
        </w:tabs>
        <w:ind w:left="425" w:leftChars="0" w:hanging="425" w:firstLineChars="0"/>
      </w:pPr>
      <w:rPr>
        <w:rFonts w:hint="default"/>
      </w:rPr>
    </w:lvl>
  </w:abstractNum>
  <w:abstractNum w:abstractNumId="10">
    <w:nsid w:val="F7C71A20"/>
    <w:multiLevelType w:val="singleLevel"/>
    <w:tmpl w:val="F7C71A20"/>
    <w:lvl w:ilvl="0" w:tentative="0">
      <w:start w:val="1"/>
      <w:numFmt w:val="decimal"/>
      <w:lvlText w:val="%1."/>
      <w:lvlJc w:val="left"/>
    </w:lvl>
  </w:abstractNum>
  <w:abstractNum w:abstractNumId="11">
    <w:nsid w:val="FAD8E7CB"/>
    <w:multiLevelType w:val="singleLevel"/>
    <w:tmpl w:val="FAD8E7CB"/>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FF57935F"/>
    <w:multiLevelType w:val="multilevel"/>
    <w:tmpl w:val="FF57935F"/>
    <w:lvl w:ilvl="0" w:tentative="0">
      <w:start w:val="1"/>
      <w:numFmt w:val="bullet"/>
      <w:lvlText w:val="●"/>
      <w:lvlJc w:val="left"/>
      <w:pPr>
        <w:tabs>
          <w:tab w:val="left" w:pos="420"/>
        </w:tabs>
        <w:ind w:left="418" w:leftChars="0" w:hanging="418" w:firstLineChars="0"/>
      </w:pPr>
      <w:rPr>
        <w:rFonts w:hint="default" w:ascii="Andale Mono" w:hAnsi="Andale Mono" w:cs="Andale Mono"/>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FF5E548E"/>
    <w:multiLevelType w:val="multilevel"/>
    <w:tmpl w:val="FF5E548E"/>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FCEDA21"/>
    <w:multiLevelType w:val="singleLevel"/>
    <w:tmpl w:val="FFCEDA21"/>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FFDE695A"/>
    <w:multiLevelType w:val="singleLevel"/>
    <w:tmpl w:val="FFDE695A"/>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FFE3D4ED"/>
    <w:multiLevelType w:val="singleLevel"/>
    <w:tmpl w:val="FFE3D4ED"/>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3D1D4DE8"/>
    <w:multiLevelType w:val="singleLevel"/>
    <w:tmpl w:val="3D1D4DE8"/>
    <w:lvl w:ilvl="0" w:tentative="0">
      <w:start w:val="1"/>
      <w:numFmt w:val="lowerLetter"/>
      <w:lvlText w:val="%1."/>
      <w:lvlJc w:val="left"/>
      <w:pPr>
        <w:tabs>
          <w:tab w:val="left" w:pos="425"/>
        </w:tabs>
        <w:ind w:left="425" w:leftChars="0" w:hanging="425" w:firstLineChars="0"/>
      </w:pPr>
      <w:rPr>
        <w:rFonts w:hint="default"/>
      </w:rPr>
    </w:lvl>
  </w:abstractNum>
  <w:num w:numId="1">
    <w:abstractNumId w:val="13"/>
  </w:num>
  <w:num w:numId="2">
    <w:abstractNumId w:val="17"/>
  </w:num>
  <w:num w:numId="3">
    <w:abstractNumId w:val="16"/>
  </w:num>
  <w:num w:numId="4">
    <w:abstractNumId w:val="0"/>
  </w:num>
  <w:num w:numId="5">
    <w:abstractNumId w:val="14"/>
  </w:num>
  <w:num w:numId="6">
    <w:abstractNumId w:val="2"/>
  </w:num>
  <w:num w:numId="7">
    <w:abstractNumId w:val="5"/>
  </w:num>
  <w:num w:numId="8">
    <w:abstractNumId w:val="8"/>
  </w:num>
  <w:num w:numId="9">
    <w:abstractNumId w:val="12"/>
  </w:num>
  <w:num w:numId="10">
    <w:abstractNumId w:val="10"/>
  </w:num>
  <w:num w:numId="11">
    <w:abstractNumId w:val="3"/>
  </w:num>
  <w:num w:numId="12">
    <w:abstractNumId w:val="11"/>
  </w:num>
  <w:num w:numId="13">
    <w:abstractNumId w:val="15"/>
  </w:num>
  <w:num w:numId="14">
    <w:abstractNumId w:val="1"/>
  </w:num>
  <w:num w:numId="15">
    <w:abstractNumId w:val="7"/>
  </w:num>
  <w:num w:numId="16">
    <w:abstractNumId w:val="6"/>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5DE61C8"/>
    <w:rsid w:val="77EF49F9"/>
    <w:rsid w:val="7BB672B3"/>
    <w:rsid w:val="A5DE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2021-01-28T01:51:00Z</dcterms:created>
  <dc:creator>agus</dc:creator>
  <cp:lastModifiedBy>agus</cp:lastModifiedBy>
  <dcterms:modified xsi:type="dcterms:W3CDTF">2021-02-01T18:48:41Z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