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r w:rsidDel="00000000" w:rsidR="00000000" w:rsidRPr="00000000">
        <w:rPr>
          <w:rtl w:val="0"/>
        </w:rPr>
        <w:t xml:space="preserve">             </w:t>
      </w:r>
      <w:r w:rsidDel="00000000" w:rsidR="00000000" w:rsidRPr="00000000">
        <w:rPr>
          <w:u w:val="single"/>
          <w:rtl w:val="0"/>
        </w:rPr>
        <w:t xml:space="preserve">DESCRIPCIÓN DEL EQUIPO Y PROYECTO DEFINITIVO</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Equipo: NOMBRE DEL EQUIPO   (definitivo)</w:t>
      </w:r>
    </w:p>
    <w:p w:rsidR="00000000" w:rsidDel="00000000" w:rsidP="00000000" w:rsidRDefault="00000000" w:rsidRPr="00000000">
      <w:pPr>
        <w:spacing w:after="200" w:before="0" w:line="276" w:lineRule="auto"/>
        <w:ind w:left="720" w:firstLine="0"/>
        <w:contextualSpacing w:val="0"/>
      </w:pPr>
      <w:r w:rsidDel="00000000" w:rsidR="00000000" w:rsidRPr="00000000">
        <w:rPr>
          <w:rFonts w:ascii="Calibri" w:cs="Calibri" w:eastAsia="Calibri" w:hAnsi="Calibri"/>
          <w:b w:val="0"/>
          <w:sz w:val="22"/>
          <w:szCs w:val="22"/>
          <w:rtl w:val="0"/>
        </w:rPr>
        <w:t xml:space="preserve">iDoctor Team</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Miembros: (definitivo)</w:t>
      </w:r>
    </w:p>
    <w:p w:rsidR="00000000" w:rsidDel="00000000" w:rsidP="00000000" w:rsidRDefault="00000000" w:rsidRPr="00000000">
      <w:pPr>
        <w:numPr>
          <w:ilvl w:val="0"/>
          <w:numId w:val="9"/>
        </w:numPr>
        <w:spacing w:after="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Adrián Agudo García-Heras</w:t>
      </w:r>
      <w:r w:rsidDel="00000000" w:rsidR="00000000" w:rsidRPr="00000000">
        <w:rPr>
          <w:rtl w:val="0"/>
        </w:rPr>
      </w:r>
    </w:p>
    <w:p w:rsidR="00000000" w:rsidDel="00000000" w:rsidP="00000000" w:rsidRDefault="00000000" w:rsidRPr="00000000">
      <w:pPr>
        <w:numPr>
          <w:ilvl w:val="0"/>
          <w:numId w:val="9"/>
        </w:numPr>
        <w:spacing w:after="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Javier Pino Hernández</w:t>
      </w:r>
      <w:r w:rsidDel="00000000" w:rsidR="00000000" w:rsidRPr="00000000">
        <w:rPr>
          <w:rtl w:val="0"/>
        </w:rPr>
      </w:r>
    </w:p>
    <w:p w:rsidR="00000000" w:rsidDel="00000000" w:rsidP="00000000" w:rsidRDefault="00000000" w:rsidRPr="00000000">
      <w:pPr>
        <w:numPr>
          <w:ilvl w:val="0"/>
          <w:numId w:val="9"/>
        </w:numPr>
        <w:spacing w:after="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Agustín Jofré Millet</w:t>
      </w:r>
      <w:r w:rsidDel="00000000" w:rsidR="00000000" w:rsidRPr="00000000">
        <w:rPr>
          <w:rtl w:val="0"/>
        </w:rPr>
      </w:r>
    </w:p>
    <w:p w:rsidR="00000000" w:rsidDel="00000000" w:rsidP="00000000" w:rsidRDefault="00000000" w:rsidRPr="00000000">
      <w:pPr>
        <w:numPr>
          <w:ilvl w:val="0"/>
          <w:numId w:val="9"/>
        </w:numPr>
        <w:spacing w:after="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Samuel </w:t>
      </w:r>
      <w:r w:rsidDel="00000000" w:rsidR="00000000" w:rsidRPr="00000000">
        <w:rPr>
          <w:rtl w:val="0"/>
        </w:rPr>
        <w:t xml:space="preserve">S</w:t>
      </w:r>
      <w:r w:rsidDel="00000000" w:rsidR="00000000" w:rsidRPr="00000000">
        <w:rPr>
          <w:rFonts w:ascii="Calibri" w:cs="Calibri" w:eastAsia="Calibri" w:hAnsi="Calibri"/>
          <w:b w:val="0"/>
          <w:sz w:val="22"/>
          <w:szCs w:val="22"/>
          <w:rtl w:val="0"/>
        </w:rPr>
        <w:t xml:space="preserve">olo de Zald</w:t>
      </w:r>
      <w:r w:rsidDel="00000000" w:rsidR="00000000" w:rsidRPr="00000000">
        <w:rPr>
          <w:rtl w:val="0"/>
        </w:rPr>
        <w:t xml:space="preserve">í</w:t>
      </w:r>
      <w:r w:rsidDel="00000000" w:rsidR="00000000" w:rsidRPr="00000000">
        <w:rPr>
          <w:rFonts w:ascii="Calibri" w:cs="Calibri" w:eastAsia="Calibri" w:hAnsi="Calibri"/>
          <w:b w:val="0"/>
          <w:sz w:val="22"/>
          <w:szCs w:val="22"/>
          <w:rtl w:val="0"/>
        </w:rPr>
        <w:t xml:space="preserve">var Barbero</w:t>
      </w:r>
      <w:r w:rsidDel="00000000" w:rsidR="00000000" w:rsidRPr="00000000">
        <w:rPr>
          <w:rtl w:val="0"/>
        </w:rPr>
      </w:r>
    </w:p>
    <w:p w:rsidR="00000000" w:rsidDel="00000000" w:rsidP="00000000" w:rsidRDefault="00000000" w:rsidRPr="00000000">
      <w:pPr>
        <w:numPr>
          <w:ilvl w:val="0"/>
          <w:numId w:val="9"/>
        </w:numPr>
        <w:spacing w:after="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Jesús Martín</w:t>
      </w:r>
      <w:r w:rsidDel="00000000" w:rsidR="00000000" w:rsidRPr="00000000">
        <w:rPr>
          <w:rtl w:val="0"/>
        </w:rPr>
      </w:r>
    </w:p>
    <w:p w:rsidR="00000000" w:rsidDel="00000000" w:rsidP="00000000" w:rsidRDefault="00000000" w:rsidRPr="00000000">
      <w:pPr>
        <w:numPr>
          <w:ilvl w:val="0"/>
          <w:numId w:val="9"/>
        </w:numPr>
        <w:spacing w:after="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María Dolores Quilarte</w:t>
      </w:r>
      <w:r w:rsidDel="00000000" w:rsidR="00000000" w:rsidRPr="00000000">
        <w:rPr>
          <w:rtl w:val="0"/>
        </w:rPr>
      </w:r>
    </w:p>
    <w:p w:rsidR="00000000" w:rsidDel="00000000" w:rsidP="00000000" w:rsidRDefault="00000000" w:rsidRPr="00000000">
      <w:pPr>
        <w:numPr>
          <w:ilvl w:val="0"/>
          <w:numId w:val="9"/>
        </w:numPr>
        <w:spacing w:after="20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Huai Yang</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Problema elegido: (definitivo)</w:t>
      </w:r>
    </w:p>
    <w:p w:rsidR="00000000" w:rsidDel="00000000" w:rsidP="00000000" w:rsidRDefault="00000000" w:rsidRPr="00000000">
      <w:pPr>
        <w:contextualSpacing w:val="0"/>
      </w:pPr>
      <w:r w:rsidDel="00000000" w:rsidR="00000000" w:rsidRPr="00000000">
        <w:rPr>
          <w:rtl w:val="0"/>
        </w:rPr>
        <w:t xml:space="preserve">iDoctor (Educación para la salud)</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Nombre del problema</w:t>
      </w:r>
      <w:r w:rsidDel="00000000" w:rsidR="00000000" w:rsidRPr="00000000">
        <w:rPr>
          <w:sz w:val="28"/>
          <w:szCs w:val="28"/>
          <w:rtl w:val="0"/>
        </w:rPr>
        <w:t xml:space="preserve"> (definitivo)</w:t>
      </w:r>
    </w:p>
    <w:p w:rsidR="00000000" w:rsidDel="00000000" w:rsidP="00000000" w:rsidRDefault="00000000" w:rsidRPr="00000000">
      <w:pPr>
        <w:contextualSpacing w:val="0"/>
      </w:pPr>
      <w:r w:rsidDel="00000000" w:rsidR="00000000" w:rsidRPr="00000000">
        <w:rPr>
          <w:rtl w:val="0"/>
        </w:rPr>
        <w:t xml:space="preserve">iDoctor</w:t>
      </w:r>
    </w:p>
    <w:p w:rsidR="00000000" w:rsidDel="00000000" w:rsidP="00000000" w:rsidRDefault="00000000" w:rsidRPr="00000000">
      <w:pPr>
        <w:contextualSpacing w:val="0"/>
      </w:pPr>
      <w:r w:rsidDel="00000000" w:rsidR="00000000" w:rsidRPr="00000000">
        <w:rPr>
          <w:b w:val="1"/>
          <w:sz w:val="28"/>
          <w:szCs w:val="28"/>
          <w:rtl w:val="0"/>
        </w:rPr>
        <w:t xml:space="preserve">Descripción Breve (10 líneas) </w:t>
      </w:r>
      <w:r w:rsidDel="00000000" w:rsidR="00000000" w:rsidRPr="00000000">
        <w:rPr>
          <w:sz w:val="28"/>
          <w:szCs w:val="28"/>
          <w:rtl w:val="0"/>
        </w:rPr>
        <w:t xml:space="preserve">(definitivo)</w:t>
      </w:r>
    </w:p>
    <w:p w:rsidR="00000000" w:rsidDel="00000000" w:rsidP="00000000" w:rsidRDefault="00000000" w:rsidRPr="00000000">
      <w:pPr>
        <w:contextualSpacing w:val="0"/>
      </w:pPr>
      <w:r w:rsidDel="00000000" w:rsidR="00000000" w:rsidRPr="00000000">
        <w:rPr>
          <w:rtl w:val="0"/>
        </w:rPr>
        <w:t xml:space="preserve">El objetivo general del proyecto iDoctor consisten en realizar un modelo de aplicación basado en una consulta médica .  Más concretamente , el proyecto va destinado a cualquier persona (potencial paciente o profesional sanitario). En Primer lugar cualquier persona podrá consultar información sobre primeros auxilios, su historial clínico y realizarle una pregunta a algun medico. En segundo lugar un sanitario podrá responder a las preguntas realizadas por los demás usuarios del sistema, pero además podrá editar y agregar patologías que crea conveniente. En ambos casos , tanto el médico como el paciente se tendrán que dar de alta para realizar estos procesos, aunque con diferentes tipos de cuentas, ya que para entrar como personal sanitarios se le pedirá su número de colegiado a la hora de registrarse.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Qué fuentes sobre el dominio del problema has consultado o tienes planeado consultar?</w:t>
      </w:r>
      <w:r w:rsidDel="00000000" w:rsidR="00000000" w:rsidRPr="00000000">
        <w:rPr>
          <w:color w:val="ff0000"/>
          <w:sz w:val="28"/>
          <w:szCs w:val="28"/>
          <w:rtl w:val="0"/>
        </w:rPr>
        <w:t xml:space="preserve">(</w:t>
      </w:r>
      <w:r w:rsidDel="00000000" w:rsidR="00000000" w:rsidRPr="00000000">
        <w:rPr>
          <w:color w:val="ff0000"/>
          <w:sz w:val="28"/>
          <w:szCs w:val="28"/>
          <w:rtl w:val="0"/>
        </w:rPr>
        <w:t xml:space="preserve">→ Borrador)</w:t>
      </w:r>
    </w:p>
    <w:p w:rsidR="00000000" w:rsidDel="00000000" w:rsidP="00000000" w:rsidRDefault="00000000" w:rsidRPr="00000000">
      <w:pPr>
        <w:numPr>
          <w:ilvl w:val="0"/>
          <w:numId w:val="7"/>
        </w:numPr>
        <w:spacing w:after="200" w:before="0" w:line="276" w:lineRule="auto"/>
        <w:ind w:left="720" w:hanging="360"/>
        <w:contextualSpacing w:val="1"/>
        <w:rPr/>
      </w:pPr>
      <w:hyperlink r:id="rId5">
        <w:r w:rsidDel="00000000" w:rsidR="00000000" w:rsidRPr="00000000">
          <w:rPr>
            <w:color w:val="1155cc"/>
            <w:u w:val="single"/>
            <w:rtl w:val="0"/>
          </w:rPr>
          <w:t xml:space="preserve">www.f</w:t>
        </w:r>
      </w:hyperlink>
      <w:hyperlink r:id="rId6">
        <w:r w:rsidDel="00000000" w:rsidR="00000000" w:rsidRPr="00000000">
          <w:rPr>
            <w:rFonts w:ascii="Calibri" w:cs="Calibri" w:eastAsia="Calibri" w:hAnsi="Calibri"/>
            <w:b w:val="0"/>
            <w:color w:val="1155cc"/>
            <w:sz w:val="22"/>
            <w:szCs w:val="22"/>
            <w:u w:val="single"/>
            <w:rtl w:val="0"/>
          </w:rPr>
          <w:t xml:space="preserve">isterra.com</w:t>
        </w:r>
      </w:hyperlink>
      <w:r w:rsidDel="00000000" w:rsidR="00000000" w:rsidRPr="00000000">
        <w:rPr>
          <w:rtl w:val="0"/>
        </w:rPr>
      </w:r>
    </w:p>
    <w:p w:rsidR="00000000" w:rsidDel="00000000" w:rsidP="00000000" w:rsidRDefault="00000000" w:rsidRPr="00000000">
      <w:pPr>
        <w:numPr>
          <w:ilvl w:val="0"/>
          <w:numId w:val="7"/>
        </w:numPr>
        <w:spacing w:after="200" w:before="0" w:line="276" w:lineRule="auto"/>
        <w:ind w:left="720" w:hanging="360"/>
        <w:contextualSpacing w:val="1"/>
        <w:rPr>
          <w:u w:val="none"/>
        </w:rPr>
      </w:pPr>
      <w:r w:rsidDel="00000000" w:rsidR="00000000" w:rsidRPr="00000000">
        <w:rPr>
          <w:rtl w:val="0"/>
        </w:rPr>
        <w:t xml:space="preserve">www.familydoctor.org</w:t>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Otros Proyectos existentes parecidos </w:t>
      </w:r>
      <w:r w:rsidDel="00000000" w:rsidR="00000000" w:rsidRPr="00000000">
        <w:rPr>
          <w:color w:val="ff0000"/>
          <w:sz w:val="28"/>
          <w:szCs w:val="28"/>
          <w:rtl w:val="0"/>
        </w:rPr>
        <w:t xml:space="preserve">(</w:t>
      </w:r>
      <w:r w:rsidDel="00000000" w:rsidR="00000000" w:rsidRPr="00000000">
        <w:rPr>
          <w:color w:val="ff0000"/>
          <w:sz w:val="28"/>
          <w:szCs w:val="28"/>
          <w:rtl w:val="0"/>
        </w:rPr>
        <w:t xml:space="preserve">→ Borrador)</w:t>
      </w:r>
    </w:p>
    <w:p w:rsidR="00000000" w:rsidDel="00000000" w:rsidP="00000000" w:rsidRDefault="00000000" w:rsidRPr="00000000">
      <w:pPr>
        <w:numPr>
          <w:ilvl w:val="0"/>
          <w:numId w:val="4"/>
        </w:numPr>
        <w:spacing w:after="0" w:before="0" w:line="276" w:lineRule="auto"/>
        <w:ind w:left="720" w:hanging="360"/>
        <w:contextualSpacing w:val="1"/>
        <w:rPr>
          <w:b w:val="1"/>
          <w:sz w:val="22"/>
          <w:szCs w:val="22"/>
        </w:rPr>
      </w:pPr>
      <w:r w:rsidDel="00000000" w:rsidR="00000000" w:rsidRPr="00000000">
        <w:rPr>
          <w:rFonts w:ascii="Calibri" w:cs="Calibri" w:eastAsia="Calibri" w:hAnsi="Calibri"/>
          <w:b w:val="0"/>
          <w:sz w:val="22"/>
          <w:szCs w:val="22"/>
          <w:rtl w:val="0"/>
        </w:rPr>
        <w:t xml:space="preserve">Sanitas</w:t>
      </w:r>
      <w:r w:rsidDel="00000000" w:rsidR="00000000" w:rsidRPr="00000000">
        <w:rPr>
          <w:rtl w:val="0"/>
        </w:rPr>
      </w:r>
    </w:p>
    <w:p w:rsidR="00000000" w:rsidDel="00000000" w:rsidP="00000000" w:rsidRDefault="00000000" w:rsidRPr="00000000">
      <w:pPr>
        <w:numPr>
          <w:ilvl w:val="0"/>
          <w:numId w:val="4"/>
        </w:numPr>
        <w:spacing w:after="0" w:before="0" w:line="276" w:lineRule="auto"/>
        <w:ind w:left="720" w:hanging="360"/>
        <w:contextualSpacing w:val="1"/>
        <w:rPr>
          <w:b w:val="1"/>
          <w:sz w:val="22"/>
          <w:szCs w:val="22"/>
        </w:rPr>
      </w:pPr>
      <w:r w:rsidDel="00000000" w:rsidR="00000000" w:rsidRPr="00000000">
        <w:rPr>
          <w:rFonts w:ascii="Calibri" w:cs="Calibri" w:eastAsia="Calibri" w:hAnsi="Calibri"/>
          <w:b w:val="0"/>
          <w:sz w:val="22"/>
          <w:szCs w:val="22"/>
          <w:rtl w:val="0"/>
        </w:rPr>
        <w:t xml:space="preserve">Adeslas</w:t>
      </w:r>
      <w:r w:rsidDel="00000000" w:rsidR="00000000" w:rsidRPr="00000000">
        <w:rPr>
          <w:rtl w:val="0"/>
        </w:rPr>
      </w:r>
    </w:p>
    <w:p w:rsidR="00000000" w:rsidDel="00000000" w:rsidP="00000000" w:rsidRDefault="00000000" w:rsidRPr="00000000">
      <w:pPr>
        <w:numPr>
          <w:ilvl w:val="0"/>
          <w:numId w:val="4"/>
        </w:numPr>
        <w:spacing w:after="200" w:before="0" w:line="276" w:lineRule="auto"/>
        <w:ind w:left="720" w:hanging="360"/>
        <w:contextualSpacing w:val="1"/>
        <w:rPr>
          <w:b w:val="1"/>
          <w:sz w:val="22"/>
          <w:szCs w:val="22"/>
        </w:rPr>
      </w:pPr>
      <w:r w:rsidDel="00000000" w:rsidR="00000000" w:rsidRPr="00000000">
        <w:rPr>
          <w:rFonts w:ascii="Calibri" w:cs="Calibri" w:eastAsia="Calibri" w:hAnsi="Calibri"/>
          <w:b w:val="0"/>
          <w:sz w:val="22"/>
          <w:szCs w:val="22"/>
          <w:rtl w:val="0"/>
        </w:rPr>
        <w:t xml:space="preserve">Dosispedia app</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Actores:  Tipos de usuarios </w:t>
      </w:r>
      <w:r w:rsidDel="00000000" w:rsidR="00000000" w:rsidRPr="00000000">
        <w:rPr>
          <w:color w:val="ff0000"/>
          <w:sz w:val="28"/>
          <w:szCs w:val="28"/>
          <w:rtl w:val="0"/>
        </w:rPr>
        <w:t xml:space="preserve">(</w:t>
      </w:r>
      <w:r w:rsidDel="00000000" w:rsidR="00000000" w:rsidRPr="00000000">
        <w:rPr>
          <w:color w:val="ff0000"/>
          <w:sz w:val="28"/>
          <w:szCs w:val="28"/>
          <w:rtl w:val="0"/>
        </w:rPr>
        <w:t xml:space="preserve">→ Borrador)</w:t>
      </w:r>
    </w:p>
    <w:p w:rsidR="00000000" w:rsidDel="00000000" w:rsidP="00000000" w:rsidRDefault="00000000" w:rsidRPr="00000000">
      <w:pPr>
        <w:numPr>
          <w:ilvl w:val="0"/>
          <w:numId w:val="8"/>
        </w:numPr>
        <w:spacing w:after="200" w:before="0" w:line="276" w:lineRule="auto"/>
        <w:ind w:left="720" w:hanging="360"/>
        <w:contextualSpacing w:val="1"/>
        <w:rPr>
          <w:b w:val="1"/>
          <w:sz w:val="22"/>
          <w:szCs w:val="22"/>
        </w:rPr>
      </w:pPr>
      <w:r w:rsidDel="00000000" w:rsidR="00000000" w:rsidRPr="00000000">
        <w:rPr>
          <w:rFonts w:ascii="Calibri" w:cs="Calibri" w:eastAsia="Calibri" w:hAnsi="Calibri"/>
          <w:b w:val="0"/>
          <w:sz w:val="22"/>
          <w:szCs w:val="22"/>
          <w:rtl w:val="0"/>
        </w:rPr>
        <w:t xml:space="preserve">Paciente: realiza consultas médicas y/o preguntas </w:t>
      </w:r>
      <w:r w:rsidDel="00000000" w:rsidR="00000000" w:rsidRPr="00000000">
        <w:rPr>
          <w:rtl w:val="0"/>
        </w:rPr>
        <w:t xml:space="preserve">médicas</w:t>
      </w:r>
      <w:r w:rsidDel="00000000" w:rsidR="00000000" w:rsidRPr="00000000">
        <w:rPr>
          <w:rFonts w:ascii="Calibri" w:cs="Calibri" w:eastAsia="Calibri" w:hAnsi="Calibri"/>
          <w:b w:val="0"/>
          <w:sz w:val="22"/>
          <w:szCs w:val="22"/>
          <w:rtl w:val="0"/>
        </w:rPr>
        <w:t xml:space="preserve">.</w:t>
      </w:r>
    </w:p>
    <w:p w:rsidR="00000000" w:rsidDel="00000000" w:rsidP="00000000" w:rsidRDefault="00000000" w:rsidRPr="00000000">
      <w:pPr>
        <w:numPr>
          <w:ilvl w:val="0"/>
          <w:numId w:val="8"/>
        </w:numPr>
        <w:spacing w:after="200" w:before="0" w:line="276" w:lineRule="auto"/>
        <w:ind w:left="720" w:hanging="360"/>
        <w:contextualSpacing w:val="1"/>
        <w:rPr>
          <w:u w:val="none"/>
        </w:rPr>
      </w:pPr>
      <w:r w:rsidDel="00000000" w:rsidR="00000000" w:rsidRPr="00000000">
        <w:rPr>
          <w:rtl w:val="0"/>
        </w:rPr>
        <w:t xml:space="preserve">Médico : Contestara las preguntas realizadas por los pacientes  y podrá gestionar el sistema, tanto editando como agregando información sanitaria.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Actores externos al Proyecto: </w:t>
      </w:r>
      <w:r w:rsidDel="00000000" w:rsidR="00000000" w:rsidRPr="00000000">
        <w:rPr>
          <w:color w:val="ff0000"/>
          <w:sz w:val="28"/>
          <w:szCs w:val="28"/>
          <w:rtl w:val="0"/>
        </w:rPr>
        <w:t xml:space="preserve">(</w:t>
      </w:r>
      <w:r w:rsidDel="00000000" w:rsidR="00000000" w:rsidRPr="00000000">
        <w:rPr>
          <w:color w:val="ff0000"/>
          <w:sz w:val="28"/>
          <w:szCs w:val="28"/>
          <w:rtl w:val="0"/>
        </w:rPr>
        <w:t xml:space="preserve">→ Borrador)</w:t>
      </w:r>
      <w:r w:rsidDel="00000000" w:rsidR="00000000" w:rsidRPr="00000000">
        <w:rPr>
          <w:rtl w:val="0"/>
        </w:rPr>
      </w:r>
    </w:p>
    <w:p w:rsidR="00000000" w:rsidDel="00000000" w:rsidP="00000000" w:rsidRDefault="00000000" w:rsidRPr="00000000">
      <w:pPr>
        <w:numPr>
          <w:ilvl w:val="0"/>
          <w:numId w:val="1"/>
        </w:numPr>
        <w:spacing w:after="20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Base de datos: contiene las patologías que se pueden consultar.</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sz w:val="28"/>
          <w:szCs w:val="28"/>
          <w:rtl w:val="0"/>
        </w:rPr>
        <w:t xml:space="preserve">Glosario de tu Proyecto: Definiciones, acrónimos y abreviaturas </w:t>
      </w:r>
      <w:r w:rsidDel="00000000" w:rsidR="00000000" w:rsidRPr="00000000">
        <w:rPr>
          <w:color w:val="ff0000"/>
          <w:sz w:val="28"/>
          <w:szCs w:val="28"/>
          <w:rtl w:val="0"/>
        </w:rPr>
        <w:t xml:space="preserve">(</w:t>
      </w:r>
      <w:r w:rsidDel="00000000" w:rsidR="00000000" w:rsidRPr="00000000">
        <w:rPr>
          <w:color w:val="ff0000"/>
          <w:sz w:val="28"/>
          <w:szCs w:val="28"/>
          <w:rtl w:val="0"/>
        </w:rPr>
        <w:t xml:space="preserve">→ Borrador)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 Poner definiciones de los elementos que no es claro su significado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Funciones  Principales de Cada Subsistema </w:t>
      </w:r>
      <w:r w:rsidDel="00000000" w:rsidR="00000000" w:rsidRPr="00000000">
        <w:rPr>
          <w:color w:val="ff0000"/>
          <w:sz w:val="28"/>
          <w:szCs w:val="28"/>
          <w:rtl w:val="0"/>
        </w:rPr>
        <w:t xml:space="preserve">(→ Borrador)</w:t>
      </w:r>
      <w:r w:rsidDel="00000000" w:rsidR="00000000" w:rsidRPr="00000000">
        <w:rPr>
          <w:rtl w:val="0"/>
        </w:rPr>
      </w:r>
    </w:p>
    <w:tbl>
      <w:tblPr>
        <w:tblStyle w:val="Table1"/>
        <w:bidiVisual w:val="0"/>
        <w:tblW w:w="10173.0" w:type="dxa"/>
        <w:jc w:val="left"/>
        <w:tblInd w:w="-8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1"/>
        <w:gridCol w:w="1249"/>
        <w:gridCol w:w="2502"/>
        <w:gridCol w:w="4961"/>
        <w:tblGridChange w:id="0">
          <w:tblGrid>
            <w:gridCol w:w="1461"/>
            <w:gridCol w:w="1249"/>
            <w:gridCol w:w="2502"/>
            <w:gridCol w:w="4961"/>
          </w:tblGrid>
        </w:tblGridChange>
      </w:tblGrid>
      <w:tr>
        <w:tc>
          <w:tcPr/>
          <w:p w:rsidR="00000000" w:rsidDel="00000000" w:rsidP="00000000" w:rsidRDefault="00000000" w:rsidRPr="00000000">
            <w:pPr>
              <w:contextualSpacing w:val="0"/>
            </w:pPr>
            <w:r w:rsidDel="00000000" w:rsidR="00000000" w:rsidRPr="00000000">
              <w:rPr>
                <w:rFonts w:ascii="Arial" w:cs="Arial" w:eastAsia="Arial" w:hAnsi="Arial"/>
                <w:b w:val="1"/>
                <w:sz w:val="20"/>
                <w:szCs w:val="20"/>
                <w:rtl w:val="0"/>
              </w:rPr>
              <w:t xml:space="preserve">Nombre Alumno Responsable +</w:t>
            </w:r>
          </w:p>
          <w:p w:rsidR="00000000" w:rsidDel="00000000" w:rsidP="00000000" w:rsidRDefault="00000000" w:rsidRPr="00000000">
            <w:pPr>
              <w:contextualSpacing w:val="0"/>
            </w:pPr>
            <w:r w:rsidDel="00000000" w:rsidR="00000000" w:rsidRPr="00000000">
              <w:rPr>
                <w:rFonts w:ascii="Arial" w:cs="Arial" w:eastAsia="Arial" w:hAnsi="Arial"/>
                <w:b w:val="1"/>
                <w:sz w:val="20"/>
                <w:szCs w:val="20"/>
                <w:rtl w:val="0"/>
              </w:rPr>
              <w:t xml:space="preserve">Nombre subsistema</w:t>
            </w:r>
          </w:p>
        </w:tc>
        <w:tc>
          <w:tcPr/>
          <w:p w:rsidR="00000000" w:rsidDel="00000000" w:rsidP="00000000" w:rsidRDefault="00000000" w:rsidRPr="00000000">
            <w:pPr>
              <w:contextualSpacing w:val="0"/>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pPr>
              <w:contextualSpacing w:val="0"/>
            </w:pPr>
            <w:r w:rsidDel="00000000" w:rsidR="00000000" w:rsidRPr="00000000">
              <w:rPr>
                <w:rFonts w:ascii="Arial" w:cs="Arial" w:eastAsia="Arial" w:hAnsi="Arial"/>
                <w:b w:val="1"/>
                <w:sz w:val="20"/>
                <w:szCs w:val="20"/>
                <w:rtl w:val="0"/>
              </w:rPr>
              <w:t xml:space="preserve">Datos Entrada</w:t>
            </w:r>
          </w:p>
          <w:p w:rsidR="00000000" w:rsidDel="00000000" w:rsidP="00000000" w:rsidRDefault="00000000" w:rsidRPr="00000000">
            <w:pPr>
              <w:contextualSpacing w:val="0"/>
            </w:pP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pPr>
              <w:contextualSpacing w:val="0"/>
            </w:pPr>
            <w:r w:rsidDel="00000000" w:rsidR="00000000" w:rsidRPr="00000000">
              <w:rPr>
                <w:rFonts w:ascii="Arial" w:cs="Arial" w:eastAsia="Arial" w:hAnsi="Arial"/>
                <w:b w:val="1"/>
                <w:sz w:val="20"/>
                <w:szCs w:val="20"/>
                <w:rtl w:val="0"/>
              </w:rPr>
              <w:t xml:space="preserve">Datos Salida</w:t>
            </w:r>
          </w:p>
          <w:p w:rsidR="00000000" w:rsidDel="00000000" w:rsidP="00000000" w:rsidRDefault="00000000" w:rsidRPr="00000000">
            <w:pPr>
              <w:contextualSpacing w:val="0"/>
            </w:pPr>
            <w:r w:rsidDel="00000000" w:rsidR="00000000" w:rsidRPr="00000000">
              <w:rPr>
                <w:rFonts w:ascii="Arial" w:cs="Arial" w:eastAsia="Arial" w:hAnsi="Arial"/>
                <w:b w:val="1"/>
                <w:sz w:val="20"/>
                <w:szCs w:val="20"/>
                <w:rtl w:val="0"/>
              </w:rPr>
              <w:t xml:space="preserve">(resultados)</w:t>
            </w:r>
          </w:p>
        </w:tc>
        <w:tc>
          <w:tcPr/>
          <w:p w:rsidR="00000000" w:rsidDel="00000000" w:rsidP="00000000" w:rsidRDefault="00000000" w:rsidRPr="00000000">
            <w:pPr>
              <w:contextualSpacing w:val="0"/>
            </w:pPr>
            <w:r w:rsidDel="00000000" w:rsidR="00000000" w:rsidRPr="00000000">
              <w:rPr>
                <w:rFonts w:ascii="Arial" w:cs="Arial" w:eastAsia="Arial" w:hAnsi="Arial"/>
                <w:b w:val="1"/>
                <w:sz w:val="20"/>
                <w:szCs w:val="20"/>
                <w:rtl w:val="0"/>
              </w:rPr>
              <w:t xml:space="preserve">Descripción breve del proceso de los datos de entrada para llegar a los datos de salida : (ver instrucciones)</w:t>
            </w:r>
          </w:p>
        </w:tc>
      </w:tr>
      <w:tr>
        <w:tc>
          <w:tcPr/>
          <w:p w:rsidR="00000000" w:rsidDel="00000000" w:rsidP="00000000" w:rsidRDefault="00000000" w:rsidRPr="00000000">
            <w:pPr>
              <w:spacing w:after="200" w:line="276" w:lineRule="auto"/>
              <w:contextualSpacing w:val="0"/>
            </w:pPr>
            <w:r w:rsidDel="00000000" w:rsidR="00000000" w:rsidRPr="00000000">
              <w:rPr>
                <w:rtl w:val="0"/>
              </w:rPr>
              <w:t xml:space="preserve">Huai Yang,</w:t>
            </w:r>
          </w:p>
          <w:p w:rsidR="00000000" w:rsidDel="00000000" w:rsidP="00000000" w:rsidRDefault="00000000" w:rsidRPr="00000000">
            <w:pPr>
              <w:spacing w:after="200" w:line="276" w:lineRule="auto"/>
              <w:contextualSpacing w:val="0"/>
            </w:pPr>
            <w:r w:rsidDel="00000000" w:rsidR="00000000" w:rsidRPr="00000000">
              <w:rPr>
                <w:rtl w:val="0"/>
              </w:rPr>
              <w:t xml:space="preserve">María Dolores Quilarte,</w:t>
            </w:r>
          </w:p>
          <w:p w:rsidR="00000000" w:rsidDel="00000000" w:rsidP="00000000" w:rsidRDefault="00000000" w:rsidRPr="00000000">
            <w:pPr>
              <w:spacing w:line="276" w:lineRule="auto"/>
              <w:contextualSpacing w:val="0"/>
            </w:pPr>
            <w:r w:rsidDel="00000000" w:rsidR="00000000" w:rsidRPr="00000000">
              <w:rPr>
                <w:rtl w:val="0"/>
              </w:rPr>
              <w:t xml:space="preserve">Jesús Martín</w:t>
            </w:r>
          </w:p>
          <w:p w:rsidR="00000000" w:rsidDel="00000000" w:rsidP="00000000" w:rsidRDefault="00000000" w:rsidRPr="00000000">
            <w:pPr>
              <w:contextualSpacing w:val="0"/>
            </w:pPr>
            <w:r w:rsidDel="00000000" w:rsidR="00000000" w:rsidRPr="00000000">
              <w:rPr>
                <w:rtl w:val="0"/>
              </w:rPr>
              <w:t xml:space="preserve">Primeros Auxilios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Paciente</w:t>
            </w:r>
          </w:p>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-Fichero</w:t>
            </w:r>
          </w:p>
          <w:p w:rsidR="00000000" w:rsidDel="00000000" w:rsidP="00000000" w:rsidRDefault="00000000" w:rsidRPr="00000000">
            <w:pPr>
              <w:contextualSpacing w:val="0"/>
            </w:pPr>
            <w:r w:rsidDel="00000000" w:rsidR="00000000" w:rsidRPr="00000000">
              <w:rPr>
                <w:rtl w:val="0"/>
              </w:rPr>
              <w:t xml:space="preserve"> Primeros Auxilios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-Lista primeros </w:t>
            </w:r>
          </w:p>
          <w:p w:rsidR="00000000" w:rsidDel="00000000" w:rsidP="00000000" w:rsidRDefault="00000000" w:rsidRPr="00000000">
            <w:pPr>
              <w:contextualSpacing w:val="0"/>
            </w:pPr>
            <w:r w:rsidDel="00000000" w:rsidR="00000000" w:rsidRPr="00000000">
              <w:rPr>
                <w:rtl w:val="0"/>
              </w:rPr>
              <w:t xml:space="preserve">  auxilios</w:t>
            </w:r>
          </w:p>
        </w:tc>
        <w:tc>
          <w:tcPr/>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Lista completa de primeros auxilios.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Descripción íntegra de cada caso</w:t>
            </w:r>
          </w:p>
        </w:tc>
      </w:tr>
      <w:tr>
        <w:tc>
          <w:tcPr/>
          <w:p w:rsidR="00000000" w:rsidDel="00000000" w:rsidP="00000000" w:rsidRDefault="00000000" w:rsidRPr="00000000">
            <w:pPr>
              <w:contextualSpacing w:val="0"/>
            </w:pPr>
            <w:r w:rsidDel="00000000" w:rsidR="00000000" w:rsidRPr="00000000">
              <w:rPr>
                <w:rtl w:val="0"/>
              </w:rPr>
              <w:t xml:space="preserve">Javier Pino- Historial Clínico</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Paciente</w:t>
            </w:r>
          </w:p>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-Fichero Login</w:t>
            </w:r>
          </w:p>
        </w:tc>
        <w:tc>
          <w:tcPr/>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Listado total o parcial (fechas) de su historial médico</w:t>
            </w:r>
          </w:p>
        </w:tc>
      </w:tr>
      <w:tr>
        <w:tc>
          <w:tcPr/>
          <w:p w:rsidR="00000000" w:rsidDel="00000000" w:rsidP="00000000" w:rsidRDefault="00000000" w:rsidRPr="00000000">
            <w:pPr>
              <w:contextualSpacing w:val="0"/>
            </w:pPr>
            <w:r w:rsidDel="00000000" w:rsidR="00000000" w:rsidRPr="00000000">
              <w:rPr>
                <w:rtl w:val="0"/>
              </w:rPr>
              <w:t xml:space="preserve">Samuel Solo de Zaldívar,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Adrián García,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Preguntas médicas.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Paciente - Médico</w:t>
            </w:r>
          </w:p>
        </w:tc>
        <w:tc>
          <w:tcPr/>
          <w:p w:rsidR="00000000" w:rsidDel="00000000" w:rsidP="00000000" w:rsidRDefault="00000000" w:rsidRPr="00000000">
            <w:pPr>
              <w:contextualSpacing w:val="0"/>
            </w:pPr>
            <w:r w:rsidDel="00000000" w:rsidR="00000000" w:rsidRPr="00000000">
              <w:rPr>
                <w:rtl w:val="0"/>
              </w:rPr>
              <w:t xml:space="preserve">-Fichero Preguntas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Listado total de las dudas planteadas al médico.</w:t>
            </w:r>
          </w:p>
        </w:tc>
      </w:tr>
      <w:tr>
        <w:tc>
          <w:tcPr/>
          <w:p w:rsidR="00000000" w:rsidDel="00000000" w:rsidP="00000000" w:rsidRDefault="00000000" w:rsidRPr="00000000">
            <w:pPr>
              <w:spacing w:line="276" w:lineRule="auto"/>
              <w:contextualSpacing w:val="0"/>
            </w:pPr>
            <w:r w:rsidDel="00000000" w:rsidR="00000000" w:rsidRPr="00000000">
              <w:rPr>
                <w:rtl w:val="0"/>
              </w:rPr>
              <w:t xml:space="preserve">Agustín Jofré Millet</w:t>
            </w:r>
          </w:p>
          <w:p w:rsidR="00000000" w:rsidDel="00000000" w:rsidP="00000000" w:rsidRDefault="00000000" w:rsidRPr="00000000">
            <w:pPr>
              <w:contextualSpacing w:val="0"/>
            </w:pPr>
            <w:r w:rsidDel="00000000" w:rsidR="00000000" w:rsidRPr="00000000">
              <w:rPr>
                <w:rtl w:val="0"/>
              </w:rPr>
              <w:t xml:space="preserve">Gestión de cuentas</w:t>
            </w:r>
          </w:p>
        </w:tc>
        <w:tc>
          <w:tcPr/>
          <w:p w:rsidR="00000000" w:rsidDel="00000000" w:rsidP="00000000" w:rsidRDefault="00000000" w:rsidRPr="00000000">
            <w:pPr>
              <w:contextualSpacing w:val="0"/>
            </w:pPr>
            <w:r w:rsidDel="00000000" w:rsidR="00000000" w:rsidRPr="00000000">
              <w:rPr>
                <w:rtl w:val="0"/>
              </w:rPr>
              <w:t xml:space="preserve">Paciente- Médico</w:t>
            </w:r>
          </w:p>
        </w:tc>
        <w:tc>
          <w:tcPr/>
          <w:p w:rsidR="00000000" w:rsidDel="00000000" w:rsidP="00000000" w:rsidRDefault="00000000" w:rsidRPr="00000000">
            <w:pPr>
              <w:contextualSpacing w:val="0"/>
            </w:pPr>
            <w:r w:rsidDel="00000000" w:rsidR="00000000" w:rsidRPr="00000000">
              <w:rPr>
                <w:rtl w:val="0"/>
              </w:rPr>
              <w:t xml:space="preserve">-Datos Pacientes</w:t>
            </w:r>
          </w:p>
          <w:p w:rsidR="00000000" w:rsidDel="00000000" w:rsidP="00000000" w:rsidRDefault="00000000" w:rsidRPr="00000000">
            <w:pPr>
              <w:contextualSpacing w:val="0"/>
            </w:pPr>
            <w:r w:rsidDel="00000000" w:rsidR="00000000" w:rsidRPr="00000000">
              <w:rPr>
                <w:rtl w:val="0"/>
              </w:rPr>
              <w:t xml:space="preserve">-Datos Médicos</w:t>
            </w:r>
          </w:p>
        </w:tc>
        <w:tc>
          <w:tcPr/>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Almacenamiento cliente/médico en la BD.</w:t>
            </w:r>
          </w:p>
        </w:tc>
      </w:tr>
      <w:tr>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_gjdgxs" w:id="0"/>
      <w:bookmarkEnd w:id="0"/>
      <w:r w:rsidDel="00000000" w:rsidR="00000000" w:rsidRPr="00000000">
        <w:drawing>
          <wp:inline distB="0" distT="0" distL="0" distR="0">
            <wp:extent cx="5850890" cy="8178800"/>
            <wp:effectExtent b="0" l="0" r="0" t="0"/>
            <wp:docPr id="1" name="image01.png"/>
            <a:graphic>
              <a:graphicData uri="http://schemas.openxmlformats.org/drawingml/2006/picture">
                <pic:pic>
                  <pic:nvPicPr>
                    <pic:cNvPr id="0" name="image01.png"/>
                    <pic:cNvPicPr preferRelativeResize="0"/>
                  </pic:nvPicPr>
                  <pic:blipFill>
                    <a:blip r:embed="rId7"/>
                    <a:srcRect b="0" l="0" r="0" t="0"/>
                    <a:stretch>
                      <a:fillRect/>
                    </a:stretch>
                  </pic:blipFill>
                  <pic:spPr>
                    <a:xfrm>
                      <a:off x="0" y="0"/>
                      <a:ext cx="5850890" cy="8178800"/>
                    </a:xfrm>
                    <a:prstGeom prst="rect"/>
                    <a:ln/>
                  </pic:spPr>
                </pic:pic>
              </a:graphicData>
            </a:graphic>
          </wp:inline>
        </w:drawing>
      </w:r>
      <w:r w:rsidDel="00000000" w:rsidR="00000000" w:rsidRPr="00000000">
        <w:rPr>
          <w:rtl w:val="0"/>
        </w:rPr>
      </w:r>
    </w:p>
    <w:sectPr>
      <w:headerReference r:id="rId8" w:type="default"/>
      <w:pgSz w:h="16838" w:w="11906"/>
      <w:pgMar w:bottom="1417" w:top="1417" w:left="1276" w:right="141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252"/>
        <w:tab w:val="right" w:pos="8504"/>
      </w:tabs>
      <w:spacing w:after="0" w:before="708" w:line="240" w:lineRule="auto"/>
      <w:contextualSpacing w:val="0"/>
      <w:jc w:val="center"/>
    </w:pPr>
    <w:r w:rsidDel="00000000" w:rsidR="00000000" w:rsidRPr="00000000">
      <w:rPr>
        <w:rFonts w:ascii="Calibri" w:cs="Calibri" w:eastAsia="Calibri" w:hAnsi="Calibri"/>
        <w:b w:val="1"/>
        <w:sz w:val="28"/>
        <w:szCs w:val="28"/>
        <w:rtl w:val="0"/>
      </w:rPr>
      <w:t xml:space="preserve">Asignatura de Ingeniería del Software </w:t>
    </w:r>
  </w:p>
  <w:p w:rsidR="00000000" w:rsidDel="00000000" w:rsidP="00000000" w:rsidRDefault="00000000" w:rsidRPr="00000000">
    <w:pPr>
      <w:tabs>
        <w:tab w:val="center" w:pos="4252"/>
        <w:tab w:val="right" w:pos="8504"/>
      </w:tabs>
      <w:spacing w:after="0" w:before="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yperlink" Target="http://www.fisterra.com" TargetMode="External"/><Relationship Id="rId6" Type="http://schemas.openxmlformats.org/officeDocument/2006/relationships/hyperlink" Target="http://www.fisterra.com" TargetMode="External"/><Relationship Id="rId7" Type="http://schemas.openxmlformats.org/officeDocument/2006/relationships/image" Target="media/image01.png"/><Relationship Id="rId8" Type="http://schemas.openxmlformats.org/officeDocument/2006/relationships/header" Target="header1.xml"/></Relationships>
</file>