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C9A84C"/>
          <w:spacing w:val="60"/>
          <w:sz w:val="28"/>
          <w:szCs w:val="28"/>
        </w:rPr>
        <w:t xml:space="preserve">AURA PRODUCTIONS</w:t>
      </w:r>
    </w:p>
    <w:p>
      <w:pPr>
        <w:pBdr>
          <w:bottom w:val="single" w:color="C9A84C" w:sz="8" w:space="8"/>
        </w:pBdr>
        <w:spacing w:after="320"/>
        <w:jc w:val="left"/>
      </w:pPr>
      <w:r>
        <w:rPr>
          <w:rFonts w:ascii="Calibri" w:cs="Calibri" w:eastAsia="Calibri" w:hAnsi="Calibri"/>
          <w:color w:val="7A7A7A"/>
          <w:sz w:val="17"/>
          <w:szCs w:val="17"/>
        </w:rPr>
        <w:t xml:space="preserve">Producción de eventos y experiencias  ·  hola@auraproductions.com.ar</w:t>
      </w:r>
    </w:p>
    <w:p>
      <w:pPr>
        <w:spacing w:after="360"/>
        <w:jc w:val="righ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Santiago de Chile, 4 de septiembre de 2026</w:t>
      </w:r>
    </w:p>
    <w:p>
      <w:pPr>
        <w:spacing w:after="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Sres.</w:t>
      </w: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Departamento Comercial</w:t>
      </w: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Espacio Riesco</w:t>
      </w:r>
    </w:p>
    <w:p>
      <w:pPr>
        <w:spacing w:after="36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Santiago de Chile</w:t>
      </w:r>
    </w:p>
    <w:p>
      <w:pPr>
        <w:spacing w:after="320"/>
        <w:jc w:val="left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REF.: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Solicitud formal de cambio de sala — de Sala Expo Center (4.600 m²) a Gran Salón (1.600 m²) — Cumbre de los Millonarios Conscientes, 12 y 13 de septiembre de 2026.</w:t>
      </w:r>
    </w:p>
    <w:p>
      <w:pPr>
        <w:spacing w:after="24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 nuestra mayor consideración: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Por medio de la presente, y en representación de Aura Productions, productora responsable de la Cumbre de los Millonarios Conscientes, a realizarse los días 12 y 13 de septiembre de 2026 en sus instalaciones, nos dirigimos a ustedes con el objeto de solicitar formalmente el cambio de la sala oportunamente reservada, pasando de la Sala Expo Center (4.600 m²) al Gran Salón (1.600 m²).</w:t>
      </w:r>
    </w:p>
    <w:p>
      <w:pPr>
        <w:spacing w:after="2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Fundamentamos nuestro pedido en los siguientes puntos:</w:t>
      </w:r>
    </w:p>
    <w:p>
      <w:pPr>
        <w:pStyle w:val="ListParagraph"/>
        <w:numPr>
          <w:ilvl w:val="0"/>
          <w:numId w:val="2"/>
        </w:num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Adecuación del espacio al aforo confirmado.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 día de la fecha contamos con 1.600 personas confirmadas. El Gran Salón, con sus 1.600 m², ofrece la capacidad necesaria para recibirlas con comodidad y con los estándares de circulación, seguridad y servicio que exige un evento de estas características.</w:t>
      </w:r>
    </w:p>
    <w:p>
      <w:pPr>
        <w:pStyle w:val="ListParagraph"/>
        <w:numPr>
          <w:ilvl w:val="0"/>
          <w:numId w:val="2"/>
        </w:num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Calidad de la experiencia y percepción del evento.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Una sala de 4.600 m² ocupada por 1.600 asistentes genera una inevitable sensación de vacío que atenta contra la atmósfera del encuentro. Que la sala se vea llena no es un detalle estético: es parte central de la experiencia que comprometimos con nuestro público, nuestros sponsors y nuestros oradores, y condiciona además todo el registro audiovisual con el que comunicamos el evento.</w:t>
      </w:r>
    </w:p>
    <w:p>
      <w:pPr>
        <w:pStyle w:val="ListParagraph"/>
        <w:numPr>
          <w:ilvl w:val="0"/>
          <w:numId w:val="2"/>
        </w:numPr>
        <w:spacing w:after="16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Montaje ya recotizado y aprobado.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Contamos con la recotización de nuestro proveedor técnico y con el montaje aprobado para el Gran Salón. Por lo tanto, el cambio no implica demoras, retrabajos ni ajustes adicionales en la planificación operativa acordada.</w:t>
      </w:r>
    </w:p>
    <w:p>
      <w:pPr>
        <w:pStyle w:val="ListParagraph"/>
        <w:numPr>
          <w:ilvl w:val="0"/>
          <w:numId w:val="2"/>
        </w:numPr>
        <w:spacing w:after="320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Rentabilidad y sostenibilidad del proyecto.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El correcto dimensionamiento de la sala es determinante para la rentabilidad de esta edición. Que este evento cierre en positivo es, precisamente, la condición que nos habilita a proyectar las próximas ediciones junto a ustedes.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Proyección de crecimiento y compromiso a futuro.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Queremos ser transparentes respecto de nuestra visión: la Cumbre de los Millonarios Conscientes es un proyecto con un plan de escalamiento anual sostenido. En Argentina pasamos de 3.000 asistentes el año pasado a un aforo de 6.000 personas en la edición de este año, y nuestro objetivo es replicar esa misma curva de crecimiento en Chile. Bajo esa lógica, nuestra proyección para la edición 2027 es de entre 3.000 y 4.000 asistentes, volumen para el cual la Sala Expo Center resulta el espacio natural y al que aspiramos a llegar de la mano de ustedes.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 otras palabras, no buscamos reducir nuestra presencia en el predio, sino ordenarla en el tiempo: la sala adecuada este año y el Expo Center en 2027. Para que ese crecimiento sea posible, necesitamos que esta edición sea rentable.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Dada la proximidad de la fecha, quedamos a entera disposición para resolver de manera inmediata los aspectos contractuales, la eventual diferencia de tarifas y la readecuación del cronograma de montaje que el cambio requiera. Agradeceremos su confirmación a la mayor brevedad posible, a fin de dar aviso a nuestros proveedores y no afectar el cronograma de producción.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Agradecemos desde ya la atención dispensada y confiamos en contar con una respuesta favorable, en el marco de la relación de trabajo a largo plazo que deseamos construir con ustedes.</w:t>
      </w:r>
    </w:p>
    <w:p>
      <w:pPr>
        <w:spacing w:after="700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 otro particular, saludamos a ustedes muy atentamente.</w:t>
      </w:r>
    </w:p>
    <w:p>
      <w:pPr>
        <w:pBdr>
          <w:top w:val="single" w:color="B0B0B0" w:sz="6" w:space="6"/>
        </w:pBdr>
        <w:spacing w:after="60"/>
        <w:ind w:right="5184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[Nombre y apellido]</w:t>
      </w:r>
    </w:p>
    <w:p>
      <w:pPr>
        <w:spacing w:after="0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[Cargo] — Aura Productions</w:t>
      </w:r>
    </w:p>
    <w:p>
      <w:pPr>
        <w:spacing w:after="200" w:line="276"/>
        <w:jc w:val="left"/>
      </w:pPr>
      <w:r>
        <w:rPr>
          <w:rFonts w:ascii="Calibri" w:cs="Calibri" w:eastAsia="Calibri" w:hAnsi="Calibri"/>
          <w:color w:val="7A7A7A"/>
          <w:sz w:val="19"/>
          <w:szCs w:val="19"/>
        </w:rPr>
        <w:t xml:space="preserve">hola@auraproductions.com.ar  ·  [Teléfono]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Calibri" w:cs="Calibri" w:eastAsia="Calibri" w:hAnsi="Calibri"/>
        <w:b/>
        <w:bCs/>
        <w:color w:val="C9A84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cambio de sala — Cumbre de los Millonarios Conscientes</dc:title>
  <dc:creator>Aura Productions</dc:creator>
  <dc:description>Carta a Espacio Riesco solicitando el cambio de Sala Expo Center a Gran Salon — Cumbre de los Millonarios Conscientes, 12 y 13 de septiembre de 2026</dc:description>
  <cp:lastModifiedBy>Un-named</cp:lastModifiedBy>
  <cp:revision>1</cp:revision>
  <dcterms:created xsi:type="dcterms:W3CDTF">2026-09-04T00:09:54.937Z</dcterms:created>
  <dcterms:modified xsi:type="dcterms:W3CDTF">2026-09-04T00:09:54.954Z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