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1° EXAMEN - TESTING I (CTD) - 08 DE OCTUBRE DE 2021 [0921TDTE1M1C1LAED0621FT]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- TEMA 1</w:t>
      </w:r>
    </w:p>
    <w:p w:rsidR="00000000" w:rsidDel="00000000" w:rsidP="00000000" w:rsidRDefault="00000000" w:rsidRPr="00000000" w14:paraId="00000004">
      <w:pPr>
        <w:pStyle w:val="Subtitle"/>
        <w:spacing w:after="200" w:line="360" w:lineRule="auto"/>
        <w:ind w:right="-6"/>
        <w:jc w:val="both"/>
        <w:rPr>
          <w:rFonts w:ascii="Calibri" w:cs="Calibri" w:eastAsia="Calibri" w:hAnsi="Calibri"/>
          <w:b w:val="1"/>
        </w:rPr>
      </w:pPr>
      <w:bookmarkStart w:colFirst="0" w:colLast="0" w:name="_747arvzd1m5z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2814638" cy="860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86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Leer atentamente las siguientes consignas, y realizar los ejercicios de acuerdo a lo solicitado para el siguiente sistema. Enviar la resolución del parcial a este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formulario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la siguiente nomenclatura: [Apellido, Nombre - DD/MM/YYYY]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No se aceptarán links de Drive, sólo documentos adjuntos (máximo 5). Caso contrario, el examen no será considerado para su corrección.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u w:val="single"/>
          <w:rtl w:val="0"/>
        </w:rPr>
        <w:t xml:space="preserve">Nota aclaratoria: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al enviar el parcial, esperar la confirmación del profesor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antes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de salir de la sala de Zoom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para garantizar que se recibió correctamente para posterior corrección. Caso contrario, no se recibirá la evaluación.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Cada pregunta vale 1 (un) punto, de un total de 10 (diez)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Duración: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1 hora 45 minutos.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Parte teórica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1) Mencionar tres (3) principios de Testing y explicarlos brevemente.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2) ¿Qué es un caso de prueba? ¿Para qué se utiliza?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3) Definir brevemente un defecto y quién se responsabiliza por su reporte. ¿Qué diferencia existe con los conceptos de error y falla?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4) ¿A qué gran grupo de pruebas pertenece la prueba de partición de equivalencia? Explique brevemente su uso y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5) ¿Cuál es la diferencia principal entre pruebas estáticas y dinámicas?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6) Explica brevemente qué pruebas puede realizar en cada ambiente de desarrollo de software.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Parte práctica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Enunciado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(Relevamiento)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tiene un software denominado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Comida Ya!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cual nos permite realizar la compra y venta de productos. El mismo cuenta con las siguientes funcionalidades: un registro (tanto para un usuario administrador y un usuario cliente), un Login, un ABM de productos y pedidos (Alta-Baja-Modificación) y Listar productos y pedidos. 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https://ctd-app-resto.herokuapp.com/admin/dashboard/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Usted ha sido seleccionado para probar esta app, desde la visión del usuario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y que cuenta con los siguientes requerimientos mínimos: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sistema debe permitir registrar un tipo de usuario cliente. Los datos necesarios son: nombre, apellido, email y contraseña. Se debe validar que todos los campos estén completos y tengan el formato correcto.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sistema debe permitir loguear a los usuarios. En caso de que el email o la contraseña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sean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incorrectos, se debe mostrar un mensaje de error.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usuario cliente podrá ver todos los productos disponibles y agregarlo al carrito de compras. Al hacer clic en un producto se debe mostrar un mensaje indicando que el producto fue añadido al carrito.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usuario cliente podrá ver su carrito de compras, elegir su forma de pago y confirmar la compra. Si el carrito no posee productos el botón “confirmar compra” debe aparecer deshabilitado.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 aplicación debe ser responsive, es decir debe adaptarse a las diferentes resoluciones del navegador hasta llegar a la versión móvil.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La aplicación debe ser capaz de operar adecuadamente con hasta 300.000 usuarios con sesiones concurrentes.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Consignas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7) Redactar un (1) caso de prueba aplicando partición de equivalencia y otro caso de prueba aplicando la técnica de tabla de decisión.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Para redactar el caso de prueba, debes utilizar el template desarrollado en clase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8) Reportar dos (2) defectos del sistema en cualquiera de los menúes disponibles.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Para dicho reporte, debes utilizar el template de defectos visto en clases.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9) Escribir un (1) caso de prueba positivo y un (1) caso de prueba negativo.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No se requiere escribirlos en formato de template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10) Redactar brevemente una (1) prueba funcional y una (1) prueba no funcional.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No se requiere escribirlos en formato de template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Bdr>
          <w:bottom w:color="000000" w:space="1" w:sz="4" w:val="single"/>
        </w:pBdr>
        <w:tabs>
          <w:tab w:val="center" w:pos="4419"/>
          <w:tab w:val="right" w:pos="8838"/>
        </w:tabs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4" w:val="single"/>
        </w:pBdr>
        <w:tabs>
          <w:tab w:val="center" w:pos="4419"/>
          <w:tab w:val="right" w:pos="8838"/>
        </w:tabs>
        <w:spacing w:line="24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-19049</wp:posOffset>
          </wp:positionV>
          <wp:extent cx="7834234" cy="1195388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0" l="0" r="0" t="0"/>
                  <a:stretch>
                    <a:fillRect/>
                  </a:stretch>
                </pic:blipFill>
                <pic:spPr>
                  <a:xfrm>
                    <a:off x="0" y="0"/>
                    <a:ext cx="7834234" cy="11953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rms.gle/wtNdE6UqEPP53W4v8" TargetMode="External"/><Relationship Id="rId8" Type="http://schemas.openxmlformats.org/officeDocument/2006/relationships/hyperlink" Target="https://ctd-app-resto.herokuapp.com/admin/dashboar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