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8F8C" w14:textId="77777777" w:rsidR="000750C6" w:rsidRPr="000750C6" w:rsidRDefault="000750C6" w:rsidP="000750C6">
      <w:pPr>
        <w:shd w:val="clear" w:color="auto" w:fill="FFFFFF"/>
        <w:spacing w:after="300" w:line="288" w:lineRule="atLeast"/>
        <w:outlineLvl w:val="1"/>
        <w:rPr>
          <w:rFonts w:ascii="Segoe UI" w:eastAsia="Times New Roman" w:hAnsi="Segoe UI" w:cs="Segoe UI"/>
          <w:color w:val="222222"/>
          <w:kern w:val="0"/>
          <w:sz w:val="53"/>
          <w:szCs w:val="53"/>
          <w:lang w:eastAsia="es-EC"/>
          <w14:ligatures w14:val="none"/>
        </w:rPr>
      </w:pPr>
      <w:r w:rsidRPr="000750C6">
        <w:rPr>
          <w:rFonts w:ascii="Segoe UI" w:eastAsia="Times New Roman" w:hAnsi="Segoe UI" w:cs="Segoe UI"/>
          <w:color w:val="222222"/>
          <w:kern w:val="0"/>
          <w:sz w:val="53"/>
          <w:szCs w:val="53"/>
          <w:lang w:eastAsia="es-EC"/>
          <w14:ligatures w14:val="none"/>
        </w:rPr>
        <w:t>Capítulo 2: ¿Qué debe tener una herramienta de automatización?</w:t>
      </w:r>
    </w:p>
    <w:p w14:paraId="7C7BEA03" w14:textId="10548B97" w:rsidR="000750C6" w:rsidRPr="000750C6" w:rsidRDefault="000750C6" w:rsidP="000750C6">
      <w:pPr>
        <w:shd w:val="clear" w:color="auto" w:fill="FFFFFF"/>
        <w:spacing w:after="360" w:line="240" w:lineRule="auto"/>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color w:val="222222"/>
          <w:kern w:val="0"/>
          <w:sz w:val="26"/>
          <w:szCs w:val="26"/>
          <w:lang w:eastAsia="es-EC"/>
          <w14:ligatures w14:val="none"/>
        </w:rPr>
        <w:t xml:space="preserve">Antes de que pueda comenzar a escribir scripts, primero debe identificar qué herramientas necesitará su organización para implementar la automatización de las pruebas. Esto es extremadamente exclusivo de cada organización, por lo que, en lugar de describir los cientos de herramientas disponibles en el mercado, este </w:t>
      </w:r>
      <w:r>
        <w:rPr>
          <w:rFonts w:ascii="Segoe UI" w:eastAsia="Times New Roman" w:hAnsi="Segoe UI" w:cs="Segoe UI"/>
          <w:color w:val="222222"/>
          <w:kern w:val="0"/>
          <w:sz w:val="26"/>
          <w:szCs w:val="26"/>
          <w:lang w:eastAsia="es-EC"/>
          <w14:ligatures w14:val="none"/>
        </w:rPr>
        <w:t>capítulo mencionara</w:t>
      </w:r>
      <w:r w:rsidRPr="000750C6">
        <w:rPr>
          <w:rFonts w:ascii="Segoe UI" w:eastAsia="Times New Roman" w:hAnsi="Segoe UI" w:cs="Segoe UI"/>
          <w:color w:val="222222"/>
          <w:kern w:val="0"/>
          <w:sz w:val="26"/>
          <w:szCs w:val="26"/>
          <w:lang w:eastAsia="es-EC"/>
          <w14:ligatures w14:val="none"/>
        </w:rPr>
        <w:t xml:space="preserve"> 13 </w:t>
      </w:r>
      <w:r>
        <w:rPr>
          <w:rFonts w:ascii="Segoe UI" w:eastAsia="Times New Roman" w:hAnsi="Segoe UI" w:cs="Segoe UI"/>
          <w:color w:val="222222"/>
          <w:kern w:val="0"/>
          <w:sz w:val="26"/>
          <w:szCs w:val="26"/>
          <w:lang w:eastAsia="es-EC"/>
          <w14:ligatures w14:val="none"/>
        </w:rPr>
        <w:t>puntos</w:t>
      </w:r>
      <w:r w:rsidRPr="000750C6">
        <w:rPr>
          <w:rFonts w:ascii="Segoe UI" w:eastAsia="Times New Roman" w:hAnsi="Segoe UI" w:cs="Segoe UI"/>
          <w:color w:val="222222"/>
          <w:kern w:val="0"/>
          <w:sz w:val="26"/>
          <w:szCs w:val="26"/>
          <w:lang w:eastAsia="es-EC"/>
          <w14:ligatures w14:val="none"/>
        </w:rPr>
        <w:t xml:space="preserve"> a considerar al seleccionar un conjunto de herramientas.</w:t>
      </w:r>
    </w:p>
    <w:p w14:paraId="38CD7478"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Lenguaje de programación: </w:t>
      </w:r>
      <w:r w:rsidRPr="000750C6">
        <w:rPr>
          <w:rFonts w:ascii="Segoe UI" w:eastAsia="Times New Roman" w:hAnsi="Segoe UI" w:cs="Segoe UI"/>
          <w:color w:val="222222"/>
          <w:kern w:val="0"/>
          <w:sz w:val="26"/>
          <w:szCs w:val="26"/>
          <w:lang w:eastAsia="es-EC"/>
          <w14:ligatures w14:val="none"/>
        </w:rPr>
        <w:t>elija una herramienta que se combine con el que usan los desarrolladores del proyecto. Hacer esto, facilita que sus desarrolladores contribuyan al proyecto de automatización.</w:t>
      </w:r>
    </w:p>
    <w:p w14:paraId="3CF9F157"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Compatibilidad con el código y la herramienta de desarrollo: </w:t>
      </w:r>
      <w:r w:rsidRPr="000750C6">
        <w:rPr>
          <w:rFonts w:ascii="Segoe UI" w:eastAsia="Times New Roman" w:hAnsi="Segoe UI" w:cs="Segoe UI"/>
          <w:color w:val="222222"/>
          <w:kern w:val="0"/>
          <w:sz w:val="26"/>
          <w:szCs w:val="26"/>
          <w:lang w:eastAsia="es-EC"/>
          <w14:ligatures w14:val="none"/>
        </w:rPr>
        <w:t>¿La herramienta es compatible con todas las demás herramientas y objetos utilizados en el código?</w:t>
      </w:r>
    </w:p>
    <w:p w14:paraId="5BAC76F6" w14:textId="058066F9"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“Las herramientas no prueban”: </w:t>
      </w:r>
      <w:r w:rsidRPr="000750C6">
        <w:rPr>
          <w:rFonts w:ascii="Segoe UI" w:eastAsia="Times New Roman" w:hAnsi="Segoe UI" w:cs="Segoe UI"/>
          <w:color w:val="222222"/>
          <w:kern w:val="0"/>
          <w:sz w:val="26"/>
          <w:szCs w:val="26"/>
          <w:lang w:eastAsia="es-EC"/>
          <w14:ligatures w14:val="none"/>
        </w:rPr>
        <w:t>Las herramientas ejecutan pruebas; la gente los escribe. Es un concepto importante de entender.</w:t>
      </w:r>
    </w:p>
    <w:p w14:paraId="025CABD7"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Facilidad de uso: </w:t>
      </w:r>
      <w:r w:rsidRPr="000750C6">
        <w:rPr>
          <w:rFonts w:ascii="Segoe UI" w:eastAsia="Times New Roman" w:hAnsi="Segoe UI" w:cs="Segoe UI"/>
          <w:color w:val="222222"/>
          <w:kern w:val="0"/>
          <w:sz w:val="26"/>
          <w:szCs w:val="26"/>
          <w:lang w:eastAsia="es-EC"/>
          <w14:ligatures w14:val="none"/>
        </w:rPr>
        <w:t>elija la herramienta que mejor ayude a su equipo a desarrollar y mantener scripts, ejecutar pruebas, depurar y validar fallas. </w:t>
      </w:r>
    </w:p>
    <w:p w14:paraId="3838FCDF"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Comprenda las aplicaciones que se están probando: </w:t>
      </w:r>
      <w:r w:rsidRPr="000750C6">
        <w:rPr>
          <w:rFonts w:ascii="Segoe UI" w:eastAsia="Times New Roman" w:hAnsi="Segoe UI" w:cs="Segoe UI"/>
          <w:color w:val="222222"/>
          <w:kern w:val="0"/>
          <w:sz w:val="26"/>
          <w:szCs w:val="26"/>
          <w:lang w:eastAsia="es-EC"/>
          <w14:ligatures w14:val="none"/>
        </w:rPr>
        <w:t>¿Va a escribir automatización para dispositivos móviles, de escritorio o web? ¿Se deben tener en cuenta las pruebas entre navegadores (</w:t>
      </w:r>
      <w:proofErr w:type="spellStart"/>
      <w:r w:rsidRPr="000750C6">
        <w:rPr>
          <w:rFonts w:ascii="Segoe UI" w:eastAsia="Times New Roman" w:hAnsi="Segoe UI" w:cs="Segoe UI"/>
          <w:i/>
          <w:iCs/>
          <w:color w:val="222222"/>
          <w:kern w:val="0"/>
          <w:sz w:val="26"/>
          <w:szCs w:val="26"/>
          <w:lang w:eastAsia="es-EC"/>
          <w14:ligatures w14:val="none"/>
        </w:rPr>
        <w:t>cross</w:t>
      </w:r>
      <w:proofErr w:type="spellEnd"/>
      <w:r w:rsidRPr="000750C6">
        <w:rPr>
          <w:rFonts w:ascii="Segoe UI" w:eastAsia="Times New Roman" w:hAnsi="Segoe UI" w:cs="Segoe UI"/>
          <w:i/>
          <w:iCs/>
          <w:color w:val="222222"/>
          <w:kern w:val="0"/>
          <w:sz w:val="26"/>
          <w:szCs w:val="26"/>
          <w:lang w:eastAsia="es-EC"/>
          <w14:ligatures w14:val="none"/>
        </w:rPr>
        <w:t>-browser</w:t>
      </w:r>
      <w:r w:rsidRPr="000750C6">
        <w:rPr>
          <w:rFonts w:ascii="Segoe UI" w:eastAsia="Times New Roman" w:hAnsi="Segoe UI" w:cs="Segoe UI"/>
          <w:color w:val="222222"/>
          <w:kern w:val="0"/>
          <w:sz w:val="26"/>
          <w:szCs w:val="26"/>
          <w:lang w:eastAsia="es-EC"/>
          <w14:ligatures w14:val="none"/>
        </w:rPr>
        <w:t>) y dispositivos? </w:t>
      </w:r>
    </w:p>
    <w:p w14:paraId="7D49BF77"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Considere su presupuesto: </w:t>
      </w:r>
      <w:r w:rsidRPr="000750C6">
        <w:rPr>
          <w:rFonts w:ascii="Segoe UI" w:eastAsia="Times New Roman" w:hAnsi="Segoe UI" w:cs="Segoe UI"/>
          <w:color w:val="222222"/>
          <w:kern w:val="0"/>
          <w:sz w:val="26"/>
          <w:szCs w:val="26"/>
          <w:lang w:eastAsia="es-EC"/>
          <w14:ligatures w14:val="none"/>
        </w:rPr>
        <w:t>existen soluciones sólidas de bajo costo o sin costo en el mercado. Quizás tenga un proyecto más grande o requisitos únicos que considerar. Comprender cuál es su presupuesto por adelantado lo ayudará a asegurarse de elegir una pila (</w:t>
      </w:r>
      <w:proofErr w:type="spellStart"/>
      <w:r w:rsidRPr="000750C6">
        <w:rPr>
          <w:rFonts w:ascii="Segoe UI" w:eastAsia="Times New Roman" w:hAnsi="Segoe UI" w:cs="Segoe UI"/>
          <w:i/>
          <w:iCs/>
          <w:color w:val="222222"/>
          <w:kern w:val="0"/>
          <w:sz w:val="26"/>
          <w:szCs w:val="26"/>
          <w:lang w:eastAsia="es-EC"/>
          <w14:ligatures w14:val="none"/>
        </w:rPr>
        <w:t>stack</w:t>
      </w:r>
      <w:proofErr w:type="spellEnd"/>
      <w:r w:rsidRPr="000750C6">
        <w:rPr>
          <w:rFonts w:ascii="Segoe UI" w:eastAsia="Times New Roman" w:hAnsi="Segoe UI" w:cs="Segoe UI"/>
          <w:color w:val="222222"/>
          <w:kern w:val="0"/>
          <w:sz w:val="26"/>
          <w:szCs w:val="26"/>
          <w:lang w:eastAsia="es-EC"/>
          <w14:ligatures w14:val="none"/>
        </w:rPr>
        <w:t>) de tecnología de automatización que se ajuste a ese presupuesto. No olvide verificar cómo le cobran por su proyecto: precio único, por proyectos, licencias por tiempo, etc.</w:t>
      </w:r>
    </w:p>
    <w:p w14:paraId="114341E0"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Haga una prueba de concepto (POC: </w:t>
      </w:r>
      <w:proofErr w:type="spellStart"/>
      <w:r w:rsidRPr="000750C6">
        <w:rPr>
          <w:rFonts w:ascii="Segoe UI" w:eastAsia="Times New Roman" w:hAnsi="Segoe UI" w:cs="Segoe UI"/>
          <w:b/>
          <w:bCs/>
          <w:i/>
          <w:iCs/>
          <w:color w:val="222222"/>
          <w:kern w:val="0"/>
          <w:sz w:val="26"/>
          <w:szCs w:val="26"/>
          <w:lang w:eastAsia="es-EC"/>
          <w14:ligatures w14:val="none"/>
        </w:rPr>
        <w:t>Proof</w:t>
      </w:r>
      <w:proofErr w:type="spellEnd"/>
      <w:r w:rsidRPr="000750C6">
        <w:rPr>
          <w:rFonts w:ascii="Segoe UI" w:eastAsia="Times New Roman" w:hAnsi="Segoe UI" w:cs="Segoe UI"/>
          <w:b/>
          <w:bCs/>
          <w:i/>
          <w:iCs/>
          <w:color w:val="222222"/>
          <w:kern w:val="0"/>
          <w:sz w:val="26"/>
          <w:szCs w:val="26"/>
          <w:lang w:eastAsia="es-EC"/>
          <w14:ligatures w14:val="none"/>
        </w:rPr>
        <w:t xml:space="preserve"> </w:t>
      </w:r>
      <w:proofErr w:type="spellStart"/>
      <w:r w:rsidRPr="000750C6">
        <w:rPr>
          <w:rFonts w:ascii="Segoe UI" w:eastAsia="Times New Roman" w:hAnsi="Segoe UI" w:cs="Segoe UI"/>
          <w:b/>
          <w:bCs/>
          <w:i/>
          <w:iCs/>
          <w:color w:val="222222"/>
          <w:kern w:val="0"/>
          <w:sz w:val="26"/>
          <w:szCs w:val="26"/>
          <w:lang w:eastAsia="es-EC"/>
          <w14:ligatures w14:val="none"/>
        </w:rPr>
        <w:t>of</w:t>
      </w:r>
      <w:proofErr w:type="spellEnd"/>
      <w:r w:rsidRPr="000750C6">
        <w:rPr>
          <w:rFonts w:ascii="Segoe UI" w:eastAsia="Times New Roman" w:hAnsi="Segoe UI" w:cs="Segoe UI"/>
          <w:b/>
          <w:bCs/>
          <w:i/>
          <w:iCs/>
          <w:color w:val="222222"/>
          <w:kern w:val="0"/>
          <w:sz w:val="26"/>
          <w:szCs w:val="26"/>
          <w:lang w:eastAsia="es-EC"/>
          <w14:ligatures w14:val="none"/>
        </w:rPr>
        <w:t xml:space="preserve"> concept</w:t>
      </w:r>
      <w:r w:rsidRPr="000750C6">
        <w:rPr>
          <w:rFonts w:ascii="Segoe UI" w:eastAsia="Times New Roman" w:hAnsi="Segoe UI" w:cs="Segoe UI"/>
          <w:b/>
          <w:bCs/>
          <w:color w:val="222222"/>
          <w:kern w:val="0"/>
          <w:sz w:val="26"/>
          <w:szCs w:val="26"/>
          <w:lang w:eastAsia="es-EC"/>
          <w14:ligatures w14:val="none"/>
        </w:rPr>
        <w:t>): </w:t>
      </w:r>
      <w:r w:rsidRPr="000750C6">
        <w:rPr>
          <w:rFonts w:ascii="Segoe UI" w:eastAsia="Times New Roman" w:hAnsi="Segoe UI" w:cs="Segoe UI"/>
          <w:color w:val="222222"/>
          <w:kern w:val="0"/>
          <w:sz w:val="26"/>
          <w:szCs w:val="26"/>
          <w:lang w:eastAsia="es-EC"/>
          <w14:ligatures w14:val="none"/>
        </w:rPr>
        <w:t xml:space="preserve">tómese el tiempo para examinar la herramienta </w:t>
      </w:r>
      <w:r w:rsidRPr="000750C6">
        <w:rPr>
          <w:rFonts w:ascii="Segoe UI" w:eastAsia="Times New Roman" w:hAnsi="Segoe UI" w:cs="Segoe UI"/>
          <w:color w:val="222222"/>
          <w:kern w:val="0"/>
          <w:sz w:val="26"/>
          <w:szCs w:val="26"/>
          <w:lang w:eastAsia="es-EC"/>
          <w14:ligatures w14:val="none"/>
        </w:rPr>
        <w:lastRenderedPageBreak/>
        <w:t>que cree que desea implementar. Comience con un puñado de escenarios en cada capa. Familiarícese con la creación de scripts, la ejecución y la generación de informes. Instale una versión de prueba (trial) y determine si puede obtener todas las funciones que necesita.</w:t>
      </w:r>
    </w:p>
    <w:p w14:paraId="5C42FBC6"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Métricas o necesidades de informes (</w:t>
      </w:r>
      <w:proofErr w:type="spellStart"/>
      <w:r w:rsidRPr="000750C6">
        <w:rPr>
          <w:rFonts w:ascii="Segoe UI" w:eastAsia="Times New Roman" w:hAnsi="Segoe UI" w:cs="Segoe UI"/>
          <w:b/>
          <w:bCs/>
          <w:i/>
          <w:iCs/>
          <w:color w:val="222222"/>
          <w:kern w:val="0"/>
          <w:sz w:val="26"/>
          <w:szCs w:val="26"/>
          <w:lang w:eastAsia="es-EC"/>
          <w14:ligatures w14:val="none"/>
        </w:rPr>
        <w:t>reporting</w:t>
      </w:r>
      <w:proofErr w:type="spellEnd"/>
      <w:r w:rsidRPr="000750C6">
        <w:rPr>
          <w:rFonts w:ascii="Segoe UI" w:eastAsia="Times New Roman" w:hAnsi="Segoe UI" w:cs="Segoe UI"/>
          <w:b/>
          <w:bCs/>
          <w:color w:val="222222"/>
          <w:kern w:val="0"/>
          <w:sz w:val="26"/>
          <w:szCs w:val="26"/>
          <w:lang w:eastAsia="es-EC"/>
          <w14:ligatures w14:val="none"/>
        </w:rPr>
        <w:t>): </w:t>
      </w:r>
      <w:r w:rsidRPr="000750C6">
        <w:rPr>
          <w:rFonts w:ascii="Segoe UI" w:eastAsia="Times New Roman" w:hAnsi="Segoe UI" w:cs="Segoe UI"/>
          <w:color w:val="222222"/>
          <w:kern w:val="0"/>
          <w:sz w:val="26"/>
          <w:szCs w:val="26"/>
          <w:lang w:eastAsia="es-EC"/>
          <w14:ligatures w14:val="none"/>
        </w:rPr>
        <w:t>algunas herramientas hacen informes precisos, otras requieren procesos tediosos y hasta desarrollo de macros, y en otras, toca hacerlos completamente a mano. Si los informes y las métricas son importantes para su organización, asegúrese de considerar esto en su POC.</w:t>
      </w:r>
    </w:p>
    <w:p w14:paraId="10C1CD20"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Elija una herramienta que tenga una gran comunidad de apoyo: </w:t>
      </w:r>
      <w:r w:rsidRPr="000750C6">
        <w:rPr>
          <w:rFonts w:ascii="Segoe UI" w:eastAsia="Times New Roman" w:hAnsi="Segoe UI" w:cs="Segoe UI"/>
          <w:color w:val="222222"/>
          <w:kern w:val="0"/>
          <w:sz w:val="26"/>
          <w:szCs w:val="26"/>
          <w:lang w:eastAsia="es-EC"/>
          <w14:ligatures w14:val="none"/>
        </w:rPr>
        <w:t>cualquier desarrollador le dirá que contar con el apoyo de la comunidad es imperativo para su éxito.</w:t>
      </w:r>
    </w:p>
    <w:p w14:paraId="75E6F134" w14:textId="7FC85A3D"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Piense en su estrategia de </w:t>
      </w:r>
      <w:r w:rsidRPr="000750C6">
        <w:rPr>
          <w:rFonts w:ascii="Segoe UI" w:eastAsia="Times New Roman" w:hAnsi="Segoe UI" w:cs="Segoe UI"/>
          <w:b/>
          <w:bCs/>
          <w:color w:val="0000FF"/>
          <w:kern w:val="0"/>
          <w:sz w:val="26"/>
          <w:szCs w:val="26"/>
          <w:u w:val="single"/>
          <w:lang w:eastAsia="es-EC"/>
          <w14:ligatures w14:val="none"/>
        </w:rPr>
        <w:t>CI/CD</w:t>
      </w:r>
      <w:r w:rsidRPr="000750C6">
        <w:rPr>
          <w:rFonts w:ascii="Segoe UI" w:eastAsia="Times New Roman" w:hAnsi="Segoe UI" w:cs="Segoe UI"/>
          <w:b/>
          <w:bCs/>
          <w:color w:val="222222"/>
          <w:kern w:val="0"/>
          <w:sz w:val="26"/>
          <w:szCs w:val="26"/>
          <w:lang w:eastAsia="es-EC"/>
          <w14:ligatures w14:val="none"/>
        </w:rPr>
        <w:t>: </w:t>
      </w:r>
      <w:r w:rsidRPr="000750C6">
        <w:rPr>
          <w:rFonts w:ascii="Segoe UI" w:eastAsia="Times New Roman" w:hAnsi="Segoe UI" w:cs="Segoe UI"/>
          <w:color w:val="222222"/>
          <w:kern w:val="0"/>
          <w:sz w:val="26"/>
          <w:szCs w:val="26"/>
          <w:lang w:eastAsia="es-EC"/>
          <w14:ligatures w14:val="none"/>
        </w:rPr>
        <w:t>¿Será necesario que sus herramientas de automatización se integren con las herramientas de </w:t>
      </w:r>
      <w:r w:rsidRPr="000750C6">
        <w:rPr>
          <w:rFonts w:ascii="Segoe UI" w:eastAsia="Times New Roman" w:hAnsi="Segoe UI" w:cs="Segoe UI"/>
          <w:color w:val="0000FF"/>
          <w:kern w:val="0"/>
          <w:sz w:val="26"/>
          <w:szCs w:val="26"/>
          <w:u w:val="single"/>
          <w:lang w:eastAsia="es-EC"/>
          <w14:ligatures w14:val="none"/>
        </w:rPr>
        <w:t>DevOps</w:t>
      </w:r>
      <w:r w:rsidRPr="000750C6">
        <w:rPr>
          <w:rFonts w:ascii="Segoe UI" w:eastAsia="Times New Roman" w:hAnsi="Segoe UI" w:cs="Segoe UI"/>
          <w:color w:val="222222"/>
          <w:kern w:val="0"/>
          <w:sz w:val="26"/>
          <w:szCs w:val="26"/>
          <w:lang w:eastAsia="es-EC"/>
          <w14:ligatures w14:val="none"/>
        </w:rPr>
        <w:t>? Ejecutar la automatización como parte de un </w:t>
      </w:r>
      <w:r w:rsidRPr="000750C6">
        <w:rPr>
          <w:rFonts w:ascii="Segoe UI" w:eastAsia="Times New Roman" w:hAnsi="Segoe UI" w:cs="Segoe UI"/>
          <w:i/>
          <w:iCs/>
          <w:color w:val="222222"/>
          <w:kern w:val="0"/>
          <w:sz w:val="26"/>
          <w:szCs w:val="26"/>
          <w:lang w:eastAsia="es-EC"/>
          <w14:ligatures w14:val="none"/>
        </w:rPr>
        <w:t>pipeline</w:t>
      </w:r>
      <w:r w:rsidRPr="000750C6">
        <w:rPr>
          <w:rFonts w:ascii="Segoe UI" w:eastAsia="Times New Roman" w:hAnsi="Segoe UI" w:cs="Segoe UI"/>
          <w:color w:val="222222"/>
          <w:kern w:val="0"/>
          <w:sz w:val="26"/>
          <w:szCs w:val="26"/>
          <w:lang w:eastAsia="es-EC"/>
          <w14:ligatures w14:val="none"/>
        </w:rPr>
        <w:t> de compilación y despliegue puede ser un objetivo para la organización. Si es así, asegúrese de elegir una herramienta que apoye ese objetivo.</w:t>
      </w:r>
    </w:p>
    <w:p w14:paraId="37C05B04"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Prueba de carga o desempeño: </w:t>
      </w:r>
      <w:r w:rsidRPr="000750C6">
        <w:rPr>
          <w:rFonts w:ascii="Segoe UI" w:eastAsia="Times New Roman" w:hAnsi="Segoe UI" w:cs="Segoe UI"/>
          <w:color w:val="222222"/>
          <w:kern w:val="0"/>
          <w:sz w:val="26"/>
          <w:szCs w:val="26"/>
          <w:lang w:eastAsia="es-EC"/>
          <w14:ligatures w14:val="none"/>
        </w:rPr>
        <w:t>¿Será necesario utilizar esta herramienta para automatizar la creación de scripts para simular la carga en su aplicación?</w:t>
      </w:r>
    </w:p>
    <w:p w14:paraId="69707D7F"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Datos de prueba: </w:t>
      </w:r>
      <w:r w:rsidRPr="000750C6">
        <w:rPr>
          <w:rFonts w:ascii="Segoe UI" w:eastAsia="Times New Roman" w:hAnsi="Segoe UI" w:cs="Segoe UI"/>
          <w:color w:val="222222"/>
          <w:kern w:val="0"/>
          <w:sz w:val="26"/>
          <w:szCs w:val="26"/>
          <w:lang w:eastAsia="es-EC"/>
          <w14:ligatures w14:val="none"/>
        </w:rPr>
        <w:t>Asegúrese de que la herramienta que está considerando permite la entrada de data desde archivos de datos como XML, JSON, CSV, Excel, etc.</w:t>
      </w:r>
    </w:p>
    <w:p w14:paraId="1B8B5133" w14:textId="77777777" w:rsidR="000750C6" w:rsidRPr="000750C6" w:rsidRDefault="000750C6" w:rsidP="000750C6">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s-EC"/>
          <w14:ligatures w14:val="none"/>
        </w:rPr>
      </w:pPr>
      <w:r w:rsidRPr="000750C6">
        <w:rPr>
          <w:rFonts w:ascii="Segoe UI" w:eastAsia="Times New Roman" w:hAnsi="Segoe UI" w:cs="Segoe UI"/>
          <w:b/>
          <w:bCs/>
          <w:color w:val="222222"/>
          <w:kern w:val="0"/>
          <w:sz w:val="26"/>
          <w:szCs w:val="26"/>
          <w:lang w:eastAsia="es-EC"/>
          <w14:ligatures w14:val="none"/>
        </w:rPr>
        <w:t>Integración de la gestión de </w:t>
      </w:r>
      <w:r w:rsidRPr="000750C6">
        <w:rPr>
          <w:rFonts w:ascii="Segoe UI" w:eastAsia="Times New Roman" w:hAnsi="Segoe UI" w:cs="Segoe UI"/>
          <w:b/>
          <w:bCs/>
          <w:i/>
          <w:iCs/>
          <w:color w:val="222222"/>
          <w:kern w:val="0"/>
          <w:sz w:val="26"/>
          <w:szCs w:val="26"/>
          <w:lang w:eastAsia="es-EC"/>
          <w14:ligatures w14:val="none"/>
        </w:rPr>
        <w:t>bugs</w:t>
      </w:r>
      <w:r w:rsidRPr="000750C6">
        <w:rPr>
          <w:rFonts w:ascii="Segoe UI" w:eastAsia="Times New Roman" w:hAnsi="Segoe UI" w:cs="Segoe UI"/>
          <w:b/>
          <w:bCs/>
          <w:color w:val="222222"/>
          <w:kern w:val="0"/>
          <w:sz w:val="26"/>
          <w:szCs w:val="26"/>
          <w:lang w:eastAsia="es-EC"/>
          <w14:ligatures w14:val="none"/>
        </w:rPr>
        <w:t>: </w:t>
      </w:r>
      <w:r w:rsidRPr="000750C6">
        <w:rPr>
          <w:rFonts w:ascii="Segoe UI" w:eastAsia="Times New Roman" w:hAnsi="Segoe UI" w:cs="Segoe UI"/>
          <w:color w:val="222222"/>
          <w:kern w:val="0"/>
          <w:sz w:val="26"/>
          <w:szCs w:val="26"/>
          <w:lang w:eastAsia="es-EC"/>
          <w14:ligatures w14:val="none"/>
        </w:rPr>
        <w:t>es posible que desee que se archiven los defectos (</w:t>
      </w:r>
      <w:r w:rsidRPr="000750C6">
        <w:rPr>
          <w:rFonts w:ascii="Segoe UI" w:eastAsia="Times New Roman" w:hAnsi="Segoe UI" w:cs="Segoe UI"/>
          <w:i/>
          <w:iCs/>
          <w:color w:val="222222"/>
          <w:kern w:val="0"/>
          <w:sz w:val="26"/>
          <w:szCs w:val="26"/>
          <w:lang w:eastAsia="es-EC"/>
          <w14:ligatures w14:val="none"/>
        </w:rPr>
        <w:t>bugs</w:t>
      </w:r>
      <w:r w:rsidRPr="000750C6">
        <w:rPr>
          <w:rFonts w:ascii="Segoe UI" w:eastAsia="Times New Roman" w:hAnsi="Segoe UI" w:cs="Segoe UI"/>
          <w:color w:val="222222"/>
          <w:kern w:val="0"/>
          <w:sz w:val="26"/>
          <w:szCs w:val="26"/>
          <w:lang w:eastAsia="es-EC"/>
          <w14:ligatures w14:val="none"/>
        </w:rPr>
        <w:t>) a medida que se ejecuta la automatización. Si es necesario, asegúrese de que su pila (</w:t>
      </w:r>
      <w:proofErr w:type="spellStart"/>
      <w:r w:rsidRPr="000750C6">
        <w:rPr>
          <w:rFonts w:ascii="Segoe UI" w:eastAsia="Times New Roman" w:hAnsi="Segoe UI" w:cs="Segoe UI"/>
          <w:i/>
          <w:iCs/>
          <w:color w:val="222222"/>
          <w:kern w:val="0"/>
          <w:sz w:val="26"/>
          <w:szCs w:val="26"/>
          <w:lang w:eastAsia="es-EC"/>
          <w14:ligatures w14:val="none"/>
        </w:rPr>
        <w:t>stack</w:t>
      </w:r>
      <w:proofErr w:type="spellEnd"/>
      <w:r w:rsidRPr="000750C6">
        <w:rPr>
          <w:rFonts w:ascii="Segoe UI" w:eastAsia="Times New Roman" w:hAnsi="Segoe UI" w:cs="Segoe UI"/>
          <w:color w:val="222222"/>
          <w:kern w:val="0"/>
          <w:sz w:val="26"/>
          <w:szCs w:val="26"/>
          <w:lang w:eastAsia="es-EC"/>
          <w14:ligatures w14:val="none"/>
        </w:rPr>
        <w:t>) de herramientas de automatización se integre con su herramienta de gestión de defectos.</w:t>
      </w:r>
    </w:p>
    <w:p w14:paraId="14CB12D4" w14:textId="77777777" w:rsidR="00434938" w:rsidRDefault="00434938"/>
    <w:sectPr w:rsidR="004349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5817"/>
    <w:multiLevelType w:val="multilevel"/>
    <w:tmpl w:val="5326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46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C6"/>
    <w:rsid w:val="000750C6"/>
    <w:rsid w:val="003C3F93"/>
    <w:rsid w:val="00434938"/>
    <w:rsid w:val="006F1B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08EB"/>
  <w15:chartTrackingRefBased/>
  <w15:docId w15:val="{0099A9D6-389A-4235-968B-DE775EE1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750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750C6"/>
    <w:rPr>
      <w:rFonts w:ascii="Times New Roman" w:eastAsia="Times New Roman" w:hAnsi="Times New Roman" w:cs="Times New Roman"/>
      <w:b/>
      <w:bCs/>
      <w:kern w:val="0"/>
      <w:sz w:val="36"/>
      <w:szCs w:val="36"/>
      <w:lang w:eastAsia="es-EC"/>
      <w14:ligatures w14:val="none"/>
    </w:rPr>
  </w:style>
  <w:style w:type="paragraph" w:styleId="NormalWeb">
    <w:name w:val="Normal (Web)"/>
    <w:basedOn w:val="Normal"/>
    <w:uiPriority w:val="99"/>
    <w:semiHidden/>
    <w:unhideWhenUsed/>
    <w:rsid w:val="000750C6"/>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0750C6"/>
    <w:rPr>
      <w:b/>
      <w:bCs/>
    </w:rPr>
  </w:style>
  <w:style w:type="character" w:styleId="Hipervnculo">
    <w:name w:val="Hyperlink"/>
    <w:basedOn w:val="Fuentedeprrafopredeter"/>
    <w:uiPriority w:val="99"/>
    <w:semiHidden/>
    <w:unhideWhenUsed/>
    <w:rsid w:val="000750C6"/>
    <w:rPr>
      <w:color w:val="0000FF"/>
      <w:u w:val="single"/>
    </w:rPr>
  </w:style>
  <w:style w:type="character" w:styleId="nfasis">
    <w:name w:val="Emphasis"/>
    <w:basedOn w:val="Fuentedeprrafopredeter"/>
    <w:uiPriority w:val="20"/>
    <w:qFormat/>
    <w:rsid w:val="000750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539</Words>
  <Characters>2970</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Daniel Portugal Gorozabel</dc:creator>
  <cp:keywords/>
  <dc:description/>
  <cp:lastModifiedBy>Victor Daniel Portugal Gorozabel</cp:lastModifiedBy>
  <cp:revision>1</cp:revision>
  <dcterms:created xsi:type="dcterms:W3CDTF">2023-08-29T13:18:00Z</dcterms:created>
  <dcterms:modified xsi:type="dcterms:W3CDTF">2023-08-29T13:21:00Z</dcterms:modified>
</cp:coreProperties>
</file>