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826.1811023622045" w:top="566.9291338582677" w:left="425.1968503937008" w:right="434.88188976378126" w:header="720" w:footer="720"/>
          <w:pgNumType w:start="1"/>
        </w:sectPr>
      </w:pPr>
      <w:bookmarkStart w:colFirst="0" w:colLast="0" w:name="_ifjbq0gohmh8"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Pestaña 1</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drawing>
          <wp:inline distB="114300" distT="114300" distL="114300" distR="114300">
            <wp:extent cx="3563321" cy="3292838"/>
            <wp:effectExtent b="0" l="0" r="0" t="0"/>
            <wp:docPr id="3" name="image13.png"/>
            <a:graphic>
              <a:graphicData uri="http://schemas.openxmlformats.org/drawingml/2006/picture">
                <pic:pic>
                  <pic:nvPicPr>
                    <pic:cNvPr id="0" name="image13.png"/>
                    <pic:cNvPicPr preferRelativeResize="0"/>
                  </pic:nvPicPr>
                  <pic:blipFill>
                    <a:blip r:embed="rId6"/>
                    <a:srcRect b="16239" l="12274" r="11662" t="13593"/>
                    <a:stretch>
                      <a:fillRect/>
                    </a:stretch>
                  </pic:blipFill>
                  <pic:spPr>
                    <a:xfrm>
                      <a:off x="0" y="0"/>
                      <a:ext cx="3563321" cy="3292838"/>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numPr>
          <w:ilvl w:val="0"/>
          <w:numId w:val="23"/>
        </w:numPr>
        <w:ind w:left="720" w:hanging="360"/>
        <w:rPr>
          <w:b w:val="1"/>
          <w:bCs w:val="1"/>
          <w:sz w:val="28"/>
          <w:szCs w:val="28"/>
        </w:rPr>
      </w:pPr>
      <w:r w:rsidDel="00000000" w:rsidR="00000000" w:rsidRPr="00000000">
        <w:rPr>
          <w:b w:val="1"/>
          <w:bCs w:val="1"/>
          <w:sz w:val="28"/>
          <w:szCs w:val="28"/>
          <w:u w:val="single"/>
          <w:rtl w:val="0"/>
        </w:rPr>
        <w:t xml:space="preserve">Entrega Final SQL - Febrero 2026</w:t>
      </w:r>
    </w:p>
    <w:p w:rsidR="00000000" w:rsidDel="00000000" w:rsidP="00000000" w:rsidRDefault="00000000" w:rsidRPr="00000000" w14:paraId="0000000D">
      <w:pPr>
        <w:ind w:left="720" w:firstLine="0"/>
        <w:rPr>
          <w:b w:val="1"/>
          <w:bCs w:val="1"/>
          <w:sz w:val="28"/>
          <w:szCs w:val="28"/>
        </w:rPr>
      </w:pPr>
      <w:r w:rsidDel="00000000" w:rsidR="00000000" w:rsidRPr="00000000">
        <w:rPr>
          <w:rtl w:val="0"/>
        </w:rPr>
      </w:r>
    </w:p>
    <w:p w:rsidR="00000000" w:rsidDel="00000000" w:rsidP="00000000" w:rsidRDefault="00000000" w:rsidRPr="00000000" w14:paraId="0000000E">
      <w:pPr>
        <w:numPr>
          <w:ilvl w:val="0"/>
          <w:numId w:val="23"/>
        </w:numPr>
        <w:ind w:left="720" w:hanging="360"/>
        <w:rPr>
          <w:sz w:val="24"/>
          <w:szCs w:val="24"/>
        </w:rPr>
      </w:pPr>
      <w:r w:rsidDel="00000000" w:rsidR="00000000" w:rsidRPr="00000000">
        <w:rPr>
          <w:b w:val="1"/>
          <w:bCs w:val="1"/>
          <w:sz w:val="24"/>
          <w:szCs w:val="24"/>
          <w:rtl w:val="0"/>
        </w:rPr>
        <w:t xml:space="preserve">Alumno: </w:t>
      </w:r>
      <w:r w:rsidDel="00000000" w:rsidR="00000000" w:rsidRPr="00000000">
        <w:rPr>
          <w:sz w:val="24"/>
          <w:szCs w:val="24"/>
          <w:rtl w:val="0"/>
        </w:rPr>
        <w:t xml:space="preserve">Agustin Lovagnini</w:t>
      </w:r>
    </w:p>
    <w:p w:rsidR="00000000" w:rsidDel="00000000" w:rsidP="00000000" w:rsidRDefault="00000000" w:rsidRPr="00000000" w14:paraId="0000000F">
      <w:pPr>
        <w:ind w:left="720" w:firstLine="0"/>
        <w:rPr>
          <w:sz w:val="24"/>
          <w:szCs w:val="24"/>
        </w:rPr>
      </w:pPr>
      <w:r w:rsidDel="00000000" w:rsidR="00000000" w:rsidRPr="00000000">
        <w:rPr>
          <w:rtl w:val="0"/>
        </w:rPr>
      </w:r>
    </w:p>
    <w:p w:rsidR="00000000" w:rsidDel="00000000" w:rsidP="00000000" w:rsidRDefault="00000000" w:rsidRPr="00000000" w14:paraId="00000010">
      <w:pPr>
        <w:numPr>
          <w:ilvl w:val="0"/>
          <w:numId w:val="23"/>
        </w:numPr>
        <w:ind w:left="720" w:hanging="360"/>
        <w:rPr>
          <w:sz w:val="24"/>
          <w:szCs w:val="24"/>
        </w:rPr>
      </w:pPr>
      <w:r w:rsidDel="00000000" w:rsidR="00000000" w:rsidRPr="00000000">
        <w:rPr>
          <w:b w:val="1"/>
          <w:bCs w:val="1"/>
          <w:sz w:val="24"/>
          <w:szCs w:val="24"/>
          <w:rtl w:val="0"/>
        </w:rPr>
        <w:t xml:space="preserve">Comisión: </w:t>
      </w:r>
      <w:r w:rsidDel="00000000" w:rsidR="00000000" w:rsidRPr="00000000">
        <w:rPr>
          <w:sz w:val="24"/>
          <w:szCs w:val="24"/>
          <w:rtl w:val="0"/>
        </w:rPr>
        <w:t xml:space="preserve">81820</w:t>
      </w:r>
    </w:p>
    <w:p w:rsidR="00000000" w:rsidDel="00000000" w:rsidP="00000000" w:rsidRDefault="00000000" w:rsidRPr="00000000" w14:paraId="00000011">
      <w:pPr>
        <w:ind w:left="720" w:firstLine="0"/>
        <w:rPr>
          <w:sz w:val="24"/>
          <w:szCs w:val="24"/>
        </w:rPr>
      </w:pPr>
      <w:r w:rsidDel="00000000" w:rsidR="00000000" w:rsidRPr="00000000">
        <w:rPr>
          <w:rtl w:val="0"/>
        </w:rPr>
      </w:r>
    </w:p>
    <w:p w:rsidR="00000000" w:rsidDel="00000000" w:rsidP="00000000" w:rsidRDefault="00000000" w:rsidRPr="00000000" w14:paraId="00000012">
      <w:pPr>
        <w:numPr>
          <w:ilvl w:val="0"/>
          <w:numId w:val="23"/>
        </w:numPr>
        <w:ind w:left="720" w:hanging="360"/>
        <w:rPr>
          <w:sz w:val="24"/>
          <w:szCs w:val="24"/>
        </w:rPr>
      </w:pPr>
      <w:r w:rsidDel="00000000" w:rsidR="00000000" w:rsidRPr="00000000">
        <w:rPr>
          <w:b w:val="1"/>
          <w:bCs w:val="1"/>
          <w:sz w:val="24"/>
          <w:szCs w:val="24"/>
          <w:rtl w:val="0"/>
        </w:rPr>
        <w:t xml:space="preserve">Curso:</w:t>
      </w:r>
      <w:r w:rsidDel="00000000" w:rsidR="00000000" w:rsidRPr="00000000">
        <w:rPr>
          <w:sz w:val="24"/>
          <w:szCs w:val="24"/>
          <w:rtl w:val="0"/>
        </w:rPr>
        <w:t xml:space="preserve"> SQL</w:t>
      </w:r>
    </w:p>
    <w:p w:rsidR="00000000" w:rsidDel="00000000" w:rsidP="00000000" w:rsidRDefault="00000000" w:rsidRPr="00000000" w14:paraId="00000013">
      <w:pPr>
        <w:ind w:left="720" w:firstLine="0"/>
        <w:rPr>
          <w:sz w:val="24"/>
          <w:szCs w:val="24"/>
        </w:rPr>
      </w:pPr>
      <w:r w:rsidDel="00000000" w:rsidR="00000000" w:rsidRPr="00000000">
        <w:rPr>
          <w:rtl w:val="0"/>
        </w:rPr>
      </w:r>
    </w:p>
    <w:p w:rsidR="00000000" w:rsidDel="00000000" w:rsidP="00000000" w:rsidRDefault="00000000" w:rsidRPr="00000000" w14:paraId="00000014">
      <w:pPr>
        <w:numPr>
          <w:ilvl w:val="0"/>
          <w:numId w:val="23"/>
        </w:numPr>
        <w:ind w:left="720" w:hanging="360"/>
        <w:rPr>
          <w:sz w:val="24"/>
          <w:szCs w:val="24"/>
        </w:rPr>
      </w:pPr>
      <w:r w:rsidDel="00000000" w:rsidR="00000000" w:rsidRPr="00000000">
        <w:rPr>
          <w:b w:val="1"/>
          <w:bCs w:val="1"/>
          <w:sz w:val="24"/>
          <w:szCs w:val="24"/>
          <w:rtl w:val="0"/>
        </w:rPr>
        <w:t xml:space="preserve">Proyecto: </w:t>
      </w:r>
      <w:r w:rsidDel="00000000" w:rsidR="00000000" w:rsidRPr="00000000">
        <w:rPr>
          <w:sz w:val="24"/>
          <w:szCs w:val="24"/>
          <w:rtl w:val="0"/>
        </w:rPr>
        <w:t xml:space="preserve">Constructora LV</w:t>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numPr>
          <w:ilvl w:val="0"/>
          <w:numId w:val="23"/>
        </w:numPr>
        <w:ind w:left="720" w:hanging="360"/>
        <w:rPr>
          <w:sz w:val="24"/>
          <w:szCs w:val="24"/>
        </w:rPr>
      </w:pPr>
      <w:r w:rsidDel="00000000" w:rsidR="00000000" w:rsidRPr="00000000">
        <w:rPr>
          <w:b w:val="1"/>
          <w:bCs w:val="1"/>
          <w:sz w:val="24"/>
          <w:szCs w:val="24"/>
          <w:rtl w:val="0"/>
        </w:rPr>
        <w:t xml:space="preserve">Link: </w:t>
      </w:r>
      <w:hyperlink r:id="rId7">
        <w:r w:rsidDel="00000000" w:rsidR="00000000" w:rsidRPr="00000000">
          <w:rPr>
            <w:color w:val="1155cc"/>
            <w:sz w:val="24"/>
            <w:szCs w:val="24"/>
            <w:u w:val="single"/>
            <w:rtl w:val="0"/>
          </w:rPr>
          <w:t xml:space="preserve">Constructora LV - GitHub</w:t>
        </w:r>
      </w:hyperlink>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b w:val="1"/>
          <w:bCs w:val="1"/>
          <w:color w:val="f5880e"/>
          <w:sz w:val="28"/>
          <w:szCs w:val="28"/>
          <w:u w:val="single"/>
        </w:rPr>
      </w:pPr>
      <w:r w:rsidDel="00000000" w:rsidR="00000000" w:rsidRPr="00000000">
        <w:rPr>
          <w:b w:val="1"/>
          <w:bCs w:val="1"/>
          <w:color w:val="f5880e"/>
          <w:sz w:val="28"/>
          <w:szCs w:val="28"/>
          <w:u w:val="single"/>
          <w:rtl w:val="0"/>
        </w:rPr>
        <w:t xml:space="preserve">Introducción:</w:t>
      </w:r>
    </w:p>
    <w:p w:rsidR="00000000" w:rsidDel="00000000" w:rsidP="00000000" w:rsidRDefault="00000000" w:rsidRPr="00000000" w14:paraId="00000025">
      <w:pPr>
        <w:spacing w:after="240" w:before="240" w:lineRule="auto"/>
        <w:rPr>
          <w:b w:val="1"/>
          <w:bCs w:val="1"/>
          <w:color w:val="f5880e"/>
          <w:sz w:val="28"/>
          <w:szCs w:val="28"/>
          <w:u w:val="single"/>
        </w:rPr>
      </w:pPr>
      <w:r w:rsidDel="00000000" w:rsidR="00000000" w:rsidRPr="00000000">
        <w:rPr>
          <w:rtl w:val="0"/>
        </w:rPr>
        <w:t xml:space="preserve">LV es una empresa constructora con sede en la Ciudad Autónoma de Buenos Aires (CABA), dedicada al desarrollo de diversos tipos de obras, entre las que se incluyen edificios residenciales, oficinas, locales comerciales, viviendas particulares, PH y proyectos de carácter gubernamental. La empresa trabaja actualmente de manera exclusiva dentro de CABA, aunque cuenta con proyecciones de expansión hacia el Gran Buenos Aires debido al crecimiento sostenido de su actividad.</w:t>
      </w:r>
      <w:r w:rsidDel="00000000" w:rsidR="00000000" w:rsidRPr="00000000">
        <w:rPr>
          <w:rtl w:val="0"/>
        </w:rPr>
      </w:r>
    </w:p>
    <w:p w:rsidR="00000000" w:rsidDel="00000000" w:rsidP="00000000" w:rsidRDefault="00000000" w:rsidRPr="00000000" w14:paraId="00000026">
      <w:pPr>
        <w:rPr>
          <w:b w:val="1"/>
          <w:bCs w:val="1"/>
          <w:color w:val="f5880e"/>
          <w:sz w:val="28"/>
          <w:szCs w:val="28"/>
          <w:u w:val="single"/>
        </w:rPr>
      </w:pPr>
      <w:r w:rsidDel="00000000" w:rsidR="00000000" w:rsidRPr="00000000">
        <w:rPr>
          <w:b w:val="1"/>
          <w:bCs w:val="1"/>
          <w:color w:val="f5880e"/>
          <w:sz w:val="28"/>
          <w:szCs w:val="28"/>
          <w:u w:val="single"/>
          <w:rtl w:val="0"/>
        </w:rPr>
        <w:t xml:space="preserve">Situación problemática:</w:t>
      </w:r>
    </w:p>
    <w:p w:rsidR="00000000" w:rsidDel="00000000" w:rsidP="00000000" w:rsidRDefault="00000000" w:rsidRPr="00000000" w14:paraId="00000027">
      <w:pPr>
        <w:spacing w:after="240" w:before="240" w:lineRule="auto"/>
        <w:rPr/>
      </w:pPr>
      <w:r w:rsidDel="00000000" w:rsidR="00000000" w:rsidRPr="00000000">
        <w:rPr>
          <w:rtl w:val="0"/>
        </w:rPr>
        <w:t xml:space="preserve">En los últimos años, LV ha experimentado un incremento significativo en la cantidad de proyectos en ejecución, lo que ha generado nuevas necesidades en materia de organización y gestión de la información. El seguimiento manual de las obras comenzó a resultar insuficiente para controlar con precisión datos clave como el estado de cada proyecto, su ubicación, el tipo de construcción, la cantidad de unidades, el personal asignado y las fechas de inicio y finalización. A esto se suman otros aspectos fundamentales, como la gestión de pagos a proveedores, el control de insumos y materiales utilizados, y la administración de los pagos al personal afectado a cada proyecto.</w:t>
      </w:r>
    </w:p>
    <w:p w:rsidR="00000000" w:rsidDel="00000000" w:rsidP="00000000" w:rsidRDefault="00000000" w:rsidRPr="00000000" w14:paraId="00000028">
      <w:pPr>
        <w:spacing w:after="240" w:before="240" w:lineRule="auto"/>
        <w:rPr/>
      </w:pPr>
      <w:r w:rsidDel="00000000" w:rsidR="00000000" w:rsidRPr="00000000">
        <w:rPr>
          <w:rtl w:val="0"/>
        </w:rPr>
        <w:t xml:space="preserve">Frente a esta situación, la empresa decidió modernizar su sistema de gestión mediante la implementación de una base de datos relacional que permita centralizar la información, optimizar el control de los procesos y facilitar la toma de decisiones. Actualmente, el sistema contempla el registro de diversos proyectos de distintas características, con el objetivo de garantizar una administración más eficiente, confiable y escalable, acompañando el crecimiento futuro de LV.</w:t>
      </w:r>
    </w:p>
    <w:p w:rsidR="00000000" w:rsidDel="00000000" w:rsidP="00000000" w:rsidRDefault="00000000" w:rsidRPr="00000000" w14:paraId="00000029">
      <w:pPr>
        <w:spacing w:after="240" w:before="240" w:lineRule="auto"/>
        <w:rPr/>
      </w:pPr>
      <w:r w:rsidDel="00000000" w:rsidR="00000000" w:rsidRPr="00000000">
        <w:rPr>
          <w:rtl w:val="0"/>
        </w:rPr>
        <w:t xml:space="preserve">Esta mejora tecnológica resulta estratégica ante la proyección de expansión hacia nuevos mercados, como el Gran Buenos Aires, ya sea a través del crecimiento propio de la empresa o mediante posibles asociaciones con otras constructoras.</w:t>
      </w:r>
    </w:p>
    <w:p w:rsidR="00000000" w:rsidDel="00000000" w:rsidP="00000000" w:rsidRDefault="00000000" w:rsidRPr="00000000" w14:paraId="0000002A">
      <w:pPr>
        <w:spacing w:after="240" w:before="240" w:lineRule="auto"/>
        <w:rPr>
          <w:b w:val="1"/>
          <w:bCs w:val="1"/>
          <w:color w:val="f5880e"/>
          <w:sz w:val="28"/>
          <w:szCs w:val="28"/>
          <w:u w:val="single"/>
        </w:rPr>
      </w:pPr>
      <w:r w:rsidDel="00000000" w:rsidR="00000000" w:rsidRPr="00000000">
        <w:rPr>
          <w:b w:val="1"/>
          <w:bCs w:val="1"/>
          <w:color w:val="f5880e"/>
          <w:sz w:val="28"/>
          <w:szCs w:val="28"/>
          <w:u w:val="single"/>
          <w:rtl w:val="0"/>
        </w:rPr>
        <w:t xml:space="preserve">Alcance del negocio:</w:t>
      </w:r>
    </w:p>
    <w:p w:rsidR="00000000" w:rsidDel="00000000" w:rsidP="00000000" w:rsidRDefault="00000000" w:rsidRPr="00000000" w14:paraId="0000002B">
      <w:pPr>
        <w:spacing w:after="240" w:before="240" w:lineRule="auto"/>
        <w:rPr/>
      </w:pPr>
      <w:r w:rsidDel="00000000" w:rsidR="00000000" w:rsidRPr="00000000">
        <w:rPr>
          <w:rtl w:val="0"/>
        </w:rPr>
        <w:t xml:space="preserve">La base de datos está orientada a una empresa constructora que desarrolla obras en distintos barrios de la Ciudad de Buenos Aires. Los tipos de proyectos contemplados incluyen edificios, oficinas, locales comerciales, PH, casas particulares y obras institucionales.</w:t>
      </w:r>
    </w:p>
    <w:p w:rsidR="00000000" w:rsidDel="00000000" w:rsidP="00000000" w:rsidRDefault="00000000" w:rsidRPr="00000000" w14:paraId="0000002C">
      <w:pPr>
        <w:spacing w:after="240" w:before="240" w:lineRule="auto"/>
        <w:rPr>
          <w:b w:val="1"/>
          <w:bCs w:val="1"/>
          <w:color w:val="f5880e"/>
          <w:sz w:val="28"/>
          <w:szCs w:val="28"/>
          <w:u w:val="single"/>
        </w:rPr>
      </w:pPr>
      <w:r w:rsidDel="00000000" w:rsidR="00000000" w:rsidRPr="00000000">
        <w:rPr>
          <w:b w:val="1"/>
          <w:bCs w:val="1"/>
          <w:color w:val="f5880e"/>
          <w:sz w:val="28"/>
          <w:szCs w:val="28"/>
          <w:u w:val="single"/>
          <w:rtl w:val="0"/>
        </w:rPr>
        <w:t xml:space="preserve">Objetivos:</w:t>
      </w:r>
    </w:p>
    <w:p w:rsidR="00000000" w:rsidDel="00000000" w:rsidP="00000000" w:rsidRDefault="00000000" w:rsidRPr="00000000" w14:paraId="0000002D">
      <w:pPr>
        <w:spacing w:after="240" w:before="240" w:lineRule="auto"/>
        <w:rPr/>
      </w:pPr>
      <w:r w:rsidDel="00000000" w:rsidR="00000000" w:rsidRPr="00000000">
        <w:rPr>
          <w:rtl w:val="0"/>
        </w:rPr>
        <w:t xml:space="preserve">Los objetivos del sistema desarrollado son:</w:t>
      </w:r>
    </w:p>
    <w:p w:rsidR="00000000" w:rsidDel="00000000" w:rsidP="00000000" w:rsidRDefault="00000000" w:rsidRPr="00000000" w14:paraId="0000002E">
      <w:pPr>
        <w:numPr>
          <w:ilvl w:val="0"/>
          <w:numId w:val="28"/>
        </w:numPr>
        <w:spacing w:after="0" w:afterAutospacing="0" w:before="240" w:lineRule="auto"/>
        <w:ind w:left="720" w:hanging="360"/>
      </w:pPr>
      <w:r w:rsidDel="00000000" w:rsidR="00000000" w:rsidRPr="00000000">
        <w:rPr>
          <w:rtl w:val="0"/>
        </w:rPr>
        <w:t xml:space="preserve">Registrar y administrar todos los proyectos de construcción que maneja la empresa.</w:t>
      </w:r>
    </w:p>
    <w:p w:rsidR="00000000" w:rsidDel="00000000" w:rsidP="00000000" w:rsidRDefault="00000000" w:rsidRPr="00000000" w14:paraId="0000002F">
      <w:pPr>
        <w:numPr>
          <w:ilvl w:val="0"/>
          <w:numId w:val="28"/>
        </w:numPr>
        <w:spacing w:after="0" w:afterAutospacing="0" w:before="0" w:beforeAutospacing="0" w:lineRule="auto"/>
        <w:ind w:left="720" w:hanging="360"/>
      </w:pPr>
      <w:r w:rsidDel="00000000" w:rsidR="00000000" w:rsidRPr="00000000">
        <w:rPr>
          <w:rtl w:val="0"/>
        </w:rPr>
        <w:t xml:space="preserve">Detallar las unidades funcionales de cada obra (departamentos, oficinas, PH, locales comerciales).</w:t>
      </w:r>
    </w:p>
    <w:p w:rsidR="00000000" w:rsidDel="00000000" w:rsidP="00000000" w:rsidRDefault="00000000" w:rsidRPr="00000000" w14:paraId="00000030">
      <w:pPr>
        <w:numPr>
          <w:ilvl w:val="0"/>
          <w:numId w:val="28"/>
        </w:numPr>
        <w:spacing w:after="0" w:afterAutospacing="0" w:before="0" w:beforeAutospacing="0" w:lineRule="auto"/>
        <w:ind w:left="720" w:hanging="360"/>
      </w:pPr>
      <w:r w:rsidDel="00000000" w:rsidR="00000000" w:rsidRPr="00000000">
        <w:rPr>
          <w:rtl w:val="0"/>
        </w:rPr>
        <w:t xml:space="preserve">Gestionar el personal de la constructora, sus roles y categorías laborales.</w:t>
      </w:r>
    </w:p>
    <w:p w:rsidR="00000000" w:rsidDel="00000000" w:rsidP="00000000" w:rsidRDefault="00000000" w:rsidRPr="00000000" w14:paraId="00000031">
      <w:pPr>
        <w:numPr>
          <w:ilvl w:val="0"/>
          <w:numId w:val="28"/>
        </w:numPr>
        <w:spacing w:after="0" w:afterAutospacing="0" w:before="0" w:beforeAutospacing="0" w:lineRule="auto"/>
        <w:ind w:left="720" w:hanging="360"/>
      </w:pPr>
      <w:r w:rsidDel="00000000" w:rsidR="00000000" w:rsidRPr="00000000">
        <w:rPr>
          <w:rtl w:val="0"/>
        </w:rPr>
        <w:t xml:space="preserve">Controlar la asignación del personal a cada proyecto y la función que cumple en cada obra.</w:t>
      </w:r>
    </w:p>
    <w:p w:rsidR="00000000" w:rsidDel="00000000" w:rsidP="00000000" w:rsidRDefault="00000000" w:rsidRPr="00000000" w14:paraId="00000032">
      <w:pPr>
        <w:numPr>
          <w:ilvl w:val="0"/>
          <w:numId w:val="28"/>
        </w:numPr>
        <w:spacing w:after="0" w:afterAutospacing="0" w:before="0" w:beforeAutospacing="0" w:lineRule="auto"/>
        <w:ind w:left="720" w:hanging="360"/>
      </w:pPr>
      <w:r w:rsidDel="00000000" w:rsidR="00000000" w:rsidRPr="00000000">
        <w:rPr>
          <w:rtl w:val="0"/>
        </w:rPr>
        <w:t xml:space="preserve">Registrar los pagos realizados al personal por período y proyecto.</w:t>
      </w:r>
    </w:p>
    <w:p w:rsidR="00000000" w:rsidDel="00000000" w:rsidP="00000000" w:rsidRDefault="00000000" w:rsidRPr="00000000" w14:paraId="00000033">
      <w:pPr>
        <w:numPr>
          <w:ilvl w:val="0"/>
          <w:numId w:val="28"/>
        </w:numPr>
        <w:spacing w:after="0" w:afterAutospacing="0" w:before="0" w:beforeAutospacing="0" w:lineRule="auto"/>
        <w:ind w:left="720" w:hanging="360"/>
      </w:pPr>
      <w:r w:rsidDel="00000000" w:rsidR="00000000" w:rsidRPr="00000000">
        <w:rPr>
          <w:rtl w:val="0"/>
        </w:rPr>
        <w:t xml:space="preserve">Administrar los materiales utilizados en cada proyecto, los proveedores y las compras efectuadas.</w:t>
      </w:r>
    </w:p>
    <w:p w:rsidR="00000000" w:rsidDel="00000000" w:rsidP="00000000" w:rsidRDefault="00000000" w:rsidRPr="00000000" w14:paraId="00000034">
      <w:pPr>
        <w:numPr>
          <w:ilvl w:val="0"/>
          <w:numId w:val="28"/>
        </w:numPr>
        <w:spacing w:after="240" w:before="0" w:beforeAutospacing="0" w:lineRule="auto"/>
        <w:ind w:left="720" w:hanging="360"/>
      </w:pPr>
      <w:r w:rsidDel="00000000" w:rsidR="00000000" w:rsidRPr="00000000">
        <w:rPr>
          <w:rtl w:val="0"/>
        </w:rPr>
        <w:t xml:space="preserve">Mantener la información de forma ordenada, consistente y escalable, permitiendo consultas e informes para la toma de decisiones.</w:t>
      </w:r>
    </w:p>
    <w:p w:rsidR="00000000" w:rsidDel="00000000" w:rsidP="00000000" w:rsidRDefault="00000000" w:rsidRPr="00000000" w14:paraId="00000035">
      <w:pPr>
        <w:spacing w:after="240" w:before="240" w:lineRule="auto"/>
        <w:rPr/>
      </w:pPr>
      <w:r w:rsidDel="00000000" w:rsidR="00000000" w:rsidRPr="00000000">
        <w:rPr>
          <w:rtl w:val="0"/>
        </w:rPr>
      </w:r>
    </w:p>
    <w:p w:rsidR="00000000" w:rsidDel="00000000" w:rsidP="00000000" w:rsidRDefault="00000000" w:rsidRPr="00000000" w14:paraId="00000036">
      <w:pPr>
        <w:spacing w:after="240" w:before="240" w:lineRule="auto"/>
        <w:rPr>
          <w:b w:val="1"/>
          <w:bCs w:val="1"/>
          <w:color w:val="f5880e"/>
          <w:sz w:val="28"/>
          <w:szCs w:val="28"/>
          <w:u w:val="single"/>
        </w:rPr>
      </w:pPr>
      <w:r w:rsidDel="00000000" w:rsidR="00000000" w:rsidRPr="00000000">
        <w:rPr>
          <w:b w:val="1"/>
          <w:bCs w:val="1"/>
          <w:color w:val="f5880e"/>
          <w:sz w:val="28"/>
          <w:szCs w:val="28"/>
          <w:u w:val="single"/>
          <w:rtl w:val="0"/>
        </w:rPr>
        <w:t xml:space="preserve">Diagrama Entidad - Relación:</w:t>
      </w:r>
    </w:p>
    <w:p w:rsidR="00000000" w:rsidDel="00000000" w:rsidP="00000000" w:rsidRDefault="00000000" w:rsidRPr="00000000" w14:paraId="00000037">
      <w:pPr>
        <w:spacing w:after="240" w:before="240" w:lineRule="auto"/>
        <w:rPr>
          <w:b w:val="1"/>
          <w:bCs w:val="1"/>
          <w:color w:val="f5880e"/>
          <w:sz w:val="28"/>
          <w:szCs w:val="28"/>
          <w:u w:val="single"/>
        </w:rPr>
      </w:pPr>
      <w:r w:rsidDel="00000000" w:rsidR="00000000" w:rsidRPr="00000000">
        <w:rPr>
          <w:b w:val="1"/>
          <w:bCs w:val="1"/>
          <w:color w:val="f5880e"/>
          <w:sz w:val="28"/>
          <w:szCs w:val="28"/>
          <w:u w:val="single"/>
        </w:rPr>
        <w:drawing>
          <wp:inline distB="114300" distT="114300" distL="114300" distR="114300">
            <wp:extent cx="7013850" cy="7277100"/>
            <wp:effectExtent b="0" l="0" r="0" t="0"/>
            <wp:docPr id="12"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7013850" cy="72771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240" w:before="240" w:lineRule="auto"/>
        <w:rPr>
          <w:b w:val="1"/>
          <w:bCs w:val="1"/>
          <w:color w:val="f5880e"/>
          <w:sz w:val="28"/>
          <w:szCs w:val="28"/>
          <w:u w:val="single"/>
        </w:rPr>
      </w:pPr>
      <w:r w:rsidDel="00000000" w:rsidR="00000000" w:rsidRPr="00000000">
        <w:rPr>
          <w:rtl w:val="0"/>
        </w:rPr>
      </w:r>
    </w:p>
    <w:p w:rsidR="00000000" w:rsidDel="00000000" w:rsidP="00000000" w:rsidRDefault="00000000" w:rsidRPr="00000000" w14:paraId="00000039">
      <w:pPr>
        <w:spacing w:after="240" w:before="240" w:lineRule="auto"/>
        <w:rPr>
          <w:b w:val="1"/>
          <w:bCs w:val="1"/>
          <w:color w:val="f5880e"/>
          <w:sz w:val="28"/>
          <w:szCs w:val="28"/>
          <w:u w:val="single"/>
        </w:rPr>
      </w:pPr>
      <w:r w:rsidDel="00000000" w:rsidR="00000000" w:rsidRPr="00000000">
        <w:rPr>
          <w:rtl w:val="0"/>
        </w:rPr>
      </w:r>
    </w:p>
    <w:p w:rsidR="00000000" w:rsidDel="00000000" w:rsidP="00000000" w:rsidRDefault="00000000" w:rsidRPr="00000000" w14:paraId="0000003A">
      <w:pPr>
        <w:spacing w:after="240" w:before="240" w:lineRule="auto"/>
        <w:rPr>
          <w:b w:val="1"/>
          <w:bCs w:val="1"/>
          <w:color w:val="f5880e"/>
          <w:sz w:val="28"/>
          <w:szCs w:val="28"/>
          <w:u w:val="single"/>
        </w:rPr>
      </w:pPr>
      <w:r w:rsidDel="00000000" w:rsidR="00000000" w:rsidRPr="00000000">
        <w:rPr>
          <w:rtl w:val="0"/>
        </w:rPr>
      </w:r>
    </w:p>
    <w:p w:rsidR="00000000" w:rsidDel="00000000" w:rsidP="00000000" w:rsidRDefault="00000000" w:rsidRPr="00000000" w14:paraId="0000003B">
      <w:pPr>
        <w:spacing w:after="240" w:before="240" w:lineRule="auto"/>
        <w:rPr>
          <w:b w:val="1"/>
          <w:bCs w:val="1"/>
          <w:color w:val="f5880e"/>
          <w:sz w:val="28"/>
          <w:szCs w:val="28"/>
          <w:u w:val="single"/>
        </w:rPr>
      </w:pPr>
      <w:r w:rsidDel="00000000" w:rsidR="00000000" w:rsidRPr="00000000">
        <w:rPr>
          <w:b w:val="1"/>
          <w:bCs w:val="1"/>
          <w:color w:val="f5880e"/>
          <w:sz w:val="28"/>
          <w:szCs w:val="28"/>
          <w:u w:val="single"/>
          <w:rtl w:val="0"/>
        </w:rPr>
        <w:t xml:space="preserve">Tablas: (11 tablas totales)</w:t>
      </w:r>
    </w:p>
    <w:p w:rsidR="00000000" w:rsidDel="00000000" w:rsidP="00000000" w:rsidRDefault="00000000" w:rsidRPr="00000000" w14:paraId="0000003C">
      <w:pPr>
        <w:numPr>
          <w:ilvl w:val="0"/>
          <w:numId w:val="15"/>
        </w:numPr>
        <w:spacing w:after="240" w:before="240" w:lineRule="auto"/>
        <w:ind w:left="720" w:hanging="360"/>
      </w:pPr>
      <w:r w:rsidDel="00000000" w:rsidR="00000000" w:rsidRPr="00000000">
        <w:rPr>
          <w:b w:val="1"/>
          <w:bCs w:val="1"/>
          <w:rtl w:val="0"/>
        </w:rPr>
        <w:t xml:space="preserve">Constructora - (tabla analítica): </w:t>
      </w:r>
      <w:r w:rsidDel="00000000" w:rsidR="00000000" w:rsidRPr="00000000">
        <w:rPr>
          <w:rtl w:val="0"/>
        </w:rPr>
        <w:t xml:space="preserve">Representa a la empresa constructora dueña de los proyectos. En el caso de que en un futuro haya un socio o se forme una empresa gemela, se puede agregar acá para dividir los proyectos. Permite identificar a qué empresa pertenece cada proyecto y centralizar los datos legales y de contacto de la constructora.</w:t>
      </w:r>
    </w:p>
    <w:p w:rsidR="00000000" w:rsidDel="00000000" w:rsidP="00000000" w:rsidRDefault="00000000" w:rsidRPr="00000000" w14:paraId="0000003D">
      <w:pPr>
        <w:spacing w:after="240" w:before="240" w:lineRule="auto"/>
        <w:rPr/>
      </w:pPr>
      <w:r w:rsidDel="00000000" w:rsidR="00000000" w:rsidRPr="00000000">
        <w:rPr>
          <w:rtl w:val="0"/>
        </w:rPr>
        <w:tab/>
      </w:r>
      <w:r w:rsidDel="00000000" w:rsidR="00000000" w:rsidRPr="00000000">
        <w:rPr/>
        <w:drawing>
          <wp:inline distB="114300" distT="114300" distL="114300" distR="114300">
            <wp:extent cx="4389430" cy="1102278"/>
            <wp:effectExtent b="0" l="0" r="0" t="0"/>
            <wp:docPr id="2"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4389430" cy="1102278"/>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numPr>
          <w:ilvl w:val="0"/>
          <w:numId w:val="15"/>
        </w:numPr>
        <w:spacing w:after="240" w:before="240" w:lineRule="auto"/>
        <w:ind w:left="720" w:hanging="360"/>
      </w:pPr>
      <w:r w:rsidDel="00000000" w:rsidR="00000000" w:rsidRPr="00000000">
        <w:rPr>
          <w:b w:val="1"/>
          <w:bCs w:val="1"/>
          <w:rtl w:val="0"/>
        </w:rPr>
        <w:t xml:space="preserve">Proyectos - (tabla analítica):</w:t>
      </w:r>
      <w:r w:rsidDel="00000000" w:rsidR="00000000" w:rsidRPr="00000000">
        <w:rPr>
          <w:rtl w:val="0"/>
        </w:rPr>
        <w:t xml:space="preserve"> Es la tabla principal del negocio. Cada registro representa una obra o edificio y permite gestionar las obras activas e históricas, relacionándolas con personal, unidades, materiales y compras, como también saber de que constructora es, así si en un futuro se agregan más, poder dividir por proyectos, por constructora.</w:t>
      </w:r>
    </w:p>
    <w:p w:rsidR="00000000" w:rsidDel="00000000" w:rsidP="00000000" w:rsidRDefault="00000000" w:rsidRPr="00000000" w14:paraId="0000003F">
      <w:pPr>
        <w:spacing w:after="240" w:before="240" w:lineRule="auto"/>
        <w:ind w:left="708.6614173228347" w:firstLine="0"/>
        <w:rPr/>
      </w:pPr>
      <w:r w:rsidDel="00000000" w:rsidR="00000000" w:rsidRPr="00000000">
        <w:rPr/>
        <w:drawing>
          <wp:inline distB="114300" distT="114300" distL="114300" distR="114300">
            <wp:extent cx="4444456" cy="1639602"/>
            <wp:effectExtent b="0" l="0" r="0" t="0"/>
            <wp:docPr id="1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4444456" cy="1639602"/>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numPr>
          <w:ilvl w:val="0"/>
          <w:numId w:val="15"/>
        </w:numPr>
        <w:spacing w:after="240" w:before="240" w:lineRule="auto"/>
        <w:ind w:left="720" w:hanging="360"/>
      </w:pPr>
      <w:r w:rsidDel="00000000" w:rsidR="00000000" w:rsidRPr="00000000">
        <w:rPr>
          <w:b w:val="1"/>
          <w:bCs w:val="1"/>
          <w:rtl w:val="0"/>
        </w:rPr>
        <w:t xml:space="preserve">Asignación - (tabla transaccional):</w:t>
      </w:r>
      <w:r w:rsidDel="00000000" w:rsidR="00000000" w:rsidRPr="00000000">
        <w:rPr>
          <w:rtl w:val="0"/>
        </w:rPr>
        <w:t xml:space="preserve"> Relaciona al personal con los proyectos y permite registrar quién trabaja en cada obra junto con las fechas de inicio y fin.</w:t>
      </w:r>
    </w:p>
    <w:p w:rsidR="00000000" w:rsidDel="00000000" w:rsidP="00000000" w:rsidRDefault="00000000" w:rsidRPr="00000000" w14:paraId="00000041">
      <w:pPr>
        <w:spacing w:after="240" w:before="240" w:lineRule="auto"/>
        <w:ind w:left="720" w:firstLine="0"/>
        <w:rPr/>
      </w:pPr>
      <w:r w:rsidDel="00000000" w:rsidR="00000000" w:rsidRPr="00000000">
        <w:rPr/>
        <w:drawing>
          <wp:inline distB="114300" distT="114300" distL="114300" distR="114300">
            <wp:extent cx="4525838" cy="1180379"/>
            <wp:effectExtent b="0" l="0" r="0" t="0"/>
            <wp:docPr id="11"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4525838" cy="1180379"/>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240" w:before="240" w:lineRule="auto"/>
        <w:ind w:left="720" w:firstLine="0"/>
        <w:rPr/>
      </w:pPr>
      <w:r w:rsidDel="00000000" w:rsidR="00000000" w:rsidRPr="00000000">
        <w:rPr>
          <w:rtl w:val="0"/>
        </w:rPr>
      </w:r>
    </w:p>
    <w:p w:rsidR="00000000" w:rsidDel="00000000" w:rsidP="00000000" w:rsidRDefault="00000000" w:rsidRPr="00000000" w14:paraId="00000043">
      <w:pPr>
        <w:spacing w:after="240" w:before="240" w:lineRule="auto"/>
        <w:ind w:left="720" w:firstLine="0"/>
        <w:rPr/>
      </w:pPr>
      <w:r w:rsidDel="00000000" w:rsidR="00000000" w:rsidRPr="00000000">
        <w:rPr>
          <w:rtl w:val="0"/>
        </w:rPr>
      </w:r>
    </w:p>
    <w:p w:rsidR="00000000" w:rsidDel="00000000" w:rsidP="00000000" w:rsidRDefault="00000000" w:rsidRPr="00000000" w14:paraId="00000044">
      <w:pPr>
        <w:spacing w:after="240" w:before="240" w:lineRule="auto"/>
        <w:ind w:left="720" w:firstLine="0"/>
        <w:rPr/>
      </w:pPr>
      <w:r w:rsidDel="00000000" w:rsidR="00000000" w:rsidRPr="00000000">
        <w:rPr>
          <w:rtl w:val="0"/>
        </w:rPr>
      </w:r>
    </w:p>
    <w:p w:rsidR="00000000" w:rsidDel="00000000" w:rsidP="00000000" w:rsidRDefault="00000000" w:rsidRPr="00000000" w14:paraId="00000045">
      <w:pPr>
        <w:spacing w:after="240" w:before="240" w:lineRule="auto"/>
        <w:ind w:left="720" w:firstLine="0"/>
        <w:rPr/>
      </w:pPr>
      <w:r w:rsidDel="00000000" w:rsidR="00000000" w:rsidRPr="00000000">
        <w:rPr>
          <w:rtl w:val="0"/>
        </w:rPr>
      </w:r>
    </w:p>
    <w:p w:rsidR="00000000" w:rsidDel="00000000" w:rsidP="00000000" w:rsidRDefault="00000000" w:rsidRPr="00000000" w14:paraId="00000046">
      <w:pPr>
        <w:spacing w:after="240" w:before="240" w:lineRule="auto"/>
        <w:ind w:left="720" w:firstLine="0"/>
        <w:rPr/>
      </w:pPr>
      <w:r w:rsidDel="00000000" w:rsidR="00000000" w:rsidRPr="00000000">
        <w:rPr>
          <w:rtl w:val="0"/>
        </w:rPr>
      </w:r>
    </w:p>
    <w:p w:rsidR="00000000" w:rsidDel="00000000" w:rsidP="00000000" w:rsidRDefault="00000000" w:rsidRPr="00000000" w14:paraId="00000047">
      <w:pPr>
        <w:numPr>
          <w:ilvl w:val="0"/>
          <w:numId w:val="15"/>
        </w:numPr>
        <w:spacing w:after="0" w:afterAutospacing="0" w:before="240" w:lineRule="auto"/>
        <w:ind w:left="720" w:hanging="360"/>
      </w:pPr>
      <w:r w:rsidDel="00000000" w:rsidR="00000000" w:rsidRPr="00000000">
        <w:rPr>
          <w:b w:val="1"/>
          <w:bCs w:val="1"/>
          <w:rtl w:val="0"/>
        </w:rPr>
        <w:t xml:space="preserve">Personal - (tabla analítica): </w:t>
      </w:r>
      <w:r w:rsidDel="00000000" w:rsidR="00000000" w:rsidRPr="00000000">
        <w:rPr>
          <w:rtl w:val="0"/>
        </w:rPr>
        <w:t xml:space="preserve">Contiene a los empleados de la constructora y permite registrar quiénes trabajan en la empresa para luego asignarlos a distintos proyectos.</w:t>
      </w:r>
    </w:p>
    <w:p w:rsidR="00000000" w:rsidDel="00000000" w:rsidP="00000000" w:rsidRDefault="00000000" w:rsidRPr="00000000" w14:paraId="00000048">
      <w:pPr>
        <w:numPr>
          <w:ilvl w:val="0"/>
          <w:numId w:val="18"/>
        </w:numPr>
        <w:spacing w:after="240" w:before="0" w:beforeAutospacing="0" w:lineRule="auto"/>
        <w:ind w:left="992.1259842519685" w:hanging="360"/>
        <w:rPr>
          <w:i w:val="1"/>
          <w:iCs w:val="1"/>
        </w:rPr>
      </w:pPr>
      <w:r w:rsidDel="00000000" w:rsidR="00000000" w:rsidRPr="00000000">
        <w:rPr>
          <w:i w:val="1"/>
          <w:iCs w:val="1"/>
          <w:rtl w:val="0"/>
        </w:rPr>
        <w:t xml:space="preserve">Tiene trigger para validar que la fecha_fin no sea anterior a la fecha_asignación.</w:t>
      </w:r>
      <w:r w:rsidDel="00000000" w:rsidR="00000000" w:rsidRPr="00000000">
        <w:rPr>
          <w:rtl w:val="0"/>
        </w:rPr>
      </w:r>
    </w:p>
    <w:p w:rsidR="00000000" w:rsidDel="00000000" w:rsidP="00000000" w:rsidRDefault="00000000" w:rsidRPr="00000000" w14:paraId="00000049">
      <w:pPr>
        <w:spacing w:after="240" w:before="240" w:lineRule="auto"/>
        <w:ind w:left="720" w:firstLine="0"/>
        <w:rPr>
          <w:b w:val="1"/>
          <w:bCs w:val="1"/>
        </w:rPr>
      </w:pPr>
      <w:r w:rsidDel="00000000" w:rsidR="00000000" w:rsidRPr="00000000">
        <w:rPr/>
        <w:drawing>
          <wp:inline distB="114300" distT="114300" distL="114300" distR="114300">
            <wp:extent cx="3544763" cy="1122681"/>
            <wp:effectExtent b="0" l="0" r="0" t="0"/>
            <wp:docPr id="6"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3544763" cy="1122681"/>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numPr>
          <w:ilvl w:val="0"/>
          <w:numId w:val="15"/>
        </w:numPr>
        <w:spacing w:after="0" w:afterAutospacing="0" w:before="240" w:lineRule="auto"/>
        <w:ind w:left="720" w:hanging="360"/>
      </w:pPr>
      <w:r w:rsidDel="00000000" w:rsidR="00000000" w:rsidRPr="00000000">
        <w:rPr>
          <w:b w:val="1"/>
          <w:bCs w:val="1"/>
          <w:rtl w:val="0"/>
        </w:rPr>
        <w:t xml:space="preserve">Pagos_personal - (tabla transaccional):</w:t>
      </w:r>
      <w:r w:rsidDel="00000000" w:rsidR="00000000" w:rsidRPr="00000000">
        <w:rPr>
          <w:rtl w:val="0"/>
        </w:rPr>
        <w:t xml:space="preserve"> Registra los pagos mensuales a cada empleado por proyecto y sirve para la liquidación de sueldos y el historial contable.</w:t>
      </w:r>
    </w:p>
    <w:p w:rsidR="00000000" w:rsidDel="00000000" w:rsidP="00000000" w:rsidRDefault="00000000" w:rsidRPr="00000000" w14:paraId="0000004B">
      <w:pPr>
        <w:numPr>
          <w:ilvl w:val="0"/>
          <w:numId w:val="13"/>
        </w:numPr>
        <w:spacing w:after="240" w:before="0" w:beforeAutospacing="0" w:lineRule="auto"/>
        <w:ind w:left="992.1259842519685" w:hanging="360"/>
        <w:rPr>
          <w:i w:val="1"/>
          <w:iCs w:val="1"/>
        </w:rPr>
      </w:pPr>
      <w:r w:rsidDel="00000000" w:rsidR="00000000" w:rsidRPr="00000000">
        <w:rPr>
          <w:i w:val="1"/>
          <w:iCs w:val="1"/>
          <w:rtl w:val="0"/>
        </w:rPr>
        <w:t xml:space="preserve">Tiene triggers para validar que el monto sea mayor a 0 y que la fecha no sea futura.</w:t>
      </w:r>
      <w:r w:rsidDel="00000000" w:rsidR="00000000" w:rsidRPr="00000000">
        <w:rPr>
          <w:rtl w:val="0"/>
        </w:rPr>
      </w:r>
    </w:p>
    <w:p w:rsidR="00000000" w:rsidDel="00000000" w:rsidP="00000000" w:rsidRDefault="00000000" w:rsidRPr="00000000" w14:paraId="0000004C">
      <w:pPr>
        <w:spacing w:after="240" w:before="240" w:lineRule="auto"/>
        <w:ind w:left="708.6614173228347" w:firstLine="0"/>
        <w:rPr>
          <w:i w:val="1"/>
          <w:iCs w:val="1"/>
        </w:rPr>
      </w:pPr>
      <w:r w:rsidDel="00000000" w:rsidR="00000000" w:rsidRPr="00000000">
        <w:rPr/>
        <w:drawing>
          <wp:inline distB="114300" distT="114300" distL="114300" distR="114300">
            <wp:extent cx="4211513" cy="1435588"/>
            <wp:effectExtent b="0" l="0" r="0" t="0"/>
            <wp:docPr id="4"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4211513" cy="1435588"/>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numPr>
          <w:ilvl w:val="0"/>
          <w:numId w:val="15"/>
        </w:numPr>
        <w:spacing w:after="0" w:afterAutospacing="0" w:before="240" w:lineRule="auto"/>
        <w:ind w:left="720" w:hanging="360"/>
      </w:pPr>
      <w:r w:rsidDel="00000000" w:rsidR="00000000" w:rsidRPr="00000000">
        <w:rPr>
          <w:b w:val="1"/>
          <w:bCs w:val="1"/>
          <w:rtl w:val="0"/>
        </w:rPr>
        <w:t xml:space="preserve">Unidades - (tabla analítica):</w:t>
      </w:r>
      <w:r w:rsidDel="00000000" w:rsidR="00000000" w:rsidRPr="00000000">
        <w:rPr>
          <w:rtl w:val="0"/>
        </w:rPr>
        <w:t xml:space="preserve"> Representa los departamentos o locales de cada proyecto y permite gestionar su disponibilidad y precios.</w:t>
      </w:r>
    </w:p>
    <w:p w:rsidR="00000000" w:rsidDel="00000000" w:rsidP="00000000" w:rsidRDefault="00000000" w:rsidRPr="00000000" w14:paraId="0000004E">
      <w:pPr>
        <w:numPr>
          <w:ilvl w:val="0"/>
          <w:numId w:val="12"/>
        </w:numPr>
        <w:spacing w:after="240" w:before="0" w:beforeAutospacing="0" w:lineRule="auto"/>
        <w:ind w:left="992.1259842519685" w:hanging="360"/>
        <w:rPr>
          <w:i w:val="1"/>
          <w:iCs w:val="1"/>
        </w:rPr>
      </w:pPr>
      <w:r w:rsidDel="00000000" w:rsidR="00000000" w:rsidRPr="00000000">
        <w:rPr>
          <w:i w:val="1"/>
          <w:iCs w:val="1"/>
          <w:rtl w:val="0"/>
        </w:rPr>
        <w:t xml:space="preserve">Tiene trigger para evitar repetir piso y letra dentro del mismo proyecto.</w:t>
      </w:r>
      <w:r w:rsidDel="00000000" w:rsidR="00000000" w:rsidRPr="00000000">
        <w:rPr>
          <w:rtl w:val="0"/>
        </w:rPr>
      </w:r>
    </w:p>
    <w:p w:rsidR="00000000" w:rsidDel="00000000" w:rsidP="00000000" w:rsidRDefault="00000000" w:rsidRPr="00000000" w14:paraId="0000004F">
      <w:pPr>
        <w:spacing w:after="240" w:before="240" w:lineRule="auto"/>
        <w:ind w:left="708.6614173228347" w:firstLine="0"/>
        <w:rPr/>
      </w:pPr>
      <w:r w:rsidDel="00000000" w:rsidR="00000000" w:rsidRPr="00000000">
        <w:rPr/>
        <w:drawing>
          <wp:inline distB="114300" distT="114300" distL="114300" distR="114300">
            <wp:extent cx="4339413" cy="1352136"/>
            <wp:effectExtent b="0" l="0" r="0" t="0"/>
            <wp:docPr id="15"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4339413" cy="1352136"/>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numPr>
          <w:ilvl w:val="0"/>
          <w:numId w:val="15"/>
        </w:numPr>
        <w:spacing w:after="240" w:before="240" w:lineRule="auto"/>
        <w:ind w:left="720" w:hanging="360"/>
      </w:pPr>
      <w:r w:rsidDel="00000000" w:rsidR="00000000" w:rsidRPr="00000000">
        <w:rPr>
          <w:b w:val="1"/>
          <w:bCs w:val="1"/>
          <w:rtl w:val="0"/>
        </w:rPr>
        <w:t xml:space="preserve">Materiales - (tabla analítica):</w:t>
      </w:r>
      <w:r w:rsidDel="00000000" w:rsidR="00000000" w:rsidRPr="00000000">
        <w:rPr>
          <w:rtl w:val="0"/>
        </w:rPr>
        <w:t xml:space="preserve"> Catálogo de insumos de construcción que permite estandarizar compras y calcular costos.</w:t>
      </w:r>
    </w:p>
    <w:p w:rsidR="00000000" w:rsidDel="00000000" w:rsidP="00000000" w:rsidRDefault="00000000" w:rsidRPr="00000000" w14:paraId="00000051">
      <w:pPr>
        <w:spacing w:after="240" w:before="240" w:lineRule="auto"/>
        <w:ind w:left="708.6614173228347" w:firstLine="0"/>
        <w:rPr/>
      </w:pPr>
      <w:r w:rsidDel="00000000" w:rsidR="00000000" w:rsidRPr="00000000">
        <w:rPr/>
        <w:drawing>
          <wp:inline distB="114300" distT="114300" distL="114300" distR="114300">
            <wp:extent cx="4221038" cy="916494"/>
            <wp:effectExtent b="0" l="0" r="0" t="0"/>
            <wp:docPr id="16"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4221038" cy="916494"/>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240" w:before="240" w:lineRule="auto"/>
        <w:ind w:left="708.6614173228347" w:firstLine="0"/>
        <w:rPr/>
      </w:pPr>
      <w:r w:rsidDel="00000000" w:rsidR="00000000" w:rsidRPr="00000000">
        <w:rPr>
          <w:rtl w:val="0"/>
        </w:rPr>
      </w:r>
    </w:p>
    <w:p w:rsidR="00000000" w:rsidDel="00000000" w:rsidP="00000000" w:rsidRDefault="00000000" w:rsidRPr="00000000" w14:paraId="00000053">
      <w:pPr>
        <w:spacing w:after="240" w:before="240" w:lineRule="auto"/>
        <w:rPr/>
      </w:pPr>
      <w:r w:rsidDel="00000000" w:rsidR="00000000" w:rsidRPr="00000000">
        <w:rPr>
          <w:rtl w:val="0"/>
        </w:rPr>
      </w:r>
    </w:p>
    <w:p w:rsidR="00000000" w:rsidDel="00000000" w:rsidP="00000000" w:rsidRDefault="00000000" w:rsidRPr="00000000" w14:paraId="00000054">
      <w:pPr>
        <w:numPr>
          <w:ilvl w:val="0"/>
          <w:numId w:val="15"/>
        </w:numPr>
        <w:spacing w:after="240" w:before="240" w:lineRule="auto"/>
        <w:ind w:left="720" w:hanging="360"/>
      </w:pPr>
      <w:r w:rsidDel="00000000" w:rsidR="00000000" w:rsidRPr="00000000">
        <w:rPr>
          <w:b w:val="1"/>
          <w:bCs w:val="1"/>
          <w:rtl w:val="0"/>
        </w:rPr>
        <w:t xml:space="preserve">Proveedores - (tabla analítica):</w:t>
      </w:r>
      <w:r w:rsidDel="00000000" w:rsidR="00000000" w:rsidRPr="00000000">
        <w:rPr>
          <w:rtl w:val="0"/>
        </w:rPr>
        <w:t xml:space="preserve"> Contiene a las empresas que venden materiales a la constructora y permite gestionar sus datos de contacto.</w:t>
      </w:r>
    </w:p>
    <w:p w:rsidR="00000000" w:rsidDel="00000000" w:rsidP="00000000" w:rsidRDefault="00000000" w:rsidRPr="00000000" w14:paraId="00000055">
      <w:pPr>
        <w:spacing w:after="240" w:before="240" w:lineRule="auto"/>
        <w:ind w:left="708.6614173228347" w:firstLine="0"/>
        <w:rPr/>
      </w:pPr>
      <w:r w:rsidDel="00000000" w:rsidR="00000000" w:rsidRPr="00000000">
        <w:rPr/>
        <w:drawing>
          <wp:inline distB="114300" distT="114300" distL="114300" distR="114300">
            <wp:extent cx="4889445" cy="1487562"/>
            <wp:effectExtent b="0" l="0" r="0" t="0"/>
            <wp:docPr id="5"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4889445" cy="1487562"/>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numPr>
          <w:ilvl w:val="0"/>
          <w:numId w:val="15"/>
        </w:numPr>
        <w:spacing w:after="240" w:before="240" w:lineRule="auto"/>
        <w:ind w:left="720" w:hanging="360"/>
      </w:pPr>
      <w:r w:rsidDel="00000000" w:rsidR="00000000" w:rsidRPr="00000000">
        <w:rPr>
          <w:b w:val="1"/>
          <w:bCs w:val="1"/>
          <w:rtl w:val="0"/>
        </w:rPr>
        <w:t xml:space="preserve">Proveedor_material - (tabla analítica):</w:t>
      </w:r>
      <w:r w:rsidDel="00000000" w:rsidR="00000000" w:rsidRPr="00000000">
        <w:rPr>
          <w:rtl w:val="0"/>
        </w:rPr>
        <w:t xml:space="preserve"> Relaciona proveedores con materiales en una relación muchos a muchos para indicar qué insumos vende cada proveedor.</w:t>
      </w:r>
    </w:p>
    <w:p w:rsidR="00000000" w:rsidDel="00000000" w:rsidP="00000000" w:rsidRDefault="00000000" w:rsidRPr="00000000" w14:paraId="00000057">
      <w:pPr>
        <w:spacing w:after="240" w:before="240" w:lineRule="auto"/>
        <w:ind w:left="708.6614173228347" w:firstLine="0"/>
        <w:rPr/>
      </w:pPr>
      <w:r w:rsidDel="00000000" w:rsidR="00000000" w:rsidRPr="00000000">
        <w:rPr/>
        <w:drawing>
          <wp:inline distB="114300" distT="114300" distL="114300" distR="114300">
            <wp:extent cx="3629749" cy="727248"/>
            <wp:effectExtent b="0" l="0" r="0" t="0"/>
            <wp:docPr id="13"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3629749" cy="727248"/>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numPr>
          <w:ilvl w:val="0"/>
          <w:numId w:val="15"/>
        </w:numPr>
        <w:spacing w:after="240" w:before="240" w:lineRule="auto"/>
        <w:ind w:left="720" w:hanging="360"/>
      </w:pPr>
      <w:r w:rsidDel="00000000" w:rsidR="00000000" w:rsidRPr="00000000">
        <w:rPr>
          <w:b w:val="1"/>
          <w:bCs w:val="1"/>
          <w:rtl w:val="0"/>
        </w:rPr>
        <w:t xml:space="preserve">Materiales_proyecto - (tabla de hechos):</w:t>
      </w:r>
      <w:r w:rsidDel="00000000" w:rsidR="00000000" w:rsidRPr="00000000">
        <w:rPr>
          <w:rtl w:val="0"/>
        </w:rPr>
        <w:t xml:space="preserve"> Indica cuánto material necesita cada proyecto y permite planificar presupuestos comparando estimado contra compras reales.</w:t>
      </w:r>
    </w:p>
    <w:p w:rsidR="00000000" w:rsidDel="00000000" w:rsidP="00000000" w:rsidRDefault="00000000" w:rsidRPr="00000000" w14:paraId="00000059">
      <w:pPr>
        <w:spacing w:after="240" w:before="240" w:lineRule="auto"/>
        <w:ind w:left="708.6614173228347" w:firstLine="0"/>
        <w:rPr/>
      </w:pPr>
      <w:r w:rsidDel="00000000" w:rsidR="00000000" w:rsidRPr="00000000">
        <w:rPr/>
        <w:drawing>
          <wp:inline distB="114300" distT="114300" distL="114300" distR="114300">
            <wp:extent cx="4230563" cy="867973"/>
            <wp:effectExtent b="0" l="0" r="0" t="0"/>
            <wp:docPr id="17"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4230563" cy="867973"/>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numPr>
          <w:ilvl w:val="0"/>
          <w:numId w:val="15"/>
        </w:numPr>
        <w:spacing w:after="240" w:before="240" w:lineRule="auto"/>
        <w:ind w:left="720" w:hanging="360"/>
      </w:pPr>
      <w:r w:rsidDel="00000000" w:rsidR="00000000" w:rsidRPr="00000000">
        <w:rPr>
          <w:b w:val="1"/>
          <w:bCs w:val="1"/>
          <w:rtl w:val="0"/>
        </w:rPr>
        <w:t xml:space="preserve">Compras_materiales - (tabla transaccional):</w:t>
      </w:r>
      <w:r w:rsidDel="00000000" w:rsidR="00000000" w:rsidRPr="00000000">
        <w:rPr>
          <w:rtl w:val="0"/>
        </w:rPr>
        <w:t xml:space="preserve"> Registra las compras reales de materiales realizadas para cada obra y permite el control de costos.</w:t>
      </w:r>
    </w:p>
    <w:p w:rsidR="00000000" w:rsidDel="00000000" w:rsidP="00000000" w:rsidRDefault="00000000" w:rsidRPr="00000000" w14:paraId="0000005B">
      <w:pPr>
        <w:spacing w:after="240" w:before="240" w:lineRule="auto"/>
        <w:ind w:left="708.6614173228347" w:firstLine="0"/>
        <w:rPr/>
      </w:pPr>
      <w:r w:rsidDel="00000000" w:rsidR="00000000" w:rsidRPr="00000000">
        <w:rPr/>
        <w:drawing>
          <wp:inline distB="114300" distT="114300" distL="114300" distR="114300">
            <wp:extent cx="4602342" cy="1563059"/>
            <wp:effectExtent b="0" l="0" r="0" t="0"/>
            <wp:docPr id="7"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4602342" cy="1563059"/>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5C">
      <w:pPr>
        <w:spacing w:after="240" w:before="240" w:lineRule="auto"/>
        <w:ind w:left="708.6614173228347" w:firstLine="0"/>
        <w:rPr/>
      </w:pPr>
      <w:r w:rsidDel="00000000" w:rsidR="00000000" w:rsidRPr="00000000">
        <w:rPr>
          <w:rtl w:val="0"/>
        </w:rPr>
      </w:r>
    </w:p>
    <w:p w:rsidR="00000000" w:rsidDel="00000000" w:rsidP="00000000" w:rsidRDefault="00000000" w:rsidRPr="00000000" w14:paraId="0000005D">
      <w:pPr>
        <w:spacing w:after="240" w:before="240" w:lineRule="auto"/>
        <w:ind w:left="708.6614173228347" w:firstLine="0"/>
        <w:rPr/>
      </w:pPr>
      <w:r w:rsidDel="00000000" w:rsidR="00000000" w:rsidRPr="00000000">
        <w:rPr>
          <w:rtl w:val="0"/>
        </w:rPr>
      </w:r>
    </w:p>
    <w:p w:rsidR="00000000" w:rsidDel="00000000" w:rsidP="00000000" w:rsidRDefault="00000000" w:rsidRPr="00000000" w14:paraId="0000005E">
      <w:pPr>
        <w:spacing w:after="240" w:before="240" w:lineRule="auto"/>
        <w:ind w:left="708.6614173228347" w:firstLine="0"/>
        <w:rPr/>
      </w:pPr>
      <w:r w:rsidDel="00000000" w:rsidR="00000000" w:rsidRPr="00000000">
        <w:rPr>
          <w:rtl w:val="0"/>
        </w:rPr>
      </w:r>
    </w:p>
    <w:p w:rsidR="00000000" w:rsidDel="00000000" w:rsidP="00000000" w:rsidRDefault="00000000" w:rsidRPr="00000000" w14:paraId="0000005F">
      <w:pPr>
        <w:spacing w:after="240" w:before="240" w:lineRule="auto"/>
        <w:ind w:left="708.6614173228347" w:firstLine="0"/>
        <w:rPr/>
      </w:pPr>
      <w:r w:rsidDel="00000000" w:rsidR="00000000" w:rsidRPr="00000000">
        <w:rPr>
          <w:rtl w:val="0"/>
        </w:rPr>
      </w:r>
    </w:p>
    <w:p w:rsidR="00000000" w:rsidDel="00000000" w:rsidP="00000000" w:rsidRDefault="00000000" w:rsidRPr="00000000" w14:paraId="00000060">
      <w:pPr>
        <w:spacing w:before="200" w:lineRule="auto"/>
        <w:rPr>
          <w:b w:val="1"/>
          <w:bCs w:val="1"/>
          <w:color w:val="f5880e"/>
          <w:sz w:val="28"/>
          <w:szCs w:val="28"/>
          <w:u w:val="single"/>
        </w:rPr>
      </w:pPr>
      <w:r w:rsidDel="00000000" w:rsidR="00000000" w:rsidRPr="00000000">
        <w:rPr>
          <w:b w:val="1"/>
          <w:bCs w:val="1"/>
          <w:color w:val="f5880e"/>
          <w:sz w:val="28"/>
          <w:szCs w:val="28"/>
          <w:u w:val="single"/>
          <w:rtl w:val="0"/>
        </w:rPr>
        <w:t xml:space="preserve">Vistas: (8 vistas totales)</w:t>
      </w:r>
    </w:p>
    <w:p w:rsidR="00000000" w:rsidDel="00000000" w:rsidP="00000000" w:rsidRDefault="00000000" w:rsidRPr="00000000" w14:paraId="00000061">
      <w:pPr>
        <w:spacing w:before="200" w:lineRule="auto"/>
        <w:rPr>
          <w:b w:val="1"/>
          <w:bCs w:val="1"/>
          <w:color w:val="f5880e"/>
          <w:sz w:val="14"/>
          <w:szCs w:val="14"/>
          <w:u w:val="single"/>
        </w:rPr>
      </w:pPr>
      <w:r w:rsidDel="00000000" w:rsidR="00000000" w:rsidRPr="00000000">
        <w:rPr>
          <w:rtl w:val="0"/>
        </w:rPr>
      </w:r>
    </w:p>
    <w:p w:rsidR="00000000" w:rsidDel="00000000" w:rsidP="00000000" w:rsidRDefault="00000000" w:rsidRPr="00000000" w14:paraId="00000062">
      <w:pPr>
        <w:numPr>
          <w:ilvl w:val="0"/>
          <w:numId w:val="1"/>
        </w:numPr>
        <w:spacing w:line="240" w:lineRule="auto"/>
        <w:ind w:left="720" w:hanging="360"/>
      </w:pPr>
      <w:r w:rsidDel="00000000" w:rsidR="00000000" w:rsidRPr="00000000">
        <w:rPr>
          <w:b w:val="1"/>
          <w:bCs w:val="1"/>
          <w:rtl w:val="0"/>
        </w:rPr>
        <w:t xml:space="preserve">vw_personal_no_asignado_en_proyectos:</w:t>
      </w:r>
      <w:r w:rsidDel="00000000" w:rsidR="00000000" w:rsidRPr="00000000">
        <w:rPr>
          <w:rtl w:val="0"/>
        </w:rPr>
        <w:t xml:space="preserve"> Detectar personal sin obra activa para poder reasignarlo y optimizar costos de RR.HH. </w:t>
      </w:r>
    </w:p>
    <w:p w:rsidR="00000000" w:rsidDel="00000000" w:rsidP="00000000" w:rsidRDefault="00000000" w:rsidRPr="00000000" w14:paraId="00000063">
      <w:pPr>
        <w:numPr>
          <w:ilvl w:val="0"/>
          <w:numId w:val="2"/>
        </w:numPr>
        <w:spacing w:line="240" w:lineRule="auto"/>
        <w:ind w:left="1440" w:hanging="360"/>
      </w:pPr>
      <w:r w:rsidDel="00000000" w:rsidR="00000000" w:rsidRPr="00000000">
        <w:rPr>
          <w:rtl w:val="0"/>
        </w:rPr>
        <w:t xml:space="preserve">Tablas usadas: personal - asignación.</w:t>
      </w:r>
    </w:p>
    <w:p w:rsidR="00000000" w:rsidDel="00000000" w:rsidP="00000000" w:rsidRDefault="00000000" w:rsidRPr="00000000" w14:paraId="00000064">
      <w:pPr>
        <w:spacing w:line="240" w:lineRule="auto"/>
        <w:ind w:left="720" w:firstLine="0"/>
        <w:rPr/>
      </w:pPr>
      <w:r w:rsidDel="00000000" w:rsidR="00000000" w:rsidRPr="00000000">
        <w:rPr>
          <w:rtl w:val="0"/>
        </w:rPr>
      </w:r>
    </w:p>
    <w:p w:rsidR="00000000" w:rsidDel="00000000" w:rsidP="00000000" w:rsidRDefault="00000000" w:rsidRPr="00000000" w14:paraId="00000065">
      <w:pPr>
        <w:numPr>
          <w:ilvl w:val="0"/>
          <w:numId w:val="1"/>
        </w:numPr>
        <w:spacing w:line="240" w:lineRule="auto"/>
        <w:ind w:left="720" w:hanging="360"/>
      </w:pPr>
      <w:r w:rsidDel="00000000" w:rsidR="00000000" w:rsidRPr="00000000">
        <w:rPr>
          <w:b w:val="1"/>
          <w:bCs w:val="1"/>
          <w:rtl w:val="0"/>
        </w:rPr>
        <w:t xml:space="preserve">vw_proyectos_activos:</w:t>
      </w:r>
      <w:r w:rsidDel="00000000" w:rsidR="00000000" w:rsidRPr="00000000">
        <w:rPr>
          <w:rtl w:val="0"/>
        </w:rPr>
        <w:t xml:space="preserve"> Panel de control de obras en curso, filtrando las ya finalizadas. </w:t>
      </w:r>
    </w:p>
    <w:p w:rsidR="00000000" w:rsidDel="00000000" w:rsidP="00000000" w:rsidRDefault="00000000" w:rsidRPr="00000000" w14:paraId="00000066">
      <w:pPr>
        <w:numPr>
          <w:ilvl w:val="0"/>
          <w:numId w:val="14"/>
        </w:numPr>
        <w:spacing w:line="240" w:lineRule="auto"/>
        <w:ind w:left="1440" w:hanging="360"/>
      </w:pPr>
      <w:r w:rsidDel="00000000" w:rsidR="00000000" w:rsidRPr="00000000">
        <w:rPr>
          <w:rtl w:val="0"/>
        </w:rPr>
        <w:t xml:space="preserve">Tablas: proyectos.</w:t>
      </w:r>
    </w:p>
    <w:p w:rsidR="00000000" w:rsidDel="00000000" w:rsidP="00000000" w:rsidRDefault="00000000" w:rsidRPr="00000000" w14:paraId="00000067">
      <w:pPr>
        <w:spacing w:line="240" w:lineRule="auto"/>
        <w:ind w:left="720" w:firstLine="0"/>
        <w:rPr/>
      </w:pPr>
      <w:r w:rsidDel="00000000" w:rsidR="00000000" w:rsidRPr="00000000">
        <w:rPr>
          <w:rtl w:val="0"/>
        </w:rPr>
      </w:r>
    </w:p>
    <w:p w:rsidR="00000000" w:rsidDel="00000000" w:rsidP="00000000" w:rsidRDefault="00000000" w:rsidRPr="00000000" w14:paraId="00000068">
      <w:pPr>
        <w:numPr>
          <w:ilvl w:val="0"/>
          <w:numId w:val="1"/>
        </w:numPr>
        <w:spacing w:line="240" w:lineRule="auto"/>
        <w:ind w:left="720" w:hanging="360"/>
      </w:pPr>
      <w:r w:rsidDel="00000000" w:rsidR="00000000" w:rsidRPr="00000000">
        <w:rPr>
          <w:b w:val="1"/>
          <w:bCs w:val="1"/>
          <w:rtl w:val="0"/>
        </w:rPr>
        <w:t xml:space="preserve">vw_proyectos_constructora:</w:t>
      </w:r>
      <w:r w:rsidDel="00000000" w:rsidR="00000000" w:rsidRPr="00000000">
        <w:rPr>
          <w:rtl w:val="0"/>
        </w:rPr>
        <w:t xml:space="preserve"> Relaciona cada proyecto con la empresa responsable, permitiendo identificar qué constructora administra cada obra y facilitando informes corporativos. Sirve por si en algun futuro se suma una constructora adicional. </w:t>
      </w:r>
    </w:p>
    <w:p w:rsidR="00000000" w:rsidDel="00000000" w:rsidP="00000000" w:rsidRDefault="00000000" w:rsidRPr="00000000" w14:paraId="00000069">
      <w:pPr>
        <w:numPr>
          <w:ilvl w:val="0"/>
          <w:numId w:val="6"/>
        </w:numPr>
        <w:spacing w:line="240" w:lineRule="auto"/>
        <w:ind w:left="1440" w:hanging="360"/>
      </w:pPr>
      <w:r w:rsidDel="00000000" w:rsidR="00000000" w:rsidRPr="00000000">
        <w:rPr>
          <w:rtl w:val="0"/>
        </w:rPr>
        <w:t xml:space="preserve">Tablas usadas: proyectos – constructora.</w:t>
      </w:r>
    </w:p>
    <w:p w:rsidR="00000000" w:rsidDel="00000000" w:rsidP="00000000" w:rsidRDefault="00000000" w:rsidRPr="00000000" w14:paraId="0000006A">
      <w:pPr>
        <w:spacing w:line="240" w:lineRule="auto"/>
        <w:rPr/>
      </w:pPr>
      <w:r w:rsidDel="00000000" w:rsidR="00000000" w:rsidRPr="00000000">
        <w:rPr>
          <w:rtl w:val="0"/>
        </w:rPr>
      </w:r>
    </w:p>
    <w:p w:rsidR="00000000" w:rsidDel="00000000" w:rsidP="00000000" w:rsidRDefault="00000000" w:rsidRPr="00000000" w14:paraId="0000006B">
      <w:pPr>
        <w:numPr>
          <w:ilvl w:val="0"/>
          <w:numId w:val="1"/>
        </w:numPr>
        <w:spacing w:line="240" w:lineRule="auto"/>
        <w:ind w:left="720" w:hanging="360"/>
      </w:pPr>
      <w:r w:rsidDel="00000000" w:rsidR="00000000" w:rsidRPr="00000000">
        <w:rPr>
          <w:b w:val="1"/>
          <w:bCs w:val="1"/>
          <w:rtl w:val="0"/>
        </w:rPr>
        <w:t xml:space="preserve">vw_proyectos_direccion_barrio:</w:t>
      </w:r>
      <w:r w:rsidDel="00000000" w:rsidR="00000000" w:rsidRPr="00000000">
        <w:rPr>
          <w:rtl w:val="0"/>
        </w:rPr>
        <w:t xml:space="preserve"> Brinda un listado ordenado de proyectos con su barrio y dirección para uso del área comercial y logística, facilitando la ubicación física de las obras.</w:t>
      </w:r>
    </w:p>
    <w:p w:rsidR="00000000" w:rsidDel="00000000" w:rsidP="00000000" w:rsidRDefault="00000000" w:rsidRPr="00000000" w14:paraId="0000006C">
      <w:pPr>
        <w:numPr>
          <w:ilvl w:val="0"/>
          <w:numId w:val="21"/>
        </w:numPr>
        <w:spacing w:line="240" w:lineRule="auto"/>
        <w:ind w:left="1440" w:hanging="360"/>
      </w:pPr>
      <w:r w:rsidDel="00000000" w:rsidR="00000000" w:rsidRPr="00000000">
        <w:rPr>
          <w:rtl w:val="0"/>
        </w:rPr>
        <w:t xml:space="preserve">Tablas usadas: proyectos.</w:t>
      </w:r>
    </w:p>
    <w:p w:rsidR="00000000" w:rsidDel="00000000" w:rsidP="00000000" w:rsidRDefault="00000000" w:rsidRPr="00000000" w14:paraId="0000006D">
      <w:pPr>
        <w:spacing w:line="240" w:lineRule="auto"/>
        <w:ind w:left="1440" w:firstLine="0"/>
        <w:rPr/>
      </w:pPr>
      <w:r w:rsidDel="00000000" w:rsidR="00000000" w:rsidRPr="00000000">
        <w:rPr>
          <w:rtl w:val="0"/>
        </w:rPr>
      </w:r>
    </w:p>
    <w:p w:rsidR="00000000" w:rsidDel="00000000" w:rsidP="00000000" w:rsidRDefault="00000000" w:rsidRPr="00000000" w14:paraId="0000006E">
      <w:pPr>
        <w:numPr>
          <w:ilvl w:val="0"/>
          <w:numId w:val="1"/>
        </w:numPr>
        <w:spacing w:line="240" w:lineRule="auto"/>
        <w:ind w:left="720" w:hanging="360"/>
      </w:pPr>
      <w:r w:rsidDel="00000000" w:rsidR="00000000" w:rsidRPr="00000000">
        <w:rPr>
          <w:b w:val="1"/>
          <w:bCs w:val="1"/>
          <w:rtl w:val="0"/>
        </w:rPr>
        <w:t xml:space="preserve">vw_staff_al_proyecto:</w:t>
      </w:r>
      <w:r w:rsidDel="00000000" w:rsidR="00000000" w:rsidRPr="00000000">
        <w:rPr>
          <w:rtl w:val="0"/>
        </w:rPr>
        <w:t xml:space="preserve"> Permite visualizar qué personas trabajan en cada proyecto y cuál es su función dentro del mismo. </w:t>
      </w:r>
    </w:p>
    <w:p w:rsidR="00000000" w:rsidDel="00000000" w:rsidP="00000000" w:rsidRDefault="00000000" w:rsidRPr="00000000" w14:paraId="0000006F">
      <w:pPr>
        <w:numPr>
          <w:ilvl w:val="0"/>
          <w:numId w:val="8"/>
        </w:numPr>
        <w:spacing w:line="240" w:lineRule="auto"/>
        <w:ind w:left="1440" w:hanging="360"/>
      </w:pPr>
      <w:r w:rsidDel="00000000" w:rsidR="00000000" w:rsidRPr="00000000">
        <w:rPr>
          <w:rtl w:val="0"/>
        </w:rPr>
        <w:t xml:space="preserve">Tablas usadas: asignacion – personal – proyectos.</w:t>
      </w:r>
    </w:p>
    <w:p w:rsidR="00000000" w:rsidDel="00000000" w:rsidP="00000000" w:rsidRDefault="00000000" w:rsidRPr="00000000" w14:paraId="00000070">
      <w:pPr>
        <w:spacing w:line="240" w:lineRule="auto"/>
        <w:ind w:left="720" w:firstLine="0"/>
        <w:rPr/>
      </w:pPr>
      <w:r w:rsidDel="00000000" w:rsidR="00000000" w:rsidRPr="00000000">
        <w:rPr>
          <w:rtl w:val="0"/>
        </w:rPr>
      </w:r>
    </w:p>
    <w:p w:rsidR="00000000" w:rsidDel="00000000" w:rsidP="00000000" w:rsidRDefault="00000000" w:rsidRPr="00000000" w14:paraId="00000071">
      <w:pPr>
        <w:numPr>
          <w:ilvl w:val="0"/>
          <w:numId w:val="1"/>
        </w:numPr>
        <w:spacing w:line="240" w:lineRule="auto"/>
        <w:ind w:left="720" w:hanging="360"/>
      </w:pPr>
      <w:r w:rsidDel="00000000" w:rsidR="00000000" w:rsidRPr="00000000">
        <w:rPr>
          <w:b w:val="1"/>
          <w:bCs w:val="1"/>
          <w:rtl w:val="0"/>
        </w:rPr>
        <w:t xml:space="preserve">vw_total_personal_por_constructora:</w:t>
      </w:r>
      <w:r w:rsidDel="00000000" w:rsidR="00000000" w:rsidRPr="00000000">
        <w:rPr>
          <w:rtl w:val="0"/>
        </w:rPr>
        <w:t xml:space="preserve"> Genera un indicador de la cantidad de personal asignado a cada constructora, útil para análisis de dotación y costos de estructura. </w:t>
      </w:r>
    </w:p>
    <w:p w:rsidR="00000000" w:rsidDel="00000000" w:rsidP="00000000" w:rsidRDefault="00000000" w:rsidRPr="00000000" w14:paraId="00000072">
      <w:pPr>
        <w:numPr>
          <w:ilvl w:val="0"/>
          <w:numId w:val="24"/>
        </w:numPr>
        <w:spacing w:line="240" w:lineRule="auto"/>
        <w:ind w:left="1440" w:hanging="360"/>
      </w:pPr>
      <w:r w:rsidDel="00000000" w:rsidR="00000000" w:rsidRPr="00000000">
        <w:rPr>
          <w:rtl w:val="0"/>
        </w:rPr>
        <w:t xml:space="preserve">Tablas usadas: constructora – proyectos – asignacion.</w:t>
      </w:r>
    </w:p>
    <w:p w:rsidR="00000000" w:rsidDel="00000000" w:rsidP="00000000" w:rsidRDefault="00000000" w:rsidRPr="00000000" w14:paraId="00000073">
      <w:pPr>
        <w:spacing w:line="240" w:lineRule="auto"/>
        <w:ind w:left="720" w:firstLine="0"/>
        <w:rPr/>
      </w:pPr>
      <w:r w:rsidDel="00000000" w:rsidR="00000000" w:rsidRPr="00000000">
        <w:rPr>
          <w:rtl w:val="0"/>
        </w:rPr>
      </w:r>
    </w:p>
    <w:p w:rsidR="00000000" w:rsidDel="00000000" w:rsidP="00000000" w:rsidRDefault="00000000" w:rsidRPr="00000000" w14:paraId="00000074">
      <w:pPr>
        <w:numPr>
          <w:ilvl w:val="0"/>
          <w:numId w:val="1"/>
        </w:numPr>
        <w:spacing w:line="240" w:lineRule="auto"/>
        <w:ind w:left="720" w:hanging="360"/>
      </w:pPr>
      <w:r w:rsidDel="00000000" w:rsidR="00000000" w:rsidRPr="00000000">
        <w:rPr>
          <w:b w:val="1"/>
          <w:bCs w:val="1"/>
          <w:rtl w:val="0"/>
        </w:rPr>
        <w:t xml:space="preserve">vw_unidades_disponibles: </w:t>
      </w:r>
      <w:r w:rsidDel="00000000" w:rsidR="00000000" w:rsidRPr="00000000">
        <w:rPr>
          <w:rtl w:val="0"/>
        </w:rPr>
        <w:t xml:space="preserve">Muestra las unidades de cada proyecto con su información comercial, funcionando como catálogo para ventas o alquileres.</w:t>
      </w:r>
    </w:p>
    <w:p w:rsidR="00000000" w:rsidDel="00000000" w:rsidP="00000000" w:rsidRDefault="00000000" w:rsidRPr="00000000" w14:paraId="00000075">
      <w:pPr>
        <w:numPr>
          <w:ilvl w:val="0"/>
          <w:numId w:val="11"/>
        </w:numPr>
        <w:spacing w:line="240" w:lineRule="auto"/>
        <w:ind w:left="1440" w:hanging="360"/>
      </w:pPr>
      <w:r w:rsidDel="00000000" w:rsidR="00000000" w:rsidRPr="00000000">
        <w:rPr>
          <w:rtl w:val="0"/>
        </w:rPr>
        <w:t xml:space="preserve">Tablas usadas: unidades – proyectos.</w:t>
      </w:r>
    </w:p>
    <w:p w:rsidR="00000000" w:rsidDel="00000000" w:rsidP="00000000" w:rsidRDefault="00000000" w:rsidRPr="00000000" w14:paraId="00000076">
      <w:pPr>
        <w:spacing w:line="240" w:lineRule="auto"/>
        <w:rPr/>
      </w:pPr>
      <w:r w:rsidDel="00000000" w:rsidR="00000000" w:rsidRPr="00000000">
        <w:rPr>
          <w:rtl w:val="0"/>
        </w:rPr>
      </w:r>
    </w:p>
    <w:p w:rsidR="00000000" w:rsidDel="00000000" w:rsidP="00000000" w:rsidRDefault="00000000" w:rsidRPr="00000000" w14:paraId="00000077">
      <w:pPr>
        <w:numPr>
          <w:ilvl w:val="0"/>
          <w:numId w:val="1"/>
        </w:numPr>
        <w:spacing w:line="240" w:lineRule="auto"/>
        <w:ind w:left="720" w:hanging="360"/>
      </w:pPr>
      <w:r w:rsidDel="00000000" w:rsidR="00000000" w:rsidRPr="00000000">
        <w:rPr>
          <w:b w:val="1"/>
          <w:bCs w:val="1"/>
          <w:rtl w:val="0"/>
        </w:rPr>
        <w:t xml:space="preserve">vw_unidades_no_disponibles:</w:t>
      </w:r>
      <w:r w:rsidDel="00000000" w:rsidR="00000000" w:rsidRPr="00000000">
        <w:rPr>
          <w:rtl w:val="0"/>
        </w:rPr>
        <w:t xml:space="preserve"> Identifica unidades pertenecientes a proyectos ya finalizados, separándolas del stock activo para evitar confusiones comerciales.</w:t>
      </w:r>
    </w:p>
    <w:p w:rsidR="00000000" w:rsidDel="00000000" w:rsidP="00000000" w:rsidRDefault="00000000" w:rsidRPr="00000000" w14:paraId="00000078">
      <w:pPr>
        <w:numPr>
          <w:ilvl w:val="0"/>
          <w:numId w:val="26"/>
        </w:numPr>
        <w:spacing w:line="240" w:lineRule="auto"/>
        <w:ind w:left="1440" w:hanging="360"/>
      </w:pPr>
      <w:r w:rsidDel="00000000" w:rsidR="00000000" w:rsidRPr="00000000">
        <w:rPr>
          <w:rtl w:val="0"/>
        </w:rPr>
        <w:t xml:space="preserve">Tablas usadas: unidades – proyectos.</w:t>
      </w:r>
    </w:p>
    <w:p w:rsidR="00000000" w:rsidDel="00000000" w:rsidP="00000000" w:rsidRDefault="00000000" w:rsidRPr="00000000" w14:paraId="00000079">
      <w:pPr>
        <w:spacing w:line="240" w:lineRule="auto"/>
        <w:rPr/>
      </w:pPr>
      <w:r w:rsidDel="00000000" w:rsidR="00000000" w:rsidRPr="00000000">
        <w:rPr>
          <w:rtl w:val="0"/>
        </w:rPr>
      </w:r>
    </w:p>
    <w:p w:rsidR="00000000" w:rsidDel="00000000" w:rsidP="00000000" w:rsidRDefault="00000000" w:rsidRPr="00000000" w14:paraId="0000007A">
      <w:pPr>
        <w:rPr>
          <w:b w:val="1"/>
          <w:bCs w:val="1"/>
          <w:color w:val="f5880e"/>
          <w:sz w:val="28"/>
          <w:szCs w:val="28"/>
          <w:u w:val="single"/>
        </w:rPr>
      </w:pPr>
      <w:r w:rsidDel="00000000" w:rsidR="00000000" w:rsidRPr="00000000">
        <w:rPr>
          <w:b w:val="1"/>
          <w:bCs w:val="1"/>
          <w:color w:val="f5880e"/>
          <w:sz w:val="28"/>
          <w:szCs w:val="28"/>
          <w:u w:val="single"/>
          <w:rtl w:val="0"/>
        </w:rPr>
        <w:t xml:space="preserve">Funciones: (4 funciones totales)</w:t>
      </w:r>
    </w:p>
    <w:p w:rsidR="00000000" w:rsidDel="00000000" w:rsidP="00000000" w:rsidRDefault="00000000" w:rsidRPr="00000000" w14:paraId="0000007B">
      <w:pPr>
        <w:rPr>
          <w:b w:val="1"/>
          <w:bCs w:val="1"/>
          <w:color w:val="f5880e"/>
          <w:sz w:val="28"/>
          <w:szCs w:val="28"/>
          <w:u w:val="single"/>
        </w:rPr>
      </w:pPr>
      <w:r w:rsidDel="00000000" w:rsidR="00000000" w:rsidRPr="00000000">
        <w:rPr>
          <w:rtl w:val="0"/>
        </w:rPr>
      </w:r>
    </w:p>
    <w:p w:rsidR="00000000" w:rsidDel="00000000" w:rsidP="00000000" w:rsidRDefault="00000000" w:rsidRPr="00000000" w14:paraId="0000007C">
      <w:pPr>
        <w:numPr>
          <w:ilvl w:val="0"/>
          <w:numId w:val="19"/>
        </w:numPr>
        <w:ind w:left="720" w:hanging="360"/>
      </w:pPr>
      <w:r w:rsidDel="00000000" w:rsidR="00000000" w:rsidRPr="00000000">
        <w:rPr>
          <w:b w:val="1"/>
          <w:bCs w:val="1"/>
          <w:rtl w:val="0"/>
        </w:rPr>
        <w:t xml:space="preserve">fn_costo_total_proyecto: </w:t>
      </w:r>
      <w:r w:rsidDel="00000000" w:rsidR="00000000" w:rsidRPr="00000000">
        <w:rPr>
          <w:rtl w:val="0"/>
        </w:rPr>
        <w:t xml:space="preserve">Calcula el valor económico total de un proyecto sumando el precio de todas sus unidades, permitiendo estimaciones rápidas de ingresos.</w:t>
      </w:r>
    </w:p>
    <w:p w:rsidR="00000000" w:rsidDel="00000000" w:rsidP="00000000" w:rsidRDefault="00000000" w:rsidRPr="00000000" w14:paraId="0000007D">
      <w:pPr>
        <w:numPr>
          <w:ilvl w:val="0"/>
          <w:numId w:val="7"/>
        </w:numPr>
        <w:ind w:left="1440" w:hanging="360"/>
      </w:pPr>
      <w:r w:rsidDel="00000000" w:rsidR="00000000" w:rsidRPr="00000000">
        <w:rPr>
          <w:rtl w:val="0"/>
        </w:rPr>
        <w:t xml:space="preserve">Tabla usada: unidades.</w:t>
      </w:r>
    </w:p>
    <w:p w:rsidR="00000000" w:rsidDel="00000000" w:rsidP="00000000" w:rsidRDefault="00000000" w:rsidRPr="00000000" w14:paraId="0000007E">
      <w:pPr>
        <w:ind w:left="720" w:firstLine="0"/>
        <w:rPr/>
      </w:pPr>
      <w:r w:rsidDel="00000000" w:rsidR="00000000" w:rsidRPr="00000000">
        <w:rPr>
          <w:rtl w:val="0"/>
        </w:rPr>
      </w:r>
    </w:p>
    <w:p w:rsidR="00000000" w:rsidDel="00000000" w:rsidP="00000000" w:rsidRDefault="00000000" w:rsidRPr="00000000" w14:paraId="0000007F">
      <w:pPr>
        <w:numPr>
          <w:ilvl w:val="0"/>
          <w:numId w:val="19"/>
        </w:numPr>
        <w:ind w:left="720" w:hanging="360"/>
      </w:pPr>
      <w:r w:rsidDel="00000000" w:rsidR="00000000" w:rsidRPr="00000000">
        <w:rPr>
          <w:b w:val="1"/>
          <w:bCs w:val="1"/>
          <w:rtl w:val="0"/>
        </w:rPr>
        <w:t xml:space="preserve">fn_duracion_proyecto:</w:t>
      </w:r>
      <w:r w:rsidDel="00000000" w:rsidR="00000000" w:rsidRPr="00000000">
        <w:rPr>
          <w:rtl w:val="0"/>
        </w:rPr>
        <w:t xml:space="preserve"> Devuelve la cantidad de días transcurridos entre el inicio y la finalización de una obra, útil para análisis de plazos y productividad.</w:t>
      </w:r>
    </w:p>
    <w:p w:rsidR="00000000" w:rsidDel="00000000" w:rsidP="00000000" w:rsidRDefault="00000000" w:rsidRPr="00000000" w14:paraId="00000080">
      <w:pPr>
        <w:numPr>
          <w:ilvl w:val="0"/>
          <w:numId w:val="5"/>
        </w:numPr>
        <w:ind w:left="1440" w:hanging="360"/>
      </w:pPr>
      <w:r w:rsidDel="00000000" w:rsidR="00000000" w:rsidRPr="00000000">
        <w:rPr>
          <w:rtl w:val="0"/>
        </w:rPr>
        <w:t xml:space="preserve">Tabla usada: proyectos.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numPr>
          <w:ilvl w:val="0"/>
          <w:numId w:val="19"/>
        </w:numPr>
        <w:ind w:left="720" w:hanging="360"/>
      </w:pPr>
      <w:r w:rsidDel="00000000" w:rsidR="00000000" w:rsidRPr="00000000">
        <w:rPr>
          <w:b w:val="1"/>
          <w:bCs w:val="1"/>
          <w:rtl w:val="0"/>
        </w:rPr>
        <w:t xml:space="preserve">fn_total_personal_proyecto:</w:t>
      </w:r>
      <w:r w:rsidDel="00000000" w:rsidR="00000000" w:rsidRPr="00000000">
        <w:rPr>
          <w:rtl w:val="0"/>
        </w:rPr>
        <w:t xml:space="preserve"> Cuenta cuántas personas diferentes están asignadas a un proyecto, generando un indicador de tamaño del equipo de obra.</w:t>
      </w:r>
    </w:p>
    <w:p w:rsidR="00000000" w:rsidDel="00000000" w:rsidP="00000000" w:rsidRDefault="00000000" w:rsidRPr="00000000" w14:paraId="00000083">
      <w:pPr>
        <w:numPr>
          <w:ilvl w:val="0"/>
          <w:numId w:val="4"/>
        </w:numPr>
        <w:ind w:left="1440" w:hanging="360"/>
      </w:pPr>
      <w:r w:rsidDel="00000000" w:rsidR="00000000" w:rsidRPr="00000000">
        <w:rPr>
          <w:rtl w:val="0"/>
        </w:rPr>
        <w:t xml:space="preserve">Tabla usada: asignacion.</w:t>
      </w:r>
    </w:p>
    <w:p w:rsidR="00000000" w:rsidDel="00000000" w:rsidP="00000000" w:rsidRDefault="00000000" w:rsidRPr="00000000" w14:paraId="00000084">
      <w:pPr>
        <w:ind w:left="720" w:firstLine="0"/>
        <w:rPr/>
      </w:pPr>
      <w:r w:rsidDel="00000000" w:rsidR="00000000" w:rsidRPr="00000000">
        <w:rPr>
          <w:rtl w:val="0"/>
        </w:rPr>
      </w:r>
    </w:p>
    <w:p w:rsidR="00000000" w:rsidDel="00000000" w:rsidP="00000000" w:rsidRDefault="00000000" w:rsidRPr="00000000" w14:paraId="00000085">
      <w:pPr>
        <w:numPr>
          <w:ilvl w:val="0"/>
          <w:numId w:val="19"/>
        </w:numPr>
        <w:ind w:left="720" w:hanging="360"/>
      </w:pPr>
      <w:r w:rsidDel="00000000" w:rsidR="00000000" w:rsidRPr="00000000">
        <w:rPr>
          <w:b w:val="1"/>
          <w:bCs w:val="1"/>
          <w:rtl w:val="0"/>
        </w:rPr>
        <w:t xml:space="preserve">fn_total_unidades_proyecto:</w:t>
      </w:r>
      <w:r w:rsidDel="00000000" w:rsidR="00000000" w:rsidRPr="00000000">
        <w:rPr>
          <w:rtl w:val="0"/>
        </w:rPr>
        <w:t xml:space="preserve"> Obtiene la cantidad de unidades funcionales que posee un proyecto determinado, información clave para ventas y planificación.</w:t>
      </w:r>
    </w:p>
    <w:p w:rsidR="00000000" w:rsidDel="00000000" w:rsidP="00000000" w:rsidRDefault="00000000" w:rsidRPr="00000000" w14:paraId="00000086">
      <w:pPr>
        <w:numPr>
          <w:ilvl w:val="0"/>
          <w:numId w:val="22"/>
        </w:numPr>
        <w:ind w:left="1440" w:hanging="360"/>
      </w:pPr>
      <w:r w:rsidDel="00000000" w:rsidR="00000000" w:rsidRPr="00000000">
        <w:rPr>
          <w:rtl w:val="0"/>
        </w:rPr>
        <w:t xml:space="preserve">Tabla usada: unidades.</w:t>
      </w:r>
    </w:p>
    <w:p w:rsidR="00000000" w:rsidDel="00000000" w:rsidP="00000000" w:rsidRDefault="00000000" w:rsidRPr="00000000" w14:paraId="00000087">
      <w:pPr>
        <w:rPr/>
      </w:pPr>
      <w:r w:rsidDel="00000000" w:rsidR="00000000" w:rsidRPr="00000000">
        <w:rPr>
          <w:b w:val="1"/>
          <w:bCs w:val="1"/>
          <w:color w:val="f5880e"/>
          <w:sz w:val="28"/>
          <w:szCs w:val="28"/>
          <w:u w:val="single"/>
          <w:rtl w:val="0"/>
        </w:rPr>
        <w:t xml:space="preserve">Stored Procedures - SP: (6 SP totales)</w:t>
      </w: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numPr>
          <w:ilvl w:val="0"/>
          <w:numId w:val="29"/>
        </w:numPr>
        <w:ind w:left="720" w:hanging="360"/>
      </w:pPr>
      <w:r w:rsidDel="00000000" w:rsidR="00000000" w:rsidRPr="00000000">
        <w:rPr>
          <w:b w:val="1"/>
          <w:bCs w:val="1"/>
          <w:rtl w:val="0"/>
        </w:rPr>
        <w:t xml:space="preserve">sp_actualizar_precio_unidad: </w:t>
      </w:r>
      <w:r w:rsidDel="00000000" w:rsidR="00000000" w:rsidRPr="00000000">
        <w:rPr>
          <w:rtl w:val="0"/>
        </w:rPr>
        <w:t xml:space="preserve">Permite modificar el precio de una unidad desde un proceso controlado, evitando actualizaciones manuales directas sobre la tabla.</w:t>
      </w:r>
    </w:p>
    <w:p w:rsidR="00000000" w:rsidDel="00000000" w:rsidP="00000000" w:rsidRDefault="00000000" w:rsidRPr="00000000" w14:paraId="0000008A">
      <w:pPr>
        <w:numPr>
          <w:ilvl w:val="0"/>
          <w:numId w:val="17"/>
        </w:numPr>
        <w:ind w:left="1440" w:hanging="360"/>
      </w:pPr>
      <w:r w:rsidDel="00000000" w:rsidR="00000000" w:rsidRPr="00000000">
        <w:rPr>
          <w:rtl w:val="0"/>
        </w:rPr>
        <w:t xml:space="preserve">Tabla usada: unidades.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numPr>
          <w:ilvl w:val="0"/>
          <w:numId w:val="29"/>
        </w:numPr>
        <w:ind w:left="720" w:hanging="360"/>
      </w:pPr>
      <w:r w:rsidDel="00000000" w:rsidR="00000000" w:rsidRPr="00000000">
        <w:rPr>
          <w:b w:val="1"/>
          <w:bCs w:val="1"/>
          <w:rtl w:val="0"/>
        </w:rPr>
        <w:t xml:space="preserve">sp_asignar_personal: </w:t>
      </w:r>
      <w:r w:rsidDel="00000000" w:rsidR="00000000" w:rsidRPr="00000000">
        <w:rPr>
          <w:rtl w:val="0"/>
        </w:rPr>
        <w:t xml:space="preserve">Formaliza la incorporación de un trabajador a un proyecto registrando su función y período de trabajo.</w:t>
      </w:r>
    </w:p>
    <w:p w:rsidR="00000000" w:rsidDel="00000000" w:rsidP="00000000" w:rsidRDefault="00000000" w:rsidRPr="00000000" w14:paraId="0000008D">
      <w:pPr>
        <w:numPr>
          <w:ilvl w:val="0"/>
          <w:numId w:val="33"/>
        </w:numPr>
        <w:ind w:left="1440" w:hanging="360"/>
      </w:pPr>
      <w:r w:rsidDel="00000000" w:rsidR="00000000" w:rsidRPr="00000000">
        <w:rPr>
          <w:rtl w:val="0"/>
        </w:rPr>
        <w:t xml:space="preserve">Tabla usada: asignación.</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numPr>
          <w:ilvl w:val="0"/>
          <w:numId w:val="29"/>
        </w:numPr>
        <w:ind w:left="720" w:hanging="360"/>
      </w:pPr>
      <w:r w:rsidDel="00000000" w:rsidR="00000000" w:rsidRPr="00000000">
        <w:rPr>
          <w:b w:val="1"/>
          <w:bCs w:val="1"/>
          <w:rtl w:val="0"/>
        </w:rPr>
        <w:t xml:space="preserve">sp_finalizar_asignacion: </w:t>
      </w:r>
      <w:r w:rsidDel="00000000" w:rsidR="00000000" w:rsidRPr="00000000">
        <w:rPr>
          <w:rtl w:val="0"/>
        </w:rPr>
        <w:t xml:space="preserve">Cierra la participación de una persona en un proyecto estableciendo la fecha de finalización de tareas en el proyecto asignado.</w:t>
      </w:r>
    </w:p>
    <w:p w:rsidR="00000000" w:rsidDel="00000000" w:rsidP="00000000" w:rsidRDefault="00000000" w:rsidRPr="00000000" w14:paraId="00000090">
      <w:pPr>
        <w:numPr>
          <w:ilvl w:val="0"/>
          <w:numId w:val="3"/>
        </w:numPr>
        <w:ind w:left="1440" w:hanging="360"/>
      </w:pPr>
      <w:r w:rsidDel="00000000" w:rsidR="00000000" w:rsidRPr="00000000">
        <w:rPr>
          <w:rtl w:val="0"/>
        </w:rPr>
        <w:t xml:space="preserve">Tabla usada: asignación.</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numPr>
          <w:ilvl w:val="0"/>
          <w:numId w:val="29"/>
        </w:numPr>
        <w:ind w:left="720" w:hanging="360"/>
      </w:pPr>
      <w:r w:rsidDel="00000000" w:rsidR="00000000" w:rsidRPr="00000000">
        <w:rPr>
          <w:b w:val="1"/>
          <w:bCs w:val="1"/>
          <w:rtl w:val="0"/>
        </w:rPr>
        <w:t xml:space="preserve">sp_generar_pagos_automaticos: </w:t>
      </w:r>
      <w:r w:rsidDel="00000000" w:rsidR="00000000" w:rsidRPr="00000000">
        <w:rPr>
          <w:rtl w:val="0"/>
        </w:rPr>
        <w:t xml:space="preserve">Simula un módulo de liquidación mensual generando registros de pago según la categoría del personal y su período de asignación.</w:t>
      </w:r>
    </w:p>
    <w:p w:rsidR="00000000" w:rsidDel="00000000" w:rsidP="00000000" w:rsidRDefault="00000000" w:rsidRPr="00000000" w14:paraId="00000093">
      <w:pPr>
        <w:numPr>
          <w:ilvl w:val="0"/>
          <w:numId w:val="34"/>
        </w:numPr>
        <w:ind w:left="1440" w:hanging="360"/>
      </w:pPr>
      <w:r w:rsidDel="00000000" w:rsidR="00000000" w:rsidRPr="00000000">
        <w:rPr>
          <w:rtl w:val="0"/>
        </w:rPr>
        <w:t xml:space="preserve">Tablas usadas: asignacion – personal – pagos_personal.</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numPr>
          <w:ilvl w:val="0"/>
          <w:numId w:val="29"/>
        </w:numPr>
        <w:ind w:left="720" w:hanging="360"/>
      </w:pPr>
      <w:r w:rsidDel="00000000" w:rsidR="00000000" w:rsidRPr="00000000">
        <w:rPr>
          <w:b w:val="1"/>
          <w:bCs w:val="1"/>
          <w:rtl w:val="0"/>
        </w:rPr>
        <w:t xml:space="preserve">sp_insertar_proyecto:</w:t>
      </w:r>
      <w:r w:rsidDel="00000000" w:rsidR="00000000" w:rsidRPr="00000000">
        <w:rPr>
          <w:rtl w:val="0"/>
        </w:rPr>
        <w:t xml:space="preserve"> Incluye nuevas obras garantizando que se registren con todos los datos obligatorios.</w:t>
      </w:r>
    </w:p>
    <w:p w:rsidR="00000000" w:rsidDel="00000000" w:rsidP="00000000" w:rsidRDefault="00000000" w:rsidRPr="00000000" w14:paraId="00000096">
      <w:pPr>
        <w:numPr>
          <w:ilvl w:val="0"/>
          <w:numId w:val="10"/>
        </w:numPr>
        <w:ind w:left="1440" w:hanging="360"/>
      </w:pPr>
      <w:r w:rsidDel="00000000" w:rsidR="00000000" w:rsidRPr="00000000">
        <w:rPr>
          <w:rtl w:val="0"/>
        </w:rPr>
        <w:t xml:space="preserve">Tabla usada: proyectos.</w:t>
      </w:r>
    </w:p>
    <w:p w:rsidR="00000000" w:rsidDel="00000000" w:rsidP="00000000" w:rsidRDefault="00000000" w:rsidRPr="00000000" w14:paraId="00000097">
      <w:pPr>
        <w:ind w:left="720" w:firstLine="0"/>
        <w:rPr/>
      </w:pPr>
      <w:r w:rsidDel="00000000" w:rsidR="00000000" w:rsidRPr="00000000">
        <w:rPr>
          <w:rtl w:val="0"/>
        </w:rPr>
      </w:r>
    </w:p>
    <w:p w:rsidR="00000000" w:rsidDel="00000000" w:rsidP="00000000" w:rsidRDefault="00000000" w:rsidRPr="00000000" w14:paraId="00000098">
      <w:pPr>
        <w:numPr>
          <w:ilvl w:val="0"/>
          <w:numId w:val="29"/>
        </w:numPr>
        <w:ind w:left="720" w:hanging="360"/>
      </w:pPr>
      <w:r w:rsidDel="00000000" w:rsidR="00000000" w:rsidRPr="00000000">
        <w:rPr>
          <w:b w:val="1"/>
          <w:bCs w:val="1"/>
          <w:rtl w:val="0"/>
        </w:rPr>
        <w:t xml:space="preserve">sp_listar_unidades_proyecto:</w:t>
      </w:r>
      <w:r w:rsidDel="00000000" w:rsidR="00000000" w:rsidRPr="00000000">
        <w:rPr>
          <w:rtl w:val="0"/>
        </w:rPr>
        <w:t xml:space="preserve"> Devuelve el listado de unidades de un proyecto específico para consulta del área comercial.</w:t>
      </w:r>
    </w:p>
    <w:p w:rsidR="00000000" w:rsidDel="00000000" w:rsidP="00000000" w:rsidRDefault="00000000" w:rsidRPr="00000000" w14:paraId="00000099">
      <w:pPr>
        <w:numPr>
          <w:ilvl w:val="0"/>
          <w:numId w:val="20"/>
        </w:numPr>
        <w:ind w:left="1440" w:hanging="360"/>
      </w:pPr>
      <w:r w:rsidDel="00000000" w:rsidR="00000000" w:rsidRPr="00000000">
        <w:rPr>
          <w:rtl w:val="0"/>
        </w:rPr>
        <w:t xml:space="preserve">Tabla usada: unidades.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b w:val="1"/>
          <w:bCs w:val="1"/>
          <w:color w:val="f5880e"/>
          <w:sz w:val="28"/>
          <w:szCs w:val="28"/>
          <w:u w:val="single"/>
          <w:rtl w:val="0"/>
        </w:rPr>
        <w:t xml:space="preserve">Triggers : (4 Triggers totales)</w:t>
      </w: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numPr>
          <w:ilvl w:val="0"/>
          <w:numId w:val="31"/>
        </w:numPr>
        <w:ind w:left="720" w:hanging="360"/>
      </w:pPr>
      <w:r w:rsidDel="00000000" w:rsidR="00000000" w:rsidRPr="00000000">
        <w:rPr>
          <w:b w:val="1"/>
          <w:bCs w:val="1"/>
          <w:rtl w:val="0"/>
        </w:rPr>
        <w:t xml:space="preserve">trg_validar_fechas_asignacion:</w:t>
      </w:r>
      <w:r w:rsidDel="00000000" w:rsidR="00000000" w:rsidRPr="00000000">
        <w:rPr>
          <w:rtl w:val="0"/>
        </w:rPr>
        <w:t xml:space="preserve"> Impide registrar asignaciones donde la fecha de finalización sea anterior a la de inicio, protegiendo la línea temporal.</w:t>
      </w:r>
    </w:p>
    <w:p w:rsidR="00000000" w:rsidDel="00000000" w:rsidP="00000000" w:rsidRDefault="00000000" w:rsidRPr="00000000" w14:paraId="0000009F">
      <w:pPr>
        <w:numPr>
          <w:ilvl w:val="0"/>
          <w:numId w:val="16"/>
        </w:numPr>
        <w:ind w:left="1440" w:hanging="360"/>
      </w:pPr>
      <w:r w:rsidDel="00000000" w:rsidR="00000000" w:rsidRPr="00000000">
        <w:rPr>
          <w:rtl w:val="0"/>
        </w:rPr>
        <w:t xml:space="preserve">Tabla usada: asignacion.</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numPr>
          <w:ilvl w:val="0"/>
          <w:numId w:val="31"/>
        </w:numPr>
        <w:ind w:left="720" w:hanging="360"/>
      </w:pPr>
      <w:r w:rsidDel="00000000" w:rsidR="00000000" w:rsidRPr="00000000">
        <w:rPr>
          <w:b w:val="1"/>
          <w:bCs w:val="1"/>
          <w:rtl w:val="0"/>
        </w:rPr>
        <w:t xml:space="preserve">trg_pago_monto_positivo: </w:t>
      </w:r>
      <w:r w:rsidDel="00000000" w:rsidR="00000000" w:rsidRPr="00000000">
        <w:rPr>
          <w:rtl w:val="0"/>
        </w:rPr>
        <w:t xml:space="preserve">Garantiza que no se registren pagos con monto cero o negativo, resguardando la integridad contable.</w:t>
      </w:r>
    </w:p>
    <w:p w:rsidR="00000000" w:rsidDel="00000000" w:rsidP="00000000" w:rsidRDefault="00000000" w:rsidRPr="00000000" w14:paraId="000000A2">
      <w:pPr>
        <w:numPr>
          <w:ilvl w:val="0"/>
          <w:numId w:val="32"/>
        </w:numPr>
        <w:ind w:left="1440" w:hanging="360"/>
      </w:pPr>
      <w:r w:rsidDel="00000000" w:rsidR="00000000" w:rsidRPr="00000000">
        <w:rPr>
          <w:rtl w:val="0"/>
        </w:rPr>
        <w:t xml:space="preserve">Tabla usada: pagos_personal.</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numPr>
          <w:ilvl w:val="0"/>
          <w:numId w:val="31"/>
        </w:numPr>
        <w:ind w:left="720" w:hanging="360"/>
      </w:pPr>
      <w:r w:rsidDel="00000000" w:rsidR="00000000" w:rsidRPr="00000000">
        <w:rPr>
          <w:b w:val="1"/>
          <w:bCs w:val="1"/>
          <w:rtl w:val="0"/>
        </w:rPr>
        <w:t xml:space="preserve">trg_fecha_pago_valida:</w:t>
      </w:r>
      <w:r w:rsidDel="00000000" w:rsidR="00000000" w:rsidRPr="00000000">
        <w:rPr>
          <w:rtl w:val="0"/>
        </w:rPr>
        <w:t xml:space="preserve"> Evita cargar pagos con fecha futura que podrían distorsionar reportes financieros.</w:t>
      </w:r>
    </w:p>
    <w:p w:rsidR="00000000" w:rsidDel="00000000" w:rsidP="00000000" w:rsidRDefault="00000000" w:rsidRPr="00000000" w14:paraId="000000A5">
      <w:pPr>
        <w:numPr>
          <w:ilvl w:val="0"/>
          <w:numId w:val="30"/>
        </w:numPr>
        <w:ind w:left="1440" w:hanging="360"/>
      </w:pPr>
      <w:r w:rsidDel="00000000" w:rsidR="00000000" w:rsidRPr="00000000">
        <w:rPr>
          <w:rtl w:val="0"/>
        </w:rPr>
        <w:t xml:space="preserve">Tabla usada: pagos_personal.</w:t>
      </w:r>
    </w:p>
    <w:p w:rsidR="00000000" w:rsidDel="00000000" w:rsidP="00000000" w:rsidRDefault="00000000" w:rsidRPr="00000000" w14:paraId="000000A6">
      <w:pPr>
        <w:ind w:left="720" w:firstLine="0"/>
        <w:rPr/>
      </w:pPr>
      <w:r w:rsidDel="00000000" w:rsidR="00000000" w:rsidRPr="00000000">
        <w:rPr>
          <w:rtl w:val="0"/>
        </w:rPr>
      </w:r>
    </w:p>
    <w:p w:rsidR="00000000" w:rsidDel="00000000" w:rsidP="00000000" w:rsidRDefault="00000000" w:rsidRPr="00000000" w14:paraId="000000A7">
      <w:pPr>
        <w:numPr>
          <w:ilvl w:val="0"/>
          <w:numId w:val="31"/>
        </w:numPr>
        <w:ind w:left="720" w:hanging="360"/>
      </w:pPr>
      <w:r w:rsidDel="00000000" w:rsidR="00000000" w:rsidRPr="00000000">
        <w:rPr>
          <w:b w:val="1"/>
          <w:bCs w:val="1"/>
          <w:rtl w:val="0"/>
        </w:rPr>
        <w:t xml:space="preserve">trg_unidad_unica:</w:t>
      </w:r>
      <w:r w:rsidDel="00000000" w:rsidR="00000000" w:rsidRPr="00000000">
        <w:rPr>
          <w:rtl w:val="0"/>
        </w:rPr>
        <w:t xml:space="preserve"> Impide que dentro de un mismo proyecto existan dos unidades con igual piso y letra, respetando la lógica inmobiliaria.</w:t>
      </w:r>
    </w:p>
    <w:p w:rsidR="00000000" w:rsidDel="00000000" w:rsidP="00000000" w:rsidRDefault="00000000" w:rsidRPr="00000000" w14:paraId="000000A8">
      <w:pPr>
        <w:numPr>
          <w:ilvl w:val="0"/>
          <w:numId w:val="9"/>
        </w:numPr>
        <w:ind w:left="1440" w:hanging="360"/>
      </w:pPr>
      <w:r w:rsidDel="00000000" w:rsidR="00000000" w:rsidRPr="00000000">
        <w:rPr>
          <w:rtl w:val="0"/>
        </w:rPr>
        <w:t xml:space="preserve">Tabla usada: unidades.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b w:val="1"/>
          <w:bCs w:val="1"/>
          <w:color w:val="f5880e"/>
          <w:sz w:val="28"/>
          <w:szCs w:val="28"/>
          <w:u w:val="single"/>
          <w:rtl w:val="0"/>
        </w:rPr>
        <w:t xml:space="preserve">Backup:</w:t>
      </w:r>
      <w:r w:rsidDel="00000000" w:rsidR="00000000" w:rsidRPr="00000000">
        <w:rPr>
          <w:b w:val="1"/>
          <w:bCs w:val="1"/>
          <w:color w:val="f5880e"/>
          <w:sz w:val="28"/>
          <w:szCs w:val="28"/>
          <w:rtl w:val="0"/>
        </w:rPr>
        <w:t xml:space="preserve"> </w:t>
      </w:r>
      <w:r w:rsidDel="00000000" w:rsidR="00000000" w:rsidRPr="00000000">
        <w:rPr>
          <w:rtl w:val="0"/>
        </w:rPr>
        <w:t xml:space="preserve">El backup lo tengo hecho con dos archivos que exporte: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numPr>
          <w:ilvl w:val="0"/>
          <w:numId w:val="27"/>
        </w:numPr>
        <w:ind w:left="720" w:hanging="360"/>
        <w:rPr>
          <w:b w:val="1"/>
          <w:bCs w:val="1"/>
          <w:sz w:val="24"/>
          <w:szCs w:val="24"/>
        </w:rPr>
      </w:pPr>
      <w:r w:rsidDel="00000000" w:rsidR="00000000" w:rsidRPr="00000000">
        <w:rPr>
          <w:b w:val="1"/>
          <w:bCs w:val="1"/>
          <w:sz w:val="24"/>
          <w:szCs w:val="24"/>
          <w:rtl w:val="0"/>
        </w:rPr>
        <w:t xml:space="preserve">datos_constructoras_coder_house.sql</w:t>
      </w:r>
    </w:p>
    <w:p w:rsidR="00000000" w:rsidDel="00000000" w:rsidP="00000000" w:rsidRDefault="00000000" w:rsidRPr="00000000" w14:paraId="000000B0">
      <w:pPr>
        <w:numPr>
          <w:ilvl w:val="0"/>
          <w:numId w:val="27"/>
        </w:numPr>
        <w:ind w:left="720" w:hanging="360"/>
        <w:rPr>
          <w:b w:val="1"/>
          <w:bCs w:val="1"/>
          <w:sz w:val="24"/>
          <w:szCs w:val="24"/>
        </w:rPr>
      </w:pPr>
      <w:r w:rsidDel="00000000" w:rsidR="00000000" w:rsidRPr="00000000">
        <w:rPr>
          <w:b w:val="1"/>
          <w:bCs w:val="1"/>
          <w:sz w:val="24"/>
          <w:szCs w:val="24"/>
          <w:rtl w:val="0"/>
        </w:rPr>
        <w:t xml:space="preserve">estructura_constructoras_coder_house.sql</w:t>
      </w:r>
    </w:p>
    <w:p w:rsidR="00000000" w:rsidDel="00000000" w:rsidP="00000000" w:rsidRDefault="00000000" w:rsidRPr="00000000" w14:paraId="000000B1">
      <w:pPr>
        <w:rPr>
          <w:b w:val="1"/>
          <w:bCs w:val="1"/>
          <w:sz w:val="24"/>
          <w:szCs w:val="24"/>
        </w:rPr>
      </w:pPr>
      <w:r w:rsidDel="00000000" w:rsidR="00000000" w:rsidRPr="00000000">
        <w:rPr>
          <w:rtl w:val="0"/>
        </w:rPr>
      </w:r>
    </w:p>
    <w:p w:rsidR="00000000" w:rsidDel="00000000" w:rsidP="00000000" w:rsidRDefault="00000000" w:rsidRPr="00000000" w14:paraId="000000B2">
      <w:pPr>
        <w:rPr/>
      </w:pPr>
      <w:r w:rsidDel="00000000" w:rsidR="00000000" w:rsidRPr="00000000">
        <w:rPr>
          <w:b w:val="1"/>
          <w:bCs w:val="1"/>
          <w:color w:val="f5880e"/>
          <w:sz w:val="28"/>
          <w:szCs w:val="28"/>
          <w:u w:val="single"/>
          <w:rtl w:val="0"/>
        </w:rPr>
        <w:t xml:space="preserve">Herramientas y Tecnologías Utilizadas:</w:t>
      </w: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b w:val="1"/>
          <w:bCs w:val="1"/>
        </w:rPr>
      </w:pPr>
      <w:r w:rsidDel="00000000" w:rsidR="00000000" w:rsidRPr="00000000">
        <w:rPr>
          <w:b w:val="1"/>
          <w:bCs w:val="1"/>
          <w:rtl w:val="0"/>
        </w:rPr>
        <w:t xml:space="preserve">MySQL Workbench:</w:t>
      </w:r>
    </w:p>
    <w:p w:rsidR="00000000" w:rsidDel="00000000" w:rsidP="00000000" w:rsidRDefault="00000000" w:rsidRPr="00000000" w14:paraId="000000B5">
      <w:pPr>
        <w:numPr>
          <w:ilvl w:val="0"/>
          <w:numId w:val="25"/>
        </w:numPr>
        <w:spacing w:after="0" w:afterAutospacing="0" w:before="240" w:lineRule="auto"/>
        <w:ind w:left="720" w:hanging="360"/>
      </w:pPr>
      <w:r w:rsidDel="00000000" w:rsidR="00000000" w:rsidRPr="00000000">
        <w:rPr>
          <w:rtl w:val="0"/>
        </w:rPr>
        <w:t xml:space="preserve">Diseño del modelo entidad-relación (E-R)</w:t>
      </w:r>
    </w:p>
    <w:p w:rsidR="00000000" w:rsidDel="00000000" w:rsidP="00000000" w:rsidRDefault="00000000" w:rsidRPr="00000000" w14:paraId="000000B6">
      <w:pPr>
        <w:numPr>
          <w:ilvl w:val="0"/>
          <w:numId w:val="25"/>
        </w:numPr>
        <w:spacing w:after="0" w:afterAutospacing="0" w:before="0" w:beforeAutospacing="0" w:lineRule="auto"/>
        <w:ind w:left="720" w:hanging="360"/>
      </w:pPr>
      <w:r w:rsidDel="00000000" w:rsidR="00000000" w:rsidRPr="00000000">
        <w:rPr>
          <w:rtl w:val="0"/>
        </w:rPr>
        <w:t xml:space="preserve">Creación de tablas, claves primarias y foráneas</w:t>
      </w:r>
    </w:p>
    <w:p w:rsidR="00000000" w:rsidDel="00000000" w:rsidP="00000000" w:rsidRDefault="00000000" w:rsidRPr="00000000" w14:paraId="000000B7">
      <w:pPr>
        <w:numPr>
          <w:ilvl w:val="0"/>
          <w:numId w:val="25"/>
        </w:numPr>
        <w:spacing w:after="0" w:afterAutospacing="0" w:before="0" w:beforeAutospacing="0" w:lineRule="auto"/>
        <w:ind w:left="720" w:hanging="360"/>
      </w:pPr>
      <w:r w:rsidDel="00000000" w:rsidR="00000000" w:rsidRPr="00000000">
        <w:rPr>
          <w:rtl w:val="0"/>
        </w:rPr>
        <w:t xml:space="preserve">Desarrollo de Vistas, Stored Procedures, Funciones y Triggers</w:t>
      </w:r>
    </w:p>
    <w:p w:rsidR="00000000" w:rsidDel="00000000" w:rsidP="00000000" w:rsidRDefault="00000000" w:rsidRPr="00000000" w14:paraId="000000B8">
      <w:pPr>
        <w:numPr>
          <w:ilvl w:val="0"/>
          <w:numId w:val="25"/>
        </w:numPr>
        <w:spacing w:after="0" w:afterAutospacing="0" w:before="0" w:beforeAutospacing="0" w:lineRule="auto"/>
        <w:ind w:left="720" w:hanging="360"/>
      </w:pPr>
      <w:r w:rsidDel="00000000" w:rsidR="00000000" w:rsidRPr="00000000">
        <w:rPr>
          <w:rtl w:val="0"/>
        </w:rPr>
        <w:t xml:space="preserve">Generación de backups (estructura.sql y datos.sql)</w:t>
      </w:r>
    </w:p>
    <w:p w:rsidR="00000000" w:rsidDel="00000000" w:rsidP="00000000" w:rsidRDefault="00000000" w:rsidRPr="00000000" w14:paraId="000000B9">
      <w:pPr>
        <w:numPr>
          <w:ilvl w:val="0"/>
          <w:numId w:val="25"/>
        </w:numPr>
        <w:spacing w:after="240" w:before="0" w:beforeAutospacing="0" w:lineRule="auto"/>
        <w:ind w:left="720" w:hanging="360"/>
      </w:pPr>
      <w:r w:rsidDel="00000000" w:rsidR="00000000" w:rsidRPr="00000000">
        <w:rPr>
          <w:rtl w:val="0"/>
        </w:rPr>
        <w:t xml:space="preserve">Ejecución y prueba de scripts</w:t>
      </w:r>
    </w:p>
    <w:p w:rsidR="00000000" w:rsidDel="00000000" w:rsidP="00000000" w:rsidRDefault="00000000" w:rsidRPr="00000000" w14:paraId="000000BA">
      <w:pPr>
        <w:rPr/>
      </w:pPr>
      <w:r w:rsidDel="00000000" w:rsidR="00000000" w:rsidRPr="00000000">
        <w:rPr>
          <w:b w:val="1"/>
          <w:bCs w:val="1"/>
          <w:rtl w:val="0"/>
        </w:rPr>
        <w:t xml:space="preserve">Microsoft Word: </w:t>
      </w:r>
      <w:r w:rsidDel="00000000" w:rsidR="00000000" w:rsidRPr="00000000">
        <w:rPr>
          <w:rtl w:val="0"/>
        </w:rPr>
        <w:t xml:space="preserve">Lo utilice para la documentación técnica.</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b w:val="1"/>
          <w:bCs w:val="1"/>
          <w:rtl w:val="0"/>
        </w:rPr>
        <w:t xml:space="preserve">Microsoft Excel: </w:t>
      </w:r>
      <w:r w:rsidDel="00000000" w:rsidR="00000000" w:rsidRPr="00000000">
        <w:rPr>
          <w:rtl w:val="0"/>
        </w:rPr>
        <w:t xml:space="preserve">Utilizado para la generación de informes analíticos a partir de los datos exportados de la base de datos.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b w:val="1"/>
          <w:bCs w:val="1"/>
          <w:color w:val="f5880e"/>
          <w:sz w:val="28"/>
          <w:szCs w:val="28"/>
          <w:u w:val="single"/>
          <w:rtl w:val="0"/>
        </w:rPr>
        <w:t xml:space="preserve">Inteligencia Empresarial:</w:t>
      </w:r>
      <w:r w:rsidDel="00000000" w:rsidR="00000000" w:rsidRPr="00000000">
        <w:rPr>
          <w:rtl w:val="0"/>
        </w:rPr>
      </w:r>
    </w:p>
    <w:p w:rsidR="00000000" w:rsidDel="00000000" w:rsidP="00000000" w:rsidRDefault="00000000" w:rsidRPr="00000000" w14:paraId="000000C0">
      <w:pPr>
        <w:rPr>
          <w:b w:val="1"/>
          <w:bCs w:val="1"/>
        </w:rPr>
      </w:pPr>
      <w:r w:rsidDel="00000000" w:rsidR="00000000" w:rsidRPr="00000000">
        <w:rPr>
          <w:rtl w:val="0"/>
        </w:rPr>
      </w:r>
    </w:p>
    <w:p w:rsidR="00000000" w:rsidDel="00000000" w:rsidP="00000000" w:rsidRDefault="00000000" w:rsidRPr="00000000" w14:paraId="000000C1">
      <w:pPr>
        <w:rPr/>
      </w:pPr>
      <w:r w:rsidDel="00000000" w:rsidR="00000000" w:rsidRPr="00000000">
        <w:rPr>
          <w:b w:val="1"/>
          <w:bCs w:val="1"/>
          <w:rtl w:val="0"/>
        </w:rPr>
        <w:t xml:space="preserve">Participación de obras según barrio</w:t>
      </w:r>
      <w:r w:rsidDel="00000000" w:rsidR="00000000" w:rsidRPr="00000000">
        <w:rPr>
          <w:rtl w:val="0"/>
        </w:rPr>
        <w:t xml:space="preserve">: distribución barrial de los proyectos de la constructora dentro de CABA. Permite identificar en qué zonas se concentra mayor actividad constructiva.</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jc w:val="center"/>
        <w:rPr/>
      </w:pPr>
      <w:r w:rsidDel="00000000" w:rsidR="00000000" w:rsidRPr="00000000">
        <w:rPr/>
        <w:drawing>
          <wp:inline distB="114300" distT="114300" distL="114300" distR="114300">
            <wp:extent cx="4733002" cy="2880406"/>
            <wp:effectExtent b="0" l="0" r="0" t="0"/>
            <wp:docPr id="1"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4733002" cy="2880406"/>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b w:val="1"/>
          <w:bCs w:val="1"/>
        </w:rPr>
      </w:pPr>
      <w:r w:rsidDel="00000000" w:rsidR="00000000" w:rsidRPr="00000000">
        <w:rPr>
          <w:rtl w:val="0"/>
        </w:rPr>
      </w:r>
    </w:p>
    <w:p w:rsidR="00000000" w:rsidDel="00000000" w:rsidP="00000000" w:rsidRDefault="00000000" w:rsidRPr="00000000" w14:paraId="000000C6">
      <w:pPr>
        <w:rPr>
          <w:b w:val="1"/>
          <w:bCs w:val="1"/>
        </w:rPr>
      </w:pPr>
      <w:r w:rsidDel="00000000" w:rsidR="00000000" w:rsidRPr="00000000">
        <w:rPr>
          <w:rtl w:val="0"/>
        </w:rPr>
      </w:r>
    </w:p>
    <w:p w:rsidR="00000000" w:rsidDel="00000000" w:rsidP="00000000" w:rsidRDefault="00000000" w:rsidRPr="00000000" w14:paraId="000000C7">
      <w:pPr>
        <w:rPr>
          <w:b w:val="1"/>
          <w:bCs w:val="1"/>
        </w:rPr>
      </w:pPr>
      <w:r w:rsidDel="00000000" w:rsidR="00000000" w:rsidRPr="00000000">
        <w:rPr>
          <w:rtl w:val="0"/>
        </w:rPr>
      </w:r>
    </w:p>
    <w:p w:rsidR="00000000" w:rsidDel="00000000" w:rsidP="00000000" w:rsidRDefault="00000000" w:rsidRPr="00000000" w14:paraId="000000C8">
      <w:pPr>
        <w:rPr/>
      </w:pPr>
      <w:r w:rsidDel="00000000" w:rsidR="00000000" w:rsidRPr="00000000">
        <w:rPr>
          <w:b w:val="1"/>
          <w:bCs w:val="1"/>
          <w:rtl w:val="0"/>
        </w:rPr>
        <w:t xml:space="preserve">Tipos de proyectos</w:t>
      </w:r>
      <w:r w:rsidDel="00000000" w:rsidR="00000000" w:rsidRPr="00000000">
        <w:rPr>
          <w:rtl w:val="0"/>
        </w:rPr>
        <w:t xml:space="preserve">: El gráfico refleja la variedad de proyectos de la constructora, clasificando el estilo del proyecto (edilicio, comercial, residencial, gubernamental, etc.). Permite visualizar cuál es el rubro predominante de la empresa.</w:t>
      </w:r>
    </w:p>
    <w:p w:rsidR="00000000" w:rsidDel="00000000" w:rsidP="00000000" w:rsidRDefault="00000000" w:rsidRPr="00000000" w14:paraId="000000C9">
      <w:pPr>
        <w:jc w:val="center"/>
        <w:rPr/>
      </w:pPr>
      <w:r w:rsidDel="00000000" w:rsidR="00000000" w:rsidRPr="00000000">
        <w:rPr/>
        <w:drawing>
          <wp:inline distB="114300" distT="114300" distL="114300" distR="114300">
            <wp:extent cx="5511675" cy="3307005"/>
            <wp:effectExtent b="0" l="0" r="0" t="0"/>
            <wp:docPr id="9"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5511675" cy="3307005"/>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rPr>
          <w:b w:val="1"/>
          <w:bCs w:val="1"/>
        </w:rPr>
      </w:pPr>
      <w:r w:rsidDel="00000000" w:rsidR="00000000" w:rsidRPr="00000000">
        <w:rPr>
          <w:rtl w:val="0"/>
        </w:rPr>
      </w:r>
    </w:p>
    <w:p w:rsidR="00000000" w:rsidDel="00000000" w:rsidP="00000000" w:rsidRDefault="00000000" w:rsidRPr="00000000" w14:paraId="000000CB">
      <w:pPr>
        <w:rPr>
          <w:b w:val="1"/>
          <w:bCs w:val="1"/>
        </w:rPr>
      </w:pPr>
      <w:r w:rsidDel="00000000" w:rsidR="00000000" w:rsidRPr="00000000">
        <w:rPr>
          <w:rtl w:val="0"/>
        </w:rPr>
      </w:r>
    </w:p>
    <w:p w:rsidR="00000000" w:rsidDel="00000000" w:rsidP="00000000" w:rsidRDefault="00000000" w:rsidRPr="00000000" w14:paraId="000000CC">
      <w:pPr>
        <w:rPr>
          <w:b w:val="1"/>
          <w:bCs w:val="1"/>
        </w:rPr>
      </w:pPr>
      <w:r w:rsidDel="00000000" w:rsidR="00000000" w:rsidRPr="00000000">
        <w:rPr>
          <w:rtl w:val="0"/>
        </w:rPr>
      </w:r>
    </w:p>
    <w:p w:rsidR="00000000" w:rsidDel="00000000" w:rsidP="00000000" w:rsidRDefault="00000000" w:rsidRPr="00000000" w14:paraId="000000CD">
      <w:pPr>
        <w:rPr/>
      </w:pPr>
      <w:r w:rsidDel="00000000" w:rsidR="00000000" w:rsidRPr="00000000">
        <w:rPr>
          <w:b w:val="1"/>
          <w:bCs w:val="1"/>
          <w:rtl w:val="0"/>
        </w:rPr>
        <w:t xml:space="preserve">Unidades disponibles vs no disponibles:</w:t>
      </w:r>
      <w:r w:rsidDel="00000000" w:rsidR="00000000" w:rsidRPr="00000000">
        <w:rPr>
          <w:rtl w:val="0"/>
        </w:rPr>
        <w:t xml:space="preserve"> Compara la cantidad de unidades actualmente disponibles para comercialización contra las que ya no están disponibles, clasificadas por tipo (Casa, Departamento, Local, Oficina y PH). Es un indicador clave del estado comercial actual del portfolio de la constructora.</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drawing>
          <wp:inline distB="114300" distT="114300" distL="114300" distR="114300">
            <wp:extent cx="4536315" cy="2736581"/>
            <wp:effectExtent b="0" l="0" r="0" t="0"/>
            <wp:docPr id="10"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4536315" cy="2736581"/>
                    </a:xfrm>
                    <a:prstGeom prst="rect"/>
                    <a:ln/>
                  </pic:spPr>
                </pic:pic>
              </a:graphicData>
            </a:graphic>
          </wp:inline>
        </w:drawing>
      </w:r>
      <w:r w:rsidDel="00000000" w:rsidR="00000000" w:rsidRPr="00000000">
        <w:rPr>
          <w:rtl w:val="0"/>
        </w:rPr>
      </w:r>
    </w:p>
    <w:sectPr>
      <w:headerReference r:id="rId23" w:type="default"/>
      <w:headerReference r:id="rId24" w:type="first"/>
      <w:footerReference r:id="rId25" w:type="first"/>
      <w:type w:val="nextPage"/>
      <w:pgSz w:h="16838" w:w="11906" w:orient="portrait"/>
      <w:pgMar w:bottom="826.1811023622045" w:top="566.9291338582677" w:left="425.1968503937008" w:right="434.88188976378126" w:header="283.46456692913387" w:footer="283.46456692913387"/>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0">
    <w:pPr>
      <w:rPr/>
    </w:pPr>
    <w:r w:rsidDel="00000000" w:rsidR="00000000" w:rsidRPr="00000000">
      <w:rPr/>
      <w:drawing>
        <wp:inline distB="114300" distT="114300" distL="114300" distR="114300">
          <wp:extent cx="1190625" cy="923925"/>
          <wp:effectExtent b="0" l="0" r="0" t="0"/>
          <wp:docPr id="8" name="image13.png"/>
          <a:graphic>
            <a:graphicData uri="http://schemas.openxmlformats.org/drawingml/2006/picture">
              <pic:pic>
                <pic:nvPicPr>
                  <pic:cNvPr id="0" name="image13.png"/>
                  <pic:cNvPicPr preferRelativeResize="0"/>
                </pic:nvPicPr>
                <pic:blipFill>
                  <a:blip r:embed="rId1"/>
                  <a:srcRect b="12800" l="0" r="0" t="9600"/>
                  <a:stretch>
                    <a:fillRect/>
                  </a:stretch>
                </pic:blipFill>
                <pic:spPr>
                  <a:xfrm>
                    <a:off x="0" y="0"/>
                    <a:ext cx="1190625" cy="923925"/>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image" Target="media/image12.png"/><Relationship Id="rId21" Type="http://schemas.openxmlformats.org/officeDocument/2006/relationships/image" Target="media/image16.png"/><Relationship Id="rId24" Type="http://schemas.openxmlformats.org/officeDocument/2006/relationships/header" Target="header2.xm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3.png"/><Relationship Id="rId7" Type="http://schemas.openxmlformats.org/officeDocument/2006/relationships/hyperlink" Target="https://github.com/agustin-lovagnini/entregas-coder-house-constructora.git" TargetMode="External"/><Relationship Id="rId8" Type="http://schemas.openxmlformats.org/officeDocument/2006/relationships/image" Target="media/image15.png"/><Relationship Id="rId11" Type="http://schemas.openxmlformats.org/officeDocument/2006/relationships/image" Target="media/image10.png"/><Relationship Id="rId10" Type="http://schemas.openxmlformats.org/officeDocument/2006/relationships/image" Target="media/image6.png"/><Relationship Id="rId13" Type="http://schemas.openxmlformats.org/officeDocument/2006/relationships/image" Target="media/image3.png"/><Relationship Id="rId12" Type="http://schemas.openxmlformats.org/officeDocument/2006/relationships/image" Target="media/image9.png"/><Relationship Id="rId15" Type="http://schemas.openxmlformats.org/officeDocument/2006/relationships/image" Target="media/image4.png"/><Relationship Id="rId14" Type="http://schemas.openxmlformats.org/officeDocument/2006/relationships/image" Target="media/image11.png"/><Relationship Id="rId17" Type="http://schemas.openxmlformats.org/officeDocument/2006/relationships/image" Target="media/image14.png"/><Relationship Id="rId16" Type="http://schemas.openxmlformats.org/officeDocument/2006/relationships/image" Target="media/image2.png"/><Relationship Id="rId19" Type="http://schemas.openxmlformats.org/officeDocument/2006/relationships/image" Target="media/image8.png"/><Relationship Id="rId1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