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Guillermo Acquistapace, Ivo Méndez, Franco Dalmaso y Jean Paul Sullcaray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 de todas las actividades para la primera entrega.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primer punto se organizó todas las actividades finalizadas para la primera entrega para después analizar si faltaba alguna por hacer.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Luego se definieron todas las actividades faltantes para terminarlas antes del lunes y así empezar con el documento integrador.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ya está casi finalizado (primera entrega)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1638" cy="7429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5438" cy="10382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9263" cy="942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