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19/07/2019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Corrección de tareas de la primera entrega.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inició la reunión vieron las tareas corregidas de la primera entrega para luego pasar a distribuir nuevas.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distribuyeron las correcciones para las distintas tareas.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