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F2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FF16F2" w:rsidRDefault="00193F0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B765F">
        <w:t>Use-Case Specification: &lt;</w:t>
      </w:r>
      <w:proofErr w:type="spellStart"/>
      <w:r w:rsidR="000C7819">
        <w:t>Comissions</w:t>
      </w:r>
      <w:proofErr w:type="spellEnd"/>
      <w:r w:rsidR="00901491">
        <w:t>&gt;</w:t>
      </w:r>
      <w:r>
        <w:fldChar w:fldCharType="end"/>
      </w:r>
    </w:p>
    <w:p w:rsidR="00FF16F2" w:rsidRDefault="00FF16F2">
      <w:pPr>
        <w:pStyle w:val="Title"/>
        <w:jc w:val="right"/>
      </w:pPr>
    </w:p>
    <w:p w:rsidR="00FF16F2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FF16F2" w:rsidRDefault="00FF16F2"/>
    <w:p w:rsidR="00FF16F2" w:rsidRDefault="00FF16F2"/>
    <w:p w:rsidR="00FF16F2" w:rsidRDefault="00FF16F2">
      <w:pPr>
        <w:pStyle w:val="BodyText"/>
      </w:pPr>
    </w:p>
    <w:p w:rsidR="00FF16F2" w:rsidRDefault="00FF16F2">
      <w:pPr>
        <w:pStyle w:val="BodyText"/>
      </w:pPr>
    </w:p>
    <w:p w:rsidR="00FF16F2" w:rsidRDefault="00FF16F2">
      <w:pPr>
        <w:sectPr w:rsidR="00FF16F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F16F2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6F2">
        <w:tc>
          <w:tcPr>
            <w:tcW w:w="230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F16F2">
        <w:tc>
          <w:tcPr>
            <w:tcW w:w="2304" w:type="dxa"/>
          </w:tcPr>
          <w:p w:rsidR="00FF16F2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FF16F2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F16F2" w:rsidRDefault="00901491" w:rsidP="000C7819">
            <w:pPr>
              <w:pStyle w:val="Tabletext"/>
            </w:pPr>
            <w:r>
              <w:t>A desc</w:t>
            </w:r>
            <w:r w:rsidR="005319A7">
              <w:t>rip</w:t>
            </w:r>
            <w:r w:rsidR="006B765F">
              <w:t>tion to use the function “</w:t>
            </w:r>
            <w:proofErr w:type="spellStart"/>
            <w:r w:rsidR="000C7819">
              <w:t>Comissions</w:t>
            </w:r>
            <w:proofErr w:type="spellEnd"/>
            <w:r>
              <w:t>”</w:t>
            </w:r>
          </w:p>
        </w:tc>
        <w:tc>
          <w:tcPr>
            <w:tcW w:w="2304" w:type="dxa"/>
          </w:tcPr>
          <w:p w:rsidR="00FF16F2" w:rsidRDefault="00901491">
            <w:pPr>
              <w:pStyle w:val="Tabletext"/>
            </w:pPr>
            <w:r>
              <w:t>Javier Rizo Orozco</w:t>
            </w: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</w:tbl>
    <w:p w:rsidR="00FF16F2" w:rsidRDefault="00FF16F2"/>
    <w:p w:rsidR="00FF16F2" w:rsidRDefault="001D70A4">
      <w:pPr>
        <w:pStyle w:val="Title"/>
      </w:pPr>
      <w:r>
        <w:br w:type="page"/>
      </w:r>
      <w:r>
        <w:lastRenderedPageBreak/>
        <w:t>Table of Contents</w:t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r w:rsidR="00193F0C">
        <w:lastRenderedPageBreak/>
        <w:fldChar w:fldCharType="begin"/>
      </w:r>
      <w:r w:rsidR="00193F0C">
        <w:instrText xml:space="preserve">title  \* Mergeformat </w:instrText>
      </w:r>
      <w:r w:rsidR="00193F0C">
        <w:fldChar w:fldCharType="separate"/>
      </w:r>
      <w:r w:rsidR="000C7819">
        <w:t>Use-Case Specification: &lt;</w:t>
      </w:r>
      <w:proofErr w:type="spellStart"/>
      <w:r w:rsidR="000C7819">
        <w:t>Comissions</w:t>
      </w:r>
      <w:proofErr w:type="spellEnd"/>
      <w:r w:rsidR="00901491" w:rsidRPr="00127933">
        <w:t>&gt;</w:t>
      </w:r>
      <w:r w:rsidR="00193F0C">
        <w:fldChar w:fldCharType="end"/>
      </w:r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FF16F2" w:rsidRPr="00127933" w:rsidRDefault="00FF16F2">
      <w:pPr>
        <w:pStyle w:val="InfoBlue"/>
        <w:rPr>
          <w:color w:val="auto"/>
        </w:rPr>
      </w:pPr>
    </w:p>
    <w:p w:rsidR="00FF16F2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FF16F2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FF16F2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case where th</w:t>
      </w:r>
      <w:r w:rsidR="00397F1C">
        <w:rPr>
          <w:color w:val="auto"/>
        </w:rPr>
        <w:t xml:space="preserve">e employee “Manager” </w:t>
      </w:r>
      <w:proofErr w:type="gramStart"/>
      <w:r w:rsidR="00397F1C">
        <w:rPr>
          <w:color w:val="auto"/>
        </w:rPr>
        <w:t xml:space="preserve">will </w:t>
      </w:r>
      <w:r w:rsidR="000C7819">
        <w:rPr>
          <w:color w:val="auto"/>
        </w:rPr>
        <w:t xml:space="preserve"> input</w:t>
      </w:r>
      <w:proofErr w:type="gramEnd"/>
      <w:r w:rsidR="000C7819">
        <w:rPr>
          <w:color w:val="auto"/>
        </w:rPr>
        <w:t xml:space="preserve"> commissions for the accounts</w:t>
      </w:r>
    </w:p>
    <w:p w:rsidR="00FF16F2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FF16F2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0A5FDB" w:rsidRDefault="00F36C4B" w:rsidP="00F36C4B">
      <w:pPr>
        <w:pStyle w:val="BodyText"/>
      </w:pPr>
      <w:r w:rsidRPr="00127933">
        <w:t xml:space="preserve">The manager when they are logged on the system, they will have a bar menu on the upside of the window. </w:t>
      </w:r>
      <w:r w:rsidR="000C7819">
        <w:t xml:space="preserve">The important option is the management </w:t>
      </w:r>
      <w:proofErr w:type="gramStart"/>
      <w:r w:rsidR="000C7819">
        <w:t>commissions</w:t>
      </w:r>
      <w:proofErr w:type="gramEnd"/>
      <w:r w:rsidR="000C7819">
        <w:t xml:space="preserve"> options. The system will have a default values for the commissions for the first time.</w:t>
      </w:r>
    </w:p>
    <w:p w:rsidR="000C7819" w:rsidRDefault="000C7819" w:rsidP="000C7819">
      <w:pPr>
        <w:pStyle w:val="BodyText"/>
        <w:numPr>
          <w:ilvl w:val="0"/>
          <w:numId w:val="22"/>
        </w:numPr>
      </w:pPr>
      <w:r>
        <w:t>5% of the balance for the physic clients</w:t>
      </w:r>
    </w:p>
    <w:p w:rsidR="000C7819" w:rsidRDefault="000C7819" w:rsidP="000C7819">
      <w:pPr>
        <w:pStyle w:val="BodyText"/>
        <w:numPr>
          <w:ilvl w:val="0"/>
          <w:numId w:val="22"/>
        </w:numPr>
      </w:pPr>
      <w:r>
        <w:t>10% of the balance for the moral clients</w:t>
      </w:r>
    </w:p>
    <w:p w:rsidR="000C7819" w:rsidRDefault="000C7819" w:rsidP="000C7819">
      <w:pPr>
        <w:pStyle w:val="BodyText"/>
        <w:numPr>
          <w:ilvl w:val="0"/>
          <w:numId w:val="22"/>
        </w:numPr>
      </w:pPr>
      <w:r>
        <w:t>0% for the saving accounts</w:t>
      </w:r>
    </w:p>
    <w:p w:rsidR="000C7819" w:rsidRDefault="000C7819" w:rsidP="000C7819">
      <w:pPr>
        <w:pStyle w:val="BodyText"/>
        <w:numPr>
          <w:ilvl w:val="0"/>
          <w:numId w:val="22"/>
        </w:numPr>
      </w:pPr>
      <w:r>
        <w:t xml:space="preserve">5% for the </w:t>
      </w:r>
      <w:proofErr w:type="spellStart"/>
      <w:r>
        <w:t>transfeir</w:t>
      </w:r>
      <w:proofErr w:type="spellEnd"/>
      <w:r>
        <w:t xml:space="preserve"> of the amount to one account to another account.</w:t>
      </w:r>
    </w:p>
    <w:p w:rsidR="000C7819" w:rsidRDefault="006D21DE" w:rsidP="000C7819">
      <w:pPr>
        <w:pStyle w:val="BodyText"/>
      </w:pPr>
      <w:r>
        <w:t>This will show it by textbox and the rest of fields are:</w:t>
      </w:r>
    </w:p>
    <w:p w:rsidR="006D21DE" w:rsidRDefault="006D21DE" w:rsidP="006D21DE">
      <w:pPr>
        <w:pStyle w:val="BodyText"/>
        <w:numPr>
          <w:ilvl w:val="0"/>
          <w:numId w:val="23"/>
        </w:numPr>
      </w:pPr>
      <w:r>
        <w:t>The value of dollar to sell and buy.</w:t>
      </w:r>
    </w:p>
    <w:p w:rsidR="000C7819" w:rsidRDefault="000C7819" w:rsidP="00F36C4B">
      <w:pPr>
        <w:pStyle w:val="BodyText"/>
      </w:pPr>
    </w:p>
    <w:p w:rsidR="000C7819" w:rsidRDefault="006D21DE" w:rsidP="00F36C4B">
      <w:pPr>
        <w:pStyle w:val="BodyText"/>
      </w:pPr>
      <w:r>
        <w:t>The manager can modify this values and clicks on update. If the values are correct and not empty then the system will accept it.</w:t>
      </w:r>
    </w:p>
    <w:p w:rsidR="000C7819" w:rsidRPr="00127933" w:rsidRDefault="000C7819" w:rsidP="00F36C4B">
      <w:pPr>
        <w:pStyle w:val="BodyText"/>
      </w:pPr>
    </w:p>
    <w:p w:rsidR="00FF16F2" w:rsidRPr="00127933" w:rsidRDefault="001D70A4">
      <w:pPr>
        <w:pStyle w:val="Heading2"/>
        <w:widowControl/>
      </w:pPr>
      <w:bookmarkStart w:id="12" w:name="_Toc423410241"/>
      <w:bookmarkStart w:id="13" w:name="_Toc425054507"/>
      <w:bookmarkStart w:id="14" w:name="_Toc508098433"/>
      <w:r w:rsidRPr="00127933">
        <w:t>Alternative Flows</w:t>
      </w:r>
      <w:bookmarkEnd w:id="12"/>
      <w:bookmarkEnd w:id="13"/>
      <w:bookmarkEnd w:id="14"/>
    </w:p>
    <w:p w:rsidR="00FF16F2" w:rsidRPr="00127933" w:rsidRDefault="006D21DE">
      <w:pPr>
        <w:pStyle w:val="Heading3"/>
        <w:widowControl/>
      </w:pPr>
      <w:r>
        <w:t>Fields empty or wrong</w:t>
      </w:r>
    </w:p>
    <w:p w:rsidR="00FF16F2" w:rsidRPr="00127933" w:rsidRDefault="006D21DE" w:rsidP="00127933">
      <w:pPr>
        <w:pStyle w:val="Heading4"/>
        <w:widowControl/>
        <w:numPr>
          <w:ilvl w:val="0"/>
          <w:numId w:val="0"/>
        </w:numPr>
        <w:ind w:left="720"/>
      </w:pPr>
      <w:r>
        <w:t xml:space="preserve">The system will reject and restore the old values saved it. </w:t>
      </w:r>
    </w:p>
    <w:p w:rsidR="00FF16F2" w:rsidRPr="00127933" w:rsidRDefault="001D70A4">
      <w:pPr>
        <w:pStyle w:val="Heading1"/>
      </w:pPr>
      <w:bookmarkStart w:id="15" w:name="_Toc423410251"/>
      <w:bookmarkStart w:id="16" w:name="_Toc425054510"/>
      <w:bookmarkStart w:id="17" w:name="_Toc508098436"/>
      <w:r w:rsidRPr="00127933">
        <w:t>Special Requirements</w:t>
      </w:r>
      <w:bookmarkEnd w:id="15"/>
      <w:bookmarkEnd w:id="16"/>
      <w:bookmarkEnd w:id="17"/>
    </w:p>
    <w:p w:rsidR="00FF16F2" w:rsidRPr="00127933" w:rsidRDefault="001D70A4">
      <w:pPr>
        <w:pStyle w:val="Heading1"/>
        <w:widowControl/>
      </w:pPr>
      <w:bookmarkStart w:id="18" w:name="_Toc423410253"/>
      <w:bookmarkStart w:id="19" w:name="_Toc425054512"/>
      <w:bookmarkStart w:id="20" w:name="_Toc508098438"/>
      <w:r w:rsidRPr="00127933">
        <w:t>Preconditions</w:t>
      </w:r>
      <w:bookmarkEnd w:id="18"/>
      <w:bookmarkEnd w:id="19"/>
      <w:bookmarkEnd w:id="20"/>
    </w:p>
    <w:p w:rsidR="00FF16F2" w:rsidRPr="00127933" w:rsidRDefault="00267F8C">
      <w:pPr>
        <w:pStyle w:val="Heading2"/>
        <w:widowControl/>
      </w:pPr>
      <w:r w:rsidRPr="00127933">
        <w:t>Logged as</w:t>
      </w:r>
      <w:r w:rsidR="0010234D" w:rsidRPr="00127933">
        <w:t xml:space="preserve"> ma</w:t>
      </w:r>
      <w:r w:rsidRPr="00127933">
        <w:t>nager</w:t>
      </w:r>
    </w:p>
    <w:p w:rsidR="00267F8C" w:rsidRDefault="00127933" w:rsidP="00267F8C">
      <w:pPr>
        <w:ind w:left="720"/>
      </w:pPr>
      <w:r w:rsidRPr="00127933">
        <w:t>Necessary</w:t>
      </w:r>
      <w:r w:rsidR="00267F8C" w:rsidRPr="00127933">
        <w:t xml:space="preserve"> to access to the window of manager and their options</w:t>
      </w:r>
    </w:p>
    <w:p w:rsidR="00FF16F2" w:rsidRPr="00127933" w:rsidRDefault="001D70A4">
      <w:pPr>
        <w:pStyle w:val="Heading1"/>
        <w:widowControl/>
      </w:pPr>
      <w:bookmarkStart w:id="21" w:name="_Toc423410255"/>
      <w:bookmarkStart w:id="22" w:name="_Toc425054514"/>
      <w:bookmarkStart w:id="23" w:name="_Toc508098440"/>
      <w:bookmarkStart w:id="24" w:name="_GoBack"/>
      <w:bookmarkEnd w:id="24"/>
      <w:r w:rsidRPr="00127933">
        <w:t>Postconditions</w:t>
      </w:r>
      <w:bookmarkEnd w:id="21"/>
      <w:bookmarkEnd w:id="22"/>
      <w:bookmarkEnd w:id="23"/>
    </w:p>
    <w:p w:rsidR="0010234D" w:rsidRPr="00127933" w:rsidRDefault="006061DC" w:rsidP="00267F8C">
      <w:pPr>
        <w:pStyle w:val="BodyText"/>
      </w:pPr>
      <w:r>
        <w:t>No applied.</w:t>
      </w:r>
    </w:p>
    <w:p w:rsidR="00FF16F2" w:rsidRPr="00127933" w:rsidRDefault="001D70A4">
      <w:pPr>
        <w:pStyle w:val="Heading1"/>
      </w:pPr>
      <w:bookmarkStart w:id="25" w:name="_Toc508098442"/>
      <w:r w:rsidRPr="00127933">
        <w:t>Extension Points</w:t>
      </w:r>
      <w:bookmarkEnd w:id="25"/>
    </w:p>
    <w:p w:rsidR="00FF16F2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 a window with the description and how fill the formulary for each option.</w:t>
      </w:r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CEE" w:rsidRDefault="00375CEE">
      <w:pPr>
        <w:spacing w:line="240" w:lineRule="auto"/>
      </w:pPr>
      <w:r>
        <w:separator/>
      </w:r>
    </w:p>
  </w:endnote>
  <w:endnote w:type="continuationSeparator" w:id="0">
    <w:p w:rsidR="00375CEE" w:rsidRDefault="00375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6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781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D21D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F16F2" w:rsidRDefault="00FF1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CEE" w:rsidRDefault="00375CEE">
      <w:pPr>
        <w:spacing w:line="240" w:lineRule="auto"/>
      </w:pPr>
      <w:r>
        <w:separator/>
      </w:r>
    </w:p>
  </w:footnote>
  <w:footnote w:type="continuationSeparator" w:id="0">
    <w:p w:rsidR="00375CEE" w:rsidRDefault="00375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F2" w:rsidRDefault="00FF16F2">
    <w:pPr>
      <w:rPr>
        <w:sz w:val="24"/>
      </w:rPr>
    </w:pPr>
  </w:p>
  <w:p w:rsidR="00FF16F2" w:rsidRDefault="00FF16F2">
    <w:pPr>
      <w:pBdr>
        <w:top w:val="single" w:sz="6" w:space="1" w:color="auto"/>
      </w:pBdr>
      <w:rPr>
        <w:sz w:val="24"/>
      </w:rPr>
    </w:pPr>
  </w:p>
  <w:p w:rsidR="00FF16F2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FF16F2" w:rsidRDefault="00FF16F2">
    <w:pPr>
      <w:pBdr>
        <w:bottom w:val="single" w:sz="6" w:space="1" w:color="auto"/>
      </w:pBdr>
      <w:jc w:val="right"/>
      <w:rPr>
        <w:sz w:val="24"/>
      </w:rPr>
    </w:pPr>
  </w:p>
  <w:p w:rsidR="00FF16F2" w:rsidRDefault="00FF1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6F2">
      <w:tc>
        <w:tcPr>
          <w:tcW w:w="6379" w:type="dxa"/>
        </w:tcPr>
        <w:p w:rsidR="00FF16F2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FF16F2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F16F2">
      <w:tc>
        <w:tcPr>
          <w:tcW w:w="6379" w:type="dxa"/>
        </w:tcPr>
        <w:p w:rsidR="00FF16F2" w:rsidRDefault="00193F0C" w:rsidP="000C781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B765F">
            <w:t>Use-Case Specification: &lt;</w:t>
          </w:r>
          <w:proofErr w:type="spellStart"/>
          <w:r w:rsidR="000C7819">
            <w:t>Comissions</w:t>
          </w:r>
          <w:proofErr w:type="spellEnd"/>
          <w:r w:rsidR="00901491">
            <w:t>&gt;</w:t>
          </w:r>
          <w:r>
            <w:fldChar w:fldCharType="end"/>
          </w:r>
        </w:p>
      </w:tc>
      <w:tc>
        <w:tcPr>
          <w:tcW w:w="3179" w:type="dxa"/>
        </w:tcPr>
        <w:p w:rsidR="00FF16F2" w:rsidRDefault="00901491">
          <w:r>
            <w:t xml:space="preserve">  Date:  &lt;23/September/14</w:t>
          </w:r>
          <w:r w:rsidR="001D70A4">
            <w:t>&gt;</w:t>
          </w:r>
        </w:p>
      </w:tc>
    </w:tr>
    <w:tr w:rsidR="00FF16F2">
      <w:tc>
        <w:tcPr>
          <w:tcW w:w="9558" w:type="dxa"/>
          <w:gridSpan w:val="2"/>
        </w:tcPr>
        <w:p w:rsidR="00FF16F2" w:rsidRPr="00901491" w:rsidRDefault="005319A7" w:rsidP="006B765F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</w:t>
          </w:r>
          <w:r w:rsidR="000C7819">
            <w:rPr>
              <w:lang w:val="es-MX" w:eastAsia="es-MX"/>
            </w:rPr>
            <w:t>comissions</w:t>
          </w:r>
          <w:r w:rsidR="00901491">
            <w:rPr>
              <w:lang w:val="es-MX" w:eastAsia="es-MX"/>
            </w:rPr>
            <w:t>-doc-wd-00.doc</w:t>
          </w:r>
        </w:p>
      </w:tc>
    </w:tr>
  </w:tbl>
  <w:p w:rsidR="00FF16F2" w:rsidRDefault="00FF1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B0223F"/>
    <w:multiLevelType w:val="hybridMultilevel"/>
    <w:tmpl w:val="20665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B20A9D"/>
    <w:multiLevelType w:val="hybridMultilevel"/>
    <w:tmpl w:val="9FA28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A5FDB"/>
    <w:rsid w:val="000C7819"/>
    <w:rsid w:val="000D00DD"/>
    <w:rsid w:val="0010234D"/>
    <w:rsid w:val="00127933"/>
    <w:rsid w:val="00193F0C"/>
    <w:rsid w:val="001B5AB7"/>
    <w:rsid w:val="001D70A4"/>
    <w:rsid w:val="00267F8C"/>
    <w:rsid w:val="00375CEE"/>
    <w:rsid w:val="00397F1C"/>
    <w:rsid w:val="0046559C"/>
    <w:rsid w:val="00474DED"/>
    <w:rsid w:val="0048442C"/>
    <w:rsid w:val="005319A7"/>
    <w:rsid w:val="005C0F5A"/>
    <w:rsid w:val="006061DC"/>
    <w:rsid w:val="006B765F"/>
    <w:rsid w:val="006D21DE"/>
    <w:rsid w:val="007651E3"/>
    <w:rsid w:val="007B1134"/>
    <w:rsid w:val="007D5CE2"/>
    <w:rsid w:val="00901491"/>
    <w:rsid w:val="00B11EB4"/>
    <w:rsid w:val="00E60852"/>
    <w:rsid w:val="00F36C4B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88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8</cp:revision>
  <cp:lastPrinted>2014-09-26T04:49:00Z</cp:lastPrinted>
  <dcterms:created xsi:type="dcterms:W3CDTF">2014-09-26T03:46:00Z</dcterms:created>
  <dcterms:modified xsi:type="dcterms:W3CDTF">2014-09-26T05:55:00Z</dcterms:modified>
</cp:coreProperties>
</file>