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D752E" w:rsidRDefault="00A654C0">
      <w:pPr>
        <w:spacing w:before="1080"/>
        <w:jc w:val="center"/>
        <w:rPr>
          <w:sz w:val="26"/>
        </w:rPr>
      </w:pPr>
      <w:r>
        <w:rPr>
          <w:noProof/>
          <w:sz w:val="24"/>
          <w:szCs w:val="20"/>
          <w:lang w:eastAsia="es-AR"/>
        </w:rPr>
        <w:drawing>
          <wp:inline distT="0" distB="0" distL="0" distR="0">
            <wp:extent cx="2124075" cy="2124075"/>
            <wp:effectExtent l="0" t="0" r="0" b="0"/>
            <wp:docPr id="1" name="Imagen 5" descr="I:\MAG\Imagen y Diseño\UNSJ\uni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I:\MAG\Imagen y Diseño\UNSJ\uni_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2E" w:rsidRDefault="0054009E">
      <w:pPr>
        <w:spacing w:before="720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DEPARTAMENTO DE ELECTRÓNICA Y AUTOMÁTICA</w:t>
      </w:r>
    </w:p>
    <w:p w:rsidR="008D752E" w:rsidRDefault="0054009E">
      <w:pPr>
        <w:jc w:val="center"/>
        <w:rPr>
          <w:rFonts w:cs="Arial"/>
          <w:b/>
          <w:szCs w:val="20"/>
        </w:rPr>
      </w:pPr>
      <w:r>
        <w:rPr>
          <w:rFonts w:cs="Arial"/>
          <w:b/>
          <w:szCs w:val="20"/>
        </w:rPr>
        <w:t>FACULTAD DE INGENIERÍA – UNIVERSIDAD NACIONAL DE SAN JUAN</w:t>
      </w:r>
    </w:p>
    <w:p w:rsidR="008D752E" w:rsidRDefault="0054009E">
      <w:pPr>
        <w:spacing w:before="720"/>
        <w:jc w:val="center"/>
        <w:rPr>
          <w:rFonts w:cs="Arial"/>
          <w:sz w:val="24"/>
        </w:rPr>
      </w:pPr>
      <w:r>
        <w:rPr>
          <w:rFonts w:cs="Arial"/>
          <w:sz w:val="24"/>
        </w:rPr>
        <w:t xml:space="preserve">Informe de </w:t>
      </w:r>
      <w:r w:rsidR="00DC6528">
        <w:rPr>
          <w:rFonts w:cs="Arial"/>
          <w:sz w:val="24"/>
        </w:rPr>
        <w:t>Laboratorio N°2</w:t>
      </w:r>
    </w:p>
    <w:p w:rsidR="00DC6528" w:rsidRPr="00F30145" w:rsidRDefault="00DC6528" w:rsidP="00DC6528">
      <w:pPr>
        <w:jc w:val="center"/>
        <w:rPr>
          <w:rFonts w:cs="Arial"/>
          <w:sz w:val="26"/>
        </w:rPr>
      </w:pPr>
      <w:r>
        <w:rPr>
          <w:rFonts w:cs="Arial"/>
          <w:sz w:val="26"/>
        </w:rPr>
        <w:t>Convolución y respuesta de sistemas discretos</w:t>
      </w:r>
    </w:p>
    <w:p w:rsidR="008D752E" w:rsidRDefault="0054009E">
      <w:pPr>
        <w:spacing w:before="960"/>
        <w:jc w:val="center"/>
        <w:rPr>
          <w:rFonts w:cs="Arial"/>
          <w:sz w:val="26"/>
        </w:rPr>
      </w:pPr>
      <w:r>
        <w:rPr>
          <w:rFonts w:cs="Arial"/>
          <w:b/>
          <w:sz w:val="26"/>
        </w:rPr>
        <w:t>Asignatura:</w:t>
      </w:r>
      <w:r>
        <w:rPr>
          <w:rFonts w:cs="Arial"/>
          <w:sz w:val="26"/>
        </w:rPr>
        <w:t xml:space="preserve"> </w:t>
      </w:r>
      <w:r w:rsidR="00244BF6">
        <w:rPr>
          <w:rFonts w:cs="Arial"/>
          <w:sz w:val="26"/>
        </w:rPr>
        <w:t>Procesamiento Digital de Señales</w:t>
      </w:r>
    </w:p>
    <w:p w:rsidR="008D752E" w:rsidRDefault="0054009E">
      <w:pPr>
        <w:jc w:val="center"/>
        <w:rPr>
          <w:rFonts w:cs="Arial"/>
          <w:b/>
          <w:sz w:val="26"/>
        </w:rPr>
      </w:pPr>
      <w:r>
        <w:rPr>
          <w:rFonts w:cs="Arial"/>
          <w:b/>
          <w:sz w:val="26"/>
        </w:rPr>
        <w:t>Ingeniería Electrónica</w:t>
      </w:r>
    </w:p>
    <w:p w:rsidR="000633B4" w:rsidRDefault="000633B4">
      <w:pPr>
        <w:jc w:val="center"/>
        <w:rPr>
          <w:rFonts w:cs="Arial"/>
          <w:b/>
          <w:sz w:val="26"/>
        </w:rPr>
      </w:pPr>
    </w:p>
    <w:p w:rsidR="000633B4" w:rsidRDefault="000633B4">
      <w:pPr>
        <w:jc w:val="center"/>
        <w:rPr>
          <w:rFonts w:cs="Arial"/>
          <w:b/>
          <w:sz w:val="26"/>
        </w:rPr>
      </w:pPr>
    </w:p>
    <w:p w:rsidR="008D752E" w:rsidRDefault="000633B4" w:rsidP="000633B4">
      <w:pPr>
        <w:spacing w:before="720"/>
        <w:jc w:val="center"/>
        <w:rPr>
          <w:rFonts w:cs="Arial"/>
          <w:b/>
          <w:i/>
          <w:iCs/>
          <w:sz w:val="24"/>
        </w:rPr>
      </w:pPr>
      <w:r>
        <w:rPr>
          <w:rFonts w:cs="Arial"/>
          <w:b/>
          <w:i/>
          <w:iCs/>
          <w:sz w:val="24"/>
        </w:rPr>
        <w:t>Autor</w:t>
      </w:r>
      <w:r w:rsidR="0054009E">
        <w:rPr>
          <w:rFonts w:cs="Arial"/>
          <w:b/>
          <w:i/>
          <w:iCs/>
          <w:sz w:val="24"/>
        </w:rPr>
        <w:t>:</w:t>
      </w:r>
    </w:p>
    <w:p w:rsidR="000633B4" w:rsidRDefault="000633B4" w:rsidP="00244BF6">
      <w:pPr>
        <w:jc w:val="center"/>
        <w:rPr>
          <w:rFonts w:cs="Arial"/>
          <w:i/>
          <w:iCs/>
          <w:sz w:val="24"/>
        </w:rPr>
      </w:pPr>
      <w:proofErr w:type="spellStart"/>
      <w:r>
        <w:rPr>
          <w:rFonts w:cs="Arial"/>
          <w:i/>
          <w:iCs/>
          <w:sz w:val="24"/>
        </w:rPr>
        <w:t>Avila</w:t>
      </w:r>
      <w:proofErr w:type="spellEnd"/>
      <w:r>
        <w:rPr>
          <w:rFonts w:cs="Arial"/>
          <w:i/>
          <w:iCs/>
          <w:sz w:val="24"/>
        </w:rPr>
        <w:t>, Juan Agustin – Registro 26076</w:t>
      </w:r>
    </w:p>
    <w:p w:rsidR="00244BF6" w:rsidRDefault="00244BF6">
      <w:pPr>
        <w:spacing w:before="480"/>
        <w:jc w:val="center"/>
        <w:rPr>
          <w:rFonts w:cs="Arial"/>
          <w:b/>
          <w:sz w:val="24"/>
          <w:szCs w:val="24"/>
        </w:rPr>
      </w:pPr>
    </w:p>
    <w:p w:rsidR="000633B4" w:rsidRDefault="000633B4">
      <w:pPr>
        <w:spacing w:before="480"/>
        <w:jc w:val="center"/>
        <w:rPr>
          <w:rFonts w:cs="Arial"/>
          <w:b/>
          <w:sz w:val="24"/>
          <w:szCs w:val="24"/>
        </w:rPr>
      </w:pPr>
    </w:p>
    <w:p w:rsidR="008D752E" w:rsidRDefault="0054009E">
      <w:pPr>
        <w:spacing w:before="480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1º Semestre</w:t>
      </w:r>
    </w:p>
    <w:p w:rsidR="008D752E" w:rsidRDefault="0054009E">
      <w:pPr>
        <w:jc w:val="center"/>
        <w:rPr>
          <w:rFonts w:cs="Arial"/>
          <w:b/>
          <w:sz w:val="24"/>
          <w:szCs w:val="24"/>
        </w:rPr>
        <w:sectPr w:rsidR="008D752E" w:rsidSect="00C9502B">
          <w:headerReference w:type="even" r:id="rId9"/>
          <w:headerReference w:type="default" r:id="rId10"/>
          <w:pgSz w:w="11907" w:h="16840"/>
          <w:pgMar w:top="1418" w:right="1418" w:bottom="1418" w:left="1418" w:header="709" w:footer="709" w:gutter="0"/>
          <w:cols w:space="720"/>
          <w:titlePg/>
          <w:docGrid w:linePitch="360"/>
        </w:sectPr>
      </w:pPr>
      <w:r>
        <w:rPr>
          <w:rFonts w:cs="Arial"/>
          <w:b/>
          <w:sz w:val="24"/>
          <w:szCs w:val="24"/>
        </w:rPr>
        <w:t>Año 20</w:t>
      </w:r>
      <w:r w:rsidR="000633B4">
        <w:rPr>
          <w:rFonts w:cs="Arial"/>
          <w:b/>
          <w:sz w:val="24"/>
          <w:szCs w:val="24"/>
        </w:rPr>
        <w:t>20</w:t>
      </w:r>
    </w:p>
    <w:p w:rsidR="008D752E" w:rsidRPr="008127E6" w:rsidRDefault="0054009E">
      <w:pPr>
        <w:pStyle w:val="Ttulo1"/>
        <w:rPr>
          <w:sz w:val="26"/>
          <w:szCs w:val="26"/>
        </w:rPr>
      </w:pPr>
      <w:r w:rsidRPr="008127E6">
        <w:rPr>
          <w:sz w:val="26"/>
          <w:szCs w:val="26"/>
        </w:rPr>
        <w:lastRenderedPageBreak/>
        <w:t>Introducción.</w:t>
      </w:r>
    </w:p>
    <w:p w:rsidR="00DC6528" w:rsidRDefault="00DC6528" w:rsidP="00DC6528">
      <w:pPr>
        <w:rPr>
          <w:sz w:val="22"/>
        </w:rPr>
      </w:pPr>
      <w:r w:rsidRPr="00BF151B">
        <w:rPr>
          <w:sz w:val="22"/>
        </w:rPr>
        <w:t>En esta práctica se desarrollarán los siguientes contenidos:</w:t>
      </w:r>
    </w:p>
    <w:p w:rsidR="00DC6528" w:rsidRPr="00060717" w:rsidRDefault="00DC6528" w:rsidP="00DC6528">
      <w:pPr>
        <w:pStyle w:val="Prrafodelista"/>
        <w:numPr>
          <w:ilvl w:val="0"/>
          <w:numId w:val="12"/>
        </w:numPr>
        <w:rPr>
          <w:sz w:val="22"/>
        </w:rPr>
      </w:pPr>
      <w:r w:rsidRPr="00060717">
        <w:rPr>
          <w:sz w:val="22"/>
        </w:rPr>
        <w:t>Convolución DT y propiedades</w:t>
      </w:r>
    </w:p>
    <w:p w:rsidR="00DC6528" w:rsidRPr="00060717" w:rsidRDefault="00DC6528" w:rsidP="00DC6528">
      <w:pPr>
        <w:pStyle w:val="Prrafodelista"/>
        <w:numPr>
          <w:ilvl w:val="0"/>
          <w:numId w:val="12"/>
        </w:numPr>
        <w:rPr>
          <w:sz w:val="22"/>
        </w:rPr>
      </w:pPr>
      <w:r w:rsidRPr="00060717">
        <w:rPr>
          <w:sz w:val="22"/>
        </w:rPr>
        <w:t>Respuesta de sistemas LTI a entradas periódicas</w:t>
      </w:r>
    </w:p>
    <w:p w:rsidR="00DC6528" w:rsidRDefault="00DC6528" w:rsidP="00DC6528">
      <w:pPr>
        <w:pStyle w:val="Prrafodelista"/>
        <w:numPr>
          <w:ilvl w:val="0"/>
          <w:numId w:val="12"/>
        </w:numPr>
        <w:rPr>
          <w:sz w:val="22"/>
        </w:rPr>
      </w:pPr>
      <w:r w:rsidRPr="00060717">
        <w:rPr>
          <w:sz w:val="22"/>
        </w:rPr>
        <w:t>Aplicación a la respuesta de un Filtro Digital</w:t>
      </w:r>
    </w:p>
    <w:p w:rsidR="00DC6528" w:rsidRPr="00DC6528" w:rsidRDefault="00DC6528" w:rsidP="00DC6528">
      <w:pPr>
        <w:rPr>
          <w:sz w:val="22"/>
        </w:rPr>
      </w:pPr>
    </w:p>
    <w:p w:rsidR="00DC6528" w:rsidRDefault="00DC6528" w:rsidP="003E38D5">
      <w:pPr>
        <w:pStyle w:val="Ttulo2"/>
      </w:pPr>
      <w:r>
        <w:t xml:space="preserve">Convolución DT y propiedades </w:t>
      </w:r>
    </w:p>
    <w:p w:rsidR="003E38D5" w:rsidRDefault="00DC6528" w:rsidP="00DC6528">
      <w:r>
        <w:t xml:space="preserve">La respuesta de estado cero, de un sistema relajado DT, descrito por su respuesta al impulso puede encontrarse usando </w:t>
      </w:r>
      <w:r w:rsidR="003E38D5">
        <w:t>convolución</w:t>
      </w:r>
      <w:r>
        <w:t xml:space="preserve">. La rutina de MATLAB </w:t>
      </w:r>
      <w:proofErr w:type="spellStart"/>
      <w:r>
        <w:t>conv</w:t>
      </w:r>
      <w:proofErr w:type="spellEnd"/>
      <w:r>
        <w:t xml:space="preserve"> y la rutina del ADSP </w:t>
      </w:r>
      <w:proofErr w:type="spellStart"/>
      <w:r>
        <w:t>convnum</w:t>
      </w:r>
      <w:proofErr w:type="spellEnd"/>
      <w:r>
        <w:t xml:space="preserve"> calculan la convolución de secuencias de largo finito. Para secuencias DT x e y con (</w:t>
      </w:r>
      <w:proofErr w:type="spellStart"/>
      <w:r>
        <w:t>t</w:t>
      </w:r>
      <w:r w:rsidR="003E38D5">
        <w:rPr>
          <w:vertAlign w:val="subscript"/>
        </w:rPr>
        <w:t>s</w:t>
      </w:r>
      <w:proofErr w:type="spellEnd"/>
      <w:r>
        <w:t xml:space="preserve"> </w:t>
      </w:r>
      <w:r>
        <w:sym w:font="Symbol" w:char="F03D"/>
      </w:r>
      <w:r w:rsidR="003E38D5">
        <w:t xml:space="preserve"> 1</w:t>
      </w:r>
      <w:r>
        <w:t xml:space="preserve">), estas obtienen resultados idénticos usando la sintaxis: </w:t>
      </w:r>
    </w:p>
    <w:p w:rsidR="003E38D5" w:rsidRDefault="00DC6528" w:rsidP="00DC6528">
      <w:r>
        <w:t xml:space="preserve">y = </w:t>
      </w:r>
      <w:proofErr w:type="spellStart"/>
      <w:r>
        <w:t>conv</w:t>
      </w:r>
      <w:proofErr w:type="spellEnd"/>
      <w:r>
        <w:t>(</w:t>
      </w:r>
      <w:proofErr w:type="spellStart"/>
      <w:r>
        <w:t>x</w:t>
      </w:r>
      <w:proofErr w:type="gramStart"/>
      <w:r>
        <w:t>,h</w:t>
      </w:r>
      <w:proofErr w:type="spellEnd"/>
      <w:proofErr w:type="gramEnd"/>
      <w:r>
        <w:t xml:space="preserve">) </w:t>
      </w:r>
    </w:p>
    <w:p w:rsidR="003E38D5" w:rsidRDefault="00DC6528" w:rsidP="00DC6528">
      <w:r>
        <w:t xml:space="preserve">y = </w:t>
      </w:r>
      <w:proofErr w:type="spellStart"/>
      <w:r>
        <w:t>convnum</w:t>
      </w:r>
      <w:proofErr w:type="spellEnd"/>
      <w:r>
        <w:t>(</w:t>
      </w:r>
      <w:proofErr w:type="spellStart"/>
      <w:r>
        <w:t>x</w:t>
      </w:r>
      <w:proofErr w:type="gramStart"/>
      <w:r>
        <w:t>,h</w:t>
      </w:r>
      <w:proofErr w:type="spellEnd"/>
      <w:proofErr w:type="gramEnd"/>
      <w:r>
        <w:t>)</w:t>
      </w:r>
    </w:p>
    <w:p w:rsidR="003E38D5" w:rsidRDefault="00DC6528" w:rsidP="00DC6528">
      <w:r>
        <w:t>Algunas propiedades de la Convolución (estas propiedades pueden ser verificadas usando MATLAB):</w:t>
      </w:r>
    </w:p>
    <w:p w:rsidR="003E38D5" w:rsidRDefault="00DC6528" w:rsidP="003E38D5">
      <w:pPr>
        <w:pStyle w:val="Prrafodelista"/>
        <w:numPr>
          <w:ilvl w:val="0"/>
          <w:numId w:val="14"/>
        </w:numPr>
      </w:pPr>
      <w:r>
        <w:t xml:space="preserve">Orden: el orden de los argumentos no afecta la convolución: </w:t>
      </w:r>
    </w:p>
    <w:p w:rsidR="003E38D5" w:rsidRDefault="00DC6528" w:rsidP="003E38D5">
      <w:pPr>
        <w:pStyle w:val="Prrafodelista"/>
        <w:ind w:left="1128" w:firstLine="288"/>
      </w:pPr>
      <w:proofErr w:type="spellStart"/>
      <w:proofErr w:type="gramStart"/>
      <w:r>
        <w:t>convnum</w:t>
      </w:r>
      <w:proofErr w:type="spellEnd"/>
      <w:r>
        <w:t>(</w:t>
      </w:r>
      <w:proofErr w:type="spellStart"/>
      <w:proofErr w:type="gramEnd"/>
      <w:r>
        <w:t>x,h</w:t>
      </w:r>
      <w:proofErr w:type="spellEnd"/>
      <w:r>
        <w:t xml:space="preserve">)= </w:t>
      </w:r>
      <w:proofErr w:type="spellStart"/>
      <w:r>
        <w:t>convnum</w:t>
      </w:r>
      <w:proofErr w:type="spellEnd"/>
      <w:r>
        <w:t>(</w:t>
      </w:r>
      <w:proofErr w:type="spellStart"/>
      <w:r>
        <w:t>h,x</w:t>
      </w:r>
      <w:proofErr w:type="spellEnd"/>
      <w:r>
        <w:t xml:space="preserve">) o </w:t>
      </w:r>
      <w:proofErr w:type="spellStart"/>
      <w:r>
        <w:t>conv</w:t>
      </w:r>
      <w:proofErr w:type="spellEnd"/>
      <w:r>
        <w:t>(</w:t>
      </w:r>
      <w:proofErr w:type="spellStart"/>
      <w:r>
        <w:t>x,h</w:t>
      </w:r>
      <w:proofErr w:type="spellEnd"/>
      <w:r>
        <w:t xml:space="preserve">)= </w:t>
      </w:r>
      <w:proofErr w:type="spellStart"/>
      <w:r>
        <w:t>conv</w:t>
      </w:r>
      <w:proofErr w:type="spellEnd"/>
      <w:r>
        <w:t>(</w:t>
      </w:r>
      <w:proofErr w:type="spellStart"/>
      <w:r>
        <w:t>h,x</w:t>
      </w:r>
      <w:proofErr w:type="spellEnd"/>
      <w:r>
        <w:t xml:space="preserve">) </w:t>
      </w:r>
    </w:p>
    <w:p w:rsidR="003E38D5" w:rsidRDefault="00DC6528" w:rsidP="003E38D5">
      <w:pPr>
        <w:pStyle w:val="Prrafodelista"/>
        <w:numPr>
          <w:ilvl w:val="0"/>
          <w:numId w:val="14"/>
        </w:numPr>
      </w:pPr>
      <w:r>
        <w:t xml:space="preserve">Longitud: la longitud </w:t>
      </w:r>
      <w:proofErr w:type="spellStart"/>
      <w:r>
        <w:t>ny</w:t>
      </w:r>
      <w:proofErr w:type="spellEnd"/>
      <w:r>
        <w:t xml:space="preserve"> de y es igual a nx+nh-1 </w:t>
      </w:r>
    </w:p>
    <w:p w:rsidR="003E38D5" w:rsidRDefault="00DC6528" w:rsidP="003E38D5">
      <w:pPr>
        <w:pStyle w:val="Prrafodelista"/>
        <w:numPr>
          <w:ilvl w:val="0"/>
          <w:numId w:val="14"/>
        </w:numPr>
      </w:pPr>
      <w:r>
        <w:t xml:space="preserve">Suma: La suma de muestras en y es igual al producto de sumas de muestras en x y h. </w:t>
      </w:r>
    </w:p>
    <w:p w:rsidR="003E38D5" w:rsidRDefault="00DC6528" w:rsidP="003E38D5">
      <w:pPr>
        <w:pStyle w:val="Prrafodelista"/>
        <w:numPr>
          <w:ilvl w:val="0"/>
          <w:numId w:val="14"/>
        </w:numPr>
      </w:pPr>
      <w:r>
        <w:t xml:space="preserve">Simetría: La convolución de señales simétricas es también simétrica. </w:t>
      </w:r>
    </w:p>
    <w:p w:rsidR="003E38D5" w:rsidRDefault="00DC6528" w:rsidP="003E38D5">
      <w:pPr>
        <w:pStyle w:val="Ttulo2"/>
      </w:pPr>
      <w:r>
        <w:t xml:space="preserve">Respuesta de sistemas LTI a entradas periódicas </w:t>
      </w:r>
    </w:p>
    <w:p w:rsidR="003E38D5" w:rsidRDefault="00DC6528" w:rsidP="00DC6528">
      <w:r>
        <w:t xml:space="preserve">La respuesta de sistemas LTI a entradas periódicas es también una señal periódica con el mismo periodo que la entrada. Esto nos lleva a concluir que si conocemos la respuesta de un período de la entrada, podemos encontrar la respuesta completa usando superposición. Es importante darse cuenta de que, aunque la respuesta a un período no es periódica, la superposición de sus muchas versiones desplazadas produce una señal periódica. </w:t>
      </w:r>
    </w:p>
    <w:p w:rsidR="003E38D5" w:rsidRDefault="00DC6528" w:rsidP="003E38D5">
      <w:pPr>
        <w:pStyle w:val="Ttulo2"/>
      </w:pPr>
      <w:r>
        <w:t xml:space="preserve">Aplicaciones: Filtrado Digital. </w:t>
      </w:r>
    </w:p>
    <w:p w:rsidR="00DC6528" w:rsidRPr="00DC6528" w:rsidRDefault="00DC6528" w:rsidP="00DC6528">
      <w:pPr>
        <w:rPr>
          <w:sz w:val="22"/>
        </w:rPr>
      </w:pPr>
      <w:r>
        <w:t xml:space="preserve">Un sistema de procesamiento digital es también llamado filtro digital. Un filtro (MA)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obtiene el valor presente de la salida como un promedio pesado de los valores pasados, presentes y futuros de la entrada. Dependiendo del valor de sus coeficientes, el sistema podrá comportarse como un filtro promediador o diferenciador (aproximación discreta de la derivada)</w:t>
      </w:r>
    </w:p>
    <w:p w:rsidR="00A654C0" w:rsidRDefault="00A654C0" w:rsidP="00DC6528">
      <w:pPr>
        <w:pStyle w:val="Ttulo2"/>
        <w:numPr>
          <w:ilvl w:val="0"/>
          <w:numId w:val="0"/>
        </w:numPr>
        <w:ind w:left="576" w:hanging="576"/>
      </w:pPr>
    </w:p>
    <w:p w:rsidR="00DC6528" w:rsidRDefault="00DC6528" w:rsidP="003E38D5">
      <w:pPr>
        <w:pStyle w:val="Ttulo1"/>
      </w:pPr>
      <w:r>
        <w:t>Actividades.</w:t>
      </w:r>
    </w:p>
    <w:p w:rsidR="00DC6528" w:rsidRDefault="003E38D5" w:rsidP="003E38D5">
      <w:pPr>
        <w:pStyle w:val="Ttulo2"/>
      </w:pPr>
      <w:r>
        <w:t>Sea</w:t>
      </w:r>
      <w:r w:rsidR="00156D2C"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=4</m:t>
        </m:r>
        <m:r>
          <m:rPr>
            <m:sty m:val="bi"/>
          </m:rPr>
          <w:rPr>
            <w:rFonts w:ascii="Cambria Math" w:hAnsi="Cambria Math"/>
            <w:sz w:val="24"/>
          </w:rPr>
          <m:t>tri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n-2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4"/>
          </w:rPr>
          <m:t>-4</m:t>
        </m:r>
        <m:r>
          <m:rPr>
            <m:sty m:val="bi"/>
          </m:rPr>
          <w:rPr>
            <w:rFonts w:ascii="Cambria Math" w:hAnsi="Cambria Math"/>
            <w:sz w:val="24"/>
          </w:rPr>
          <m:t>tri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n+2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  <w:sz w:val="24"/>
          </w:rPr>
          <m:t>-6≤n≤6</m:t>
        </m:r>
      </m:oMath>
      <w:r w:rsidR="00156D2C">
        <w:rPr>
          <w:sz w:val="24"/>
        </w:rPr>
        <w:t>,</w:t>
      </w:r>
      <w:r>
        <w:rPr>
          <w:sz w:val="24"/>
        </w:rPr>
        <w:t xml:space="preserve"> </w:t>
      </w:r>
      <w:r>
        <w:t xml:space="preserve">y </w:t>
      </w:r>
      <m:oMath>
        <m:r>
          <m:rPr>
            <m:sty m:val="bi"/>
          </m:rPr>
          <w:rPr>
            <w:rFonts w:ascii="Cambria Math" w:hAnsi="Cambria Math"/>
            <w:sz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=-5</m:t>
        </m:r>
        <m:r>
          <m:rPr>
            <m:sty m:val="bi"/>
          </m:rPr>
          <w:rPr>
            <w:rFonts w:ascii="Cambria Math" w:hAnsi="Cambria Math"/>
            <w:sz w:val="24"/>
          </w:rPr>
          <m:t>rect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7</m:t>
                </m:r>
              </m:den>
            </m:f>
          </m:e>
        </m:d>
      </m:oMath>
      <w:r>
        <w:t>,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-4≤n≤4</m:t>
        </m:r>
      </m:oMath>
      <w:r>
        <w:t xml:space="preserve"> </w:t>
      </w:r>
      <w:r w:rsidR="00DC6528">
        <w:t xml:space="preserve">Se pide: </w:t>
      </w:r>
    </w:p>
    <w:p w:rsidR="00DC6528" w:rsidRDefault="00DC6528" w:rsidP="003E38D5">
      <w:pPr>
        <w:pStyle w:val="Ttulo3"/>
      </w:pPr>
      <w:r>
        <w:t xml:space="preserve">Generar cada señal con los índices dados. </w:t>
      </w:r>
    </w:p>
    <w:p w:rsidR="00DC6528" w:rsidRDefault="003E38D5" w:rsidP="003E38D5">
      <w:pPr>
        <w:pStyle w:val="Ttulo3"/>
      </w:pPr>
      <w:r>
        <w:t>Encontrar: y</w:t>
      </w:r>
      <w:r>
        <w:rPr>
          <w:vertAlign w:val="subscript"/>
        </w:rPr>
        <w:t>1</w:t>
      </w:r>
      <w:r>
        <w:t>=x[n]*h[n], y</w:t>
      </w:r>
      <w:r>
        <w:rPr>
          <w:vertAlign w:val="subscript"/>
        </w:rPr>
        <w:t>2</w:t>
      </w:r>
      <w:r>
        <w:t>=h[n]*x[n], y</w:t>
      </w:r>
      <w:r>
        <w:rPr>
          <w:vertAlign w:val="subscript"/>
        </w:rPr>
        <w:t>3</w:t>
      </w:r>
      <w:r>
        <w:t>=x[n]*x[n], y</w:t>
      </w:r>
      <w:r>
        <w:rPr>
          <w:vertAlign w:val="subscript"/>
        </w:rPr>
        <w:t>4</w:t>
      </w:r>
      <w:r>
        <w:t>=h[n]*h[</w:t>
      </w:r>
      <w:r w:rsidR="00DC6528">
        <w:t>n</w:t>
      </w:r>
      <w:r>
        <w:t>]</w:t>
      </w:r>
    </w:p>
    <w:p w:rsidR="00DC6528" w:rsidRDefault="00DC6528" w:rsidP="00DC6528">
      <w:r>
        <w:t xml:space="preserve">Para cada caso también debe especificarse los índices. Usar el comando </w:t>
      </w:r>
      <w:proofErr w:type="spellStart"/>
      <w:r>
        <w:t>dtplot</w:t>
      </w:r>
      <w:proofErr w:type="spellEnd"/>
      <w:r>
        <w:t xml:space="preserve"> o </w:t>
      </w:r>
      <w:proofErr w:type="spellStart"/>
      <w:r>
        <w:t>stem</w:t>
      </w:r>
      <w:proofErr w:type="spellEnd"/>
      <w:r>
        <w:t xml:space="preserve"> con idénticos límites para el eje x. </w:t>
      </w:r>
    </w:p>
    <w:p w:rsidR="00DC6528" w:rsidRDefault="007D17C8" w:rsidP="003E38D5">
      <w:pPr>
        <w:pStyle w:val="Ttulo3"/>
      </w:pPr>
      <w:r>
        <w:lastRenderedPageBreak/>
        <w:t xml:space="preserve">Use </w:t>
      </w:r>
      <w:proofErr w:type="gramStart"/>
      <w:r>
        <w:t>y</w:t>
      </w:r>
      <w:r>
        <w:rPr>
          <w:vertAlign w:val="subscript"/>
        </w:rPr>
        <w:t>1</w:t>
      </w:r>
      <w:r>
        <w:t>[</w:t>
      </w:r>
      <w:proofErr w:type="gramEnd"/>
      <w:r>
        <w:t>n]</w:t>
      </w:r>
      <w:r w:rsidR="003E1945">
        <w:t xml:space="preserve"> </w:t>
      </w:r>
      <w:r>
        <w:t>-</w:t>
      </w:r>
      <w:r w:rsidR="003E1945">
        <w:t xml:space="preserve"> </w:t>
      </w:r>
      <w:r>
        <w:t>y</w:t>
      </w:r>
      <w:r>
        <w:rPr>
          <w:vertAlign w:val="subscript"/>
        </w:rPr>
        <w:t>2</w:t>
      </w:r>
      <w:r>
        <w:t>[n]</w:t>
      </w:r>
      <w:r w:rsidR="00DC6528">
        <w:t xml:space="preserve"> para verificar la propiedad del orden. </w:t>
      </w:r>
    </w:p>
    <w:p w:rsidR="007D17C8" w:rsidRPr="007D17C8" w:rsidRDefault="007D17C8" w:rsidP="007D17C8"/>
    <w:p w:rsidR="00DC6528" w:rsidRDefault="00DC6528" w:rsidP="003E38D5">
      <w:pPr>
        <w:pStyle w:val="Ttulo3"/>
      </w:pPr>
      <w:r>
        <w:t xml:space="preserve">Use </w:t>
      </w:r>
      <w:proofErr w:type="gramStart"/>
      <w:r w:rsidR="007D17C8">
        <w:t>y</w:t>
      </w:r>
      <w:r w:rsidR="007D17C8">
        <w:rPr>
          <w:vertAlign w:val="subscript"/>
        </w:rPr>
        <w:t>1</w:t>
      </w:r>
      <w:r w:rsidR="007D17C8">
        <w:t>[</w:t>
      </w:r>
      <w:proofErr w:type="gramEnd"/>
      <w:r w:rsidR="007D17C8">
        <w:t>n]</w:t>
      </w:r>
      <w:r w:rsidR="007D17C8">
        <w:t xml:space="preserve"> </w:t>
      </w:r>
      <w:r>
        <w:t xml:space="preserve">para verificar la propiedad longitud. </w:t>
      </w:r>
    </w:p>
    <w:p w:rsidR="007D17C8" w:rsidRPr="007D17C8" w:rsidRDefault="007D17C8" w:rsidP="007D17C8"/>
    <w:p w:rsidR="00DC6528" w:rsidRDefault="00DC6528" w:rsidP="003E38D5">
      <w:pPr>
        <w:pStyle w:val="Ttulo3"/>
      </w:pPr>
      <w:r>
        <w:t xml:space="preserve">Use </w:t>
      </w:r>
      <w:proofErr w:type="gramStart"/>
      <w:r w:rsidR="007D17C8">
        <w:t>y</w:t>
      </w:r>
      <w:r w:rsidR="007D17C8">
        <w:rPr>
          <w:vertAlign w:val="subscript"/>
        </w:rPr>
        <w:t>3</w:t>
      </w:r>
      <w:r w:rsidR="007D17C8">
        <w:t>[</w:t>
      </w:r>
      <w:proofErr w:type="gramEnd"/>
      <w:r w:rsidR="007D17C8">
        <w:t>n]</w:t>
      </w:r>
      <w:r w:rsidR="007D17C8">
        <w:t xml:space="preserve"> </w:t>
      </w:r>
      <w:r>
        <w:t xml:space="preserve">para verificar la propiedad suma. </w:t>
      </w:r>
    </w:p>
    <w:p w:rsidR="007D17C8" w:rsidRPr="007D17C8" w:rsidRDefault="007D17C8" w:rsidP="007D17C8"/>
    <w:p w:rsidR="00DC6528" w:rsidRDefault="00DC6528" w:rsidP="003E38D5">
      <w:pPr>
        <w:pStyle w:val="Ttulo3"/>
      </w:pPr>
      <w:r>
        <w:t xml:space="preserve">Determinar qué tipo de simetría está presente en la convolución si las señales </w:t>
      </w:r>
      <w:proofErr w:type="spellStart"/>
      <w:r>
        <w:t>convolucionadas</w:t>
      </w:r>
      <w:proofErr w:type="spellEnd"/>
      <w:r>
        <w:t xml:space="preserve"> son: </w:t>
      </w:r>
    </w:p>
    <w:p w:rsidR="00EE7518" w:rsidRDefault="00DC6528" w:rsidP="00475CF0">
      <w:pPr>
        <w:pStyle w:val="Prrafodelista"/>
        <w:numPr>
          <w:ilvl w:val="0"/>
          <w:numId w:val="16"/>
        </w:numPr>
      </w:pPr>
      <w:r>
        <w:t xml:space="preserve">ambas con simetría par. </w:t>
      </w:r>
    </w:p>
    <w:p w:rsidR="00EE7518" w:rsidRDefault="00DC6528" w:rsidP="00475CF0">
      <w:pPr>
        <w:pStyle w:val="Prrafodelista"/>
        <w:numPr>
          <w:ilvl w:val="0"/>
          <w:numId w:val="16"/>
        </w:numPr>
      </w:pPr>
      <w:r>
        <w:t>ambas con simetría impar.</w:t>
      </w:r>
    </w:p>
    <w:p w:rsidR="00EE7518" w:rsidRDefault="00DC6528" w:rsidP="00475CF0">
      <w:pPr>
        <w:pStyle w:val="Prrafodelista"/>
        <w:numPr>
          <w:ilvl w:val="0"/>
          <w:numId w:val="16"/>
        </w:numPr>
      </w:pPr>
      <w:r>
        <w:t xml:space="preserve">con simetría impar y otra con simetría par. </w:t>
      </w:r>
    </w:p>
    <w:p w:rsidR="00DC6528" w:rsidRDefault="00DC6528" w:rsidP="00DC6528">
      <w:r>
        <w:t>¿Qué resultado se obtuvo en cada clase?</w:t>
      </w:r>
    </w:p>
    <w:p w:rsidR="00EE7518" w:rsidRDefault="00EE7518" w:rsidP="00DC6528">
      <w:bookmarkStart w:id="0" w:name="_GoBack"/>
      <w:bookmarkEnd w:id="0"/>
    </w:p>
    <w:p w:rsidR="00EE7518" w:rsidRDefault="00EE7518" w:rsidP="00DC6528"/>
    <w:p w:rsidR="00EE7518" w:rsidRDefault="00EE7518" w:rsidP="00DC6528"/>
    <w:p w:rsidR="00EE7518" w:rsidRDefault="00EE7518" w:rsidP="00EE7518">
      <w:pPr>
        <w:pStyle w:val="Ttulo2"/>
      </w:pPr>
      <w:r>
        <w:t>Considere la entrada</w:t>
      </w:r>
      <w:r>
        <w:t xml:space="preserve"> x[n] =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 xml:space="preserve">0.4 π </w:t>
      </w:r>
      <w:r>
        <w:t>n)</w:t>
      </w:r>
      <w:r>
        <w:t xml:space="preserve"> </w:t>
      </w:r>
      <w:r>
        <w:t>aplicada a un sistema LTI con</w:t>
      </w:r>
      <w:r>
        <w:t xml:space="preserve"> h[n] =</w:t>
      </w:r>
      <w:r>
        <w:t>{1,2,3,4,5,6,7,8}.</w:t>
      </w:r>
    </w:p>
    <w:p w:rsidR="00EE7518" w:rsidRDefault="00EE7518" w:rsidP="00EE7518">
      <w:pPr>
        <w:pStyle w:val="Ttulo3"/>
      </w:pPr>
      <w:r>
        <w:t>Generar la entrada</w:t>
      </w:r>
      <w:r>
        <w:t xml:space="preserve"> </w:t>
      </w:r>
      <w:r>
        <w:t>x[n]</w:t>
      </w:r>
      <w:r>
        <w:t xml:space="preserve"> </w:t>
      </w:r>
      <w:r>
        <w:t>sobre</w:t>
      </w:r>
      <w:r>
        <w:t xml:space="preserve"> 0 </w:t>
      </w:r>
      <w:r>
        <w:rPr>
          <w:rFonts w:cs="Arial"/>
        </w:rPr>
        <w:t>≤</w:t>
      </w:r>
      <w:r>
        <w:t xml:space="preserve"> n </w:t>
      </w:r>
      <w:r>
        <w:rPr>
          <w:rFonts w:cs="Arial"/>
        </w:rPr>
        <w:t>≤</w:t>
      </w:r>
      <w:r>
        <w:t xml:space="preserve"> 50.</w:t>
      </w:r>
    </w:p>
    <w:p w:rsidR="00EE7518" w:rsidRPr="00EE7518" w:rsidRDefault="00EE7518" w:rsidP="00EE7518"/>
    <w:p w:rsidR="00EE7518" w:rsidRDefault="00EE7518" w:rsidP="00EE7518">
      <w:pPr>
        <w:pStyle w:val="Ttulo3"/>
      </w:pPr>
      <w:r>
        <w:t>Generar la respuesta</w:t>
      </w:r>
      <w:r>
        <w:t xml:space="preserve"> </w:t>
      </w:r>
      <w:r>
        <w:t>y[n]</w:t>
      </w:r>
      <w:r>
        <w:t xml:space="preserve"> </w:t>
      </w:r>
      <w:r>
        <w:t xml:space="preserve">y su índice usando </w:t>
      </w:r>
      <w:proofErr w:type="spellStart"/>
      <w:r>
        <w:t>conv</w:t>
      </w:r>
      <w:proofErr w:type="spellEnd"/>
      <w:r>
        <w:t xml:space="preserve"> o </w:t>
      </w:r>
      <w:proofErr w:type="spellStart"/>
      <w:r>
        <w:t>convnum</w:t>
      </w:r>
      <w:proofErr w:type="spellEnd"/>
      <w:r>
        <w:t>.</w:t>
      </w:r>
    </w:p>
    <w:p w:rsidR="00EE7518" w:rsidRDefault="00EE7518" w:rsidP="00EE7518"/>
    <w:p w:rsidR="00EE7518" w:rsidRDefault="00EE7518" w:rsidP="00EE7518">
      <w:pPr>
        <w:pStyle w:val="Ttulo3"/>
      </w:pPr>
      <w:r>
        <w:t xml:space="preserve">Use </w:t>
      </w:r>
      <w:proofErr w:type="spellStart"/>
      <w:r>
        <w:t>dtplot</w:t>
      </w:r>
      <w:proofErr w:type="spellEnd"/>
      <w:r>
        <w:t xml:space="preserve"> o </w:t>
      </w:r>
      <w:proofErr w:type="spellStart"/>
      <w:r>
        <w:t>stem</w:t>
      </w:r>
      <w:proofErr w:type="spellEnd"/>
      <w:r>
        <w:t xml:space="preserve"> para graficar la entrada y la respuesta, en dos </w:t>
      </w:r>
      <w:proofErr w:type="spellStart"/>
      <w:r>
        <w:t>subplot</w:t>
      </w:r>
      <w:proofErr w:type="spellEnd"/>
      <w:r>
        <w:t xml:space="preserve"> con idénticos ejes x</w:t>
      </w:r>
      <w:r>
        <w:t xml:space="preserve"> (de 0 a 50)</w:t>
      </w:r>
      <w:r>
        <w:t>.</w:t>
      </w:r>
    </w:p>
    <w:p w:rsidR="00EE7518" w:rsidRDefault="00EE7518" w:rsidP="00EE7518"/>
    <w:p w:rsidR="00EE7518" w:rsidRDefault="00EE7518" w:rsidP="00EE7518">
      <w:pPr>
        <w:pStyle w:val="Ttulo3"/>
      </w:pPr>
      <w:r>
        <w:t>De las gráficas, determine el periodo de</w:t>
      </w:r>
      <w:r>
        <w:t xml:space="preserve"> </w:t>
      </w:r>
      <w:r>
        <w:t>x[n]</w:t>
      </w:r>
      <w:r>
        <w:t xml:space="preserve"> </w:t>
      </w:r>
      <w:r>
        <w:t>y el de</w:t>
      </w:r>
      <w:r>
        <w:t xml:space="preserve"> </w:t>
      </w:r>
      <w:r>
        <w:t>y[n</w:t>
      </w:r>
      <w:proofErr w:type="gramStart"/>
      <w:r>
        <w:t>]</w:t>
      </w:r>
      <w:r>
        <w:t xml:space="preserve"> </w:t>
      </w:r>
      <w:r>
        <w:t>,</w:t>
      </w:r>
      <w:proofErr w:type="gramEnd"/>
      <w:r>
        <w:t xml:space="preserve"> comente los resultados.</w:t>
      </w:r>
      <w:r>
        <w:t xml:space="preserve"> Corrobore obteniendo analíticamente el período de la señal de entrada.</w:t>
      </w:r>
    </w:p>
    <w:p w:rsidR="00EE7518" w:rsidRDefault="00EE7518" w:rsidP="00EE7518"/>
    <w:p w:rsidR="00EE7518" w:rsidRDefault="00EE7518" w:rsidP="00EE7518">
      <w:pPr>
        <w:pStyle w:val="Ttulo3"/>
      </w:pPr>
      <w:r>
        <w:t>Confirme que la respuesta es perió</w:t>
      </w:r>
      <w:r>
        <w:t>dica excepto por los efectos iniciales</w:t>
      </w:r>
    </w:p>
    <w:p w:rsidR="00EE7518" w:rsidRDefault="00EE7518" w:rsidP="00EE7518"/>
    <w:p w:rsidR="00EE7518" w:rsidRDefault="00EE7518" w:rsidP="00EE7518"/>
    <w:p w:rsidR="00475CF0" w:rsidRDefault="00EE7518" w:rsidP="00EE7518">
      <w:pPr>
        <w:pStyle w:val="Ttulo2"/>
      </w:pPr>
      <w:r>
        <w:t>Considere el filtro MA dado por: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x[n-1]</m:t>
        </m:r>
      </m:oMath>
      <w:r w:rsidR="00475CF0">
        <w:t xml:space="preserve"> </w:t>
      </w:r>
    </w:p>
    <w:p w:rsidR="00475CF0" w:rsidRPr="00475CF0" w:rsidRDefault="00475CF0" w:rsidP="00475CF0">
      <w:r>
        <w:t xml:space="preserve">Genere una señal de entrada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=5tri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n+5</m:t>
                </m:r>
              </m:e>
            </m:d>
          </m:e>
        </m:d>
        <m:r>
          <w:rPr>
            <w:rFonts w:ascii="Cambria Math" w:hAnsi="Cambria Math"/>
          </w:rPr>
          <m:t>-5tri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5</m:t>
                </m:r>
              </m:e>
            </m:d>
          </m:e>
        </m:d>
      </m:oMath>
      <w:r>
        <w:t xml:space="preserve"> en el intervalo </w:t>
      </w:r>
      <m:oMath>
        <m:r>
          <w:rPr>
            <w:rFonts w:ascii="Cambria Math" w:hAnsi="Cambria Math"/>
          </w:rPr>
          <m:t>-10≤n≤10</m:t>
        </m:r>
      </m:oMath>
    </w:p>
    <w:p w:rsidR="00EE7518" w:rsidRDefault="00EE7518" w:rsidP="00EE7518">
      <w:pPr>
        <w:pStyle w:val="Ttulo3"/>
      </w:pPr>
      <w:r>
        <w:t xml:space="preserve">Use </w:t>
      </w:r>
      <w:proofErr w:type="spellStart"/>
      <w:r>
        <w:t>conv</w:t>
      </w:r>
      <w:proofErr w:type="spellEnd"/>
      <w:r>
        <w:t xml:space="preserve"> para encontrar la respuesta si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=0.5</m:t>
        </m:r>
      </m:oMath>
    </w:p>
    <w:p w:rsidR="00475CF0" w:rsidRPr="00475CF0" w:rsidRDefault="00475CF0" w:rsidP="00475CF0"/>
    <w:p w:rsidR="00EE7518" w:rsidRDefault="00EE7518" w:rsidP="00EE7518">
      <w:pPr>
        <w:pStyle w:val="Ttulo3"/>
      </w:pPr>
      <w:r>
        <w:t xml:space="preserve">Use </w:t>
      </w:r>
      <w:proofErr w:type="spellStart"/>
      <w:r>
        <w:t>conv</w:t>
      </w:r>
      <w:proofErr w:type="spellEnd"/>
      <w:r>
        <w:t xml:space="preserve"> para encontrar la respuesta si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=1,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-1</m:t>
        </m:r>
      </m:oMath>
    </w:p>
    <w:p w:rsidR="00475CF0" w:rsidRPr="00475CF0" w:rsidRDefault="00475CF0" w:rsidP="00475CF0"/>
    <w:p w:rsidR="00EE7518" w:rsidRDefault="00EE7518" w:rsidP="00EE7518">
      <w:pPr>
        <w:pStyle w:val="Ttulo3"/>
      </w:pPr>
      <w:r>
        <w:t xml:space="preserve">Use </w:t>
      </w:r>
      <w:proofErr w:type="spellStart"/>
      <w:r>
        <w:t>dtplot</w:t>
      </w:r>
      <w:proofErr w:type="spellEnd"/>
      <w:r>
        <w:t xml:space="preserve"> o </w:t>
      </w:r>
      <w:proofErr w:type="spellStart"/>
      <w:r>
        <w:t>stem</w:t>
      </w:r>
      <w:proofErr w:type="spellEnd"/>
      <w:r>
        <w:t xml:space="preserve"> para graficar la entrada y la respuesta en cuatro </w:t>
      </w:r>
      <w:proofErr w:type="spellStart"/>
      <w:r>
        <w:t>subplot</w:t>
      </w:r>
      <w:proofErr w:type="spellEnd"/>
      <w:r>
        <w:t xml:space="preserve"> con idénticos eje x.</w:t>
      </w:r>
    </w:p>
    <w:p w:rsidR="00475CF0" w:rsidRPr="00475CF0" w:rsidRDefault="00475CF0" w:rsidP="00475CF0"/>
    <w:p w:rsidR="00EE7518" w:rsidRDefault="00EE7518" w:rsidP="00EE7518">
      <w:pPr>
        <w:pStyle w:val="Ttulo3"/>
      </w:pPr>
      <w:r>
        <w:t>Describa la función de cada filtro en a y b.</w:t>
      </w:r>
    </w:p>
    <w:p w:rsidR="00475CF0" w:rsidRPr="00475CF0" w:rsidRDefault="00475CF0" w:rsidP="00475CF0"/>
    <w:p w:rsidR="00EE7518" w:rsidRDefault="00EE7518" w:rsidP="00475CF0">
      <w:pPr>
        <w:pStyle w:val="Ttulo3"/>
      </w:pPr>
      <w:r>
        <w:lastRenderedPageBreak/>
        <w:t xml:space="preserve">Trabajando con los datos contenidos en el archivo </w:t>
      </w:r>
      <w:proofErr w:type="spellStart"/>
      <w:r>
        <w:t>ecg_data.rar</w:t>
      </w:r>
      <w:proofErr w:type="spellEnd"/>
      <w:r>
        <w:t>, disponible en la página web de la materia</w:t>
      </w:r>
      <w:r>
        <w:t xml:space="preserve"> </w:t>
      </w:r>
      <w:r>
        <w:t>en la sección “Otros Recursos”, realice lo siguiente:</w:t>
      </w:r>
    </w:p>
    <w:p w:rsidR="00475CF0" w:rsidRPr="00475CF0" w:rsidRDefault="00475CF0" w:rsidP="00475CF0"/>
    <w:p w:rsidR="00EE7518" w:rsidRDefault="00EE7518" w:rsidP="00475CF0">
      <w:pPr>
        <w:pStyle w:val="Ttulo4"/>
      </w:pPr>
      <w:r>
        <w:t>Luego de descomprimir el archivo RAR, y empleando el comando load, cargue el archivo de</w:t>
      </w:r>
      <w:r w:rsidR="00475CF0">
        <w:t xml:space="preserve"> </w:t>
      </w:r>
      <w:r>
        <w:t>datos</w:t>
      </w:r>
    </w:p>
    <w:p w:rsidR="00475CF0" w:rsidRDefault="00475CF0" w:rsidP="00475CF0">
      <w:pPr>
        <w:pStyle w:val="Prrafodelista"/>
      </w:pPr>
    </w:p>
    <w:p w:rsidR="00EE7518" w:rsidRDefault="00EE7518" w:rsidP="00475CF0">
      <w:pPr>
        <w:pStyle w:val="Ttulo4"/>
      </w:pPr>
      <w:r>
        <w:t>Considerando que la primer columna de datos contiene la información temporal, extráigala para</w:t>
      </w:r>
      <w:r w:rsidR="00475CF0">
        <w:t xml:space="preserve"> </w:t>
      </w:r>
      <w:r>
        <w:t>generar la base de tiempo.</w:t>
      </w:r>
    </w:p>
    <w:p w:rsidR="00475CF0" w:rsidRPr="00475CF0" w:rsidRDefault="00475CF0" w:rsidP="00475CF0"/>
    <w:p w:rsidR="00EE7518" w:rsidRDefault="00EE7518" w:rsidP="00475CF0">
      <w:pPr>
        <w:pStyle w:val="Ttulo4"/>
      </w:pPr>
      <w:r>
        <w:t xml:space="preserve">De las columnas restantes seleccione </w:t>
      </w:r>
      <w:r w:rsidR="00475CF0">
        <w:t xml:space="preserve">dos de ellas y </w:t>
      </w:r>
      <w:proofErr w:type="spellStart"/>
      <w:r w:rsidR="00475CF0">
        <w:t>asígne</w:t>
      </w:r>
      <w:proofErr w:type="spellEnd"/>
      <w:r>
        <w:t xml:space="preserve"> </w:t>
      </w:r>
      <w:r w:rsidR="00475CF0">
        <w:t>cad</w:t>
      </w:r>
      <w:r>
        <w:t xml:space="preserve">a </w:t>
      </w:r>
      <w:r w:rsidR="00475CF0">
        <w:t xml:space="preserve">una a </w:t>
      </w:r>
      <w:r>
        <w:t xml:space="preserve">una variable </w:t>
      </w:r>
      <w:r w:rsidR="00475CF0">
        <w:t>(por ej</w:t>
      </w:r>
      <w:r>
        <w:t>.</w:t>
      </w:r>
      <w:r w:rsidR="00475CF0">
        <w:t xml:space="preserve"> Signal_1 y signal_2)</w:t>
      </w:r>
    </w:p>
    <w:p w:rsidR="00475CF0" w:rsidRPr="00475CF0" w:rsidRDefault="00475CF0" w:rsidP="00475CF0"/>
    <w:p w:rsidR="00EE7518" w:rsidRDefault="00EE7518" w:rsidP="00475CF0">
      <w:pPr>
        <w:pStyle w:val="Ttulo4"/>
      </w:pPr>
      <w:r>
        <w:t xml:space="preserve">Diseñe dos filtros </w:t>
      </w:r>
      <w:proofErr w:type="spellStart"/>
      <w:r>
        <w:t>promediadores</w:t>
      </w:r>
      <w:proofErr w:type="spellEnd"/>
      <w:r>
        <w:t>: uno de 10 puntos y otro de 100 puntos.</w:t>
      </w:r>
    </w:p>
    <w:p w:rsidR="00475CF0" w:rsidRPr="00475CF0" w:rsidRDefault="00475CF0" w:rsidP="00475CF0"/>
    <w:p w:rsidR="00EE7518" w:rsidRDefault="00EE7518" w:rsidP="00475CF0">
      <w:pPr>
        <w:pStyle w:val="Ttulo4"/>
      </w:pPr>
      <w:r>
        <w:t>Filtre la señal con cada uno de los filtros diseñados, empleando la herramienta de convolución.</w:t>
      </w:r>
    </w:p>
    <w:p w:rsidR="00475CF0" w:rsidRPr="00475CF0" w:rsidRDefault="00475CF0" w:rsidP="00475CF0"/>
    <w:p w:rsidR="00EE7518" w:rsidRDefault="00EE7518" w:rsidP="00475CF0">
      <w:pPr>
        <w:pStyle w:val="Ttulo4"/>
      </w:pPr>
      <w:r>
        <w:t xml:space="preserve">En una misma pantalla muestre, empleando </w:t>
      </w:r>
      <w:proofErr w:type="spellStart"/>
      <w:r>
        <w:t>subplots</w:t>
      </w:r>
      <w:proofErr w:type="spellEnd"/>
      <w:r>
        <w:t>, la señal original, la señal filtrada con el</w:t>
      </w:r>
      <w:r w:rsidR="00475CF0">
        <w:t xml:space="preserve"> </w:t>
      </w:r>
      <w:r>
        <w:t>promediador de 10 puntos y la filtrada con el promediador de 100 puntos. Analice y compare</w:t>
      </w:r>
      <w:r w:rsidR="00475CF0">
        <w:t xml:space="preserve"> </w:t>
      </w:r>
      <w:r>
        <w:t>resultados. Si lo considera necesario incremente el orden del filtro para obtener una mejor</w:t>
      </w:r>
      <w:r w:rsidR="00475CF0">
        <w:t xml:space="preserve"> </w:t>
      </w:r>
      <w:r>
        <w:t>limpieza de la señal.</w:t>
      </w:r>
    </w:p>
    <w:p w:rsidR="00475CF0" w:rsidRPr="00475CF0" w:rsidRDefault="00475CF0" w:rsidP="00475CF0"/>
    <w:sectPr w:rsidR="00475CF0" w:rsidRPr="00475CF0" w:rsidSect="0086478D">
      <w:headerReference w:type="even" r:id="rId11"/>
      <w:headerReference w:type="default" r:id="rId12"/>
      <w:footerReference w:type="default" r:id="rId13"/>
      <w:pgSz w:w="11907" w:h="16840"/>
      <w:pgMar w:top="1417" w:right="1418" w:bottom="141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AD6" w:rsidRDefault="00307AD6">
      <w:pPr>
        <w:spacing w:after="0"/>
      </w:pPr>
      <w:r>
        <w:separator/>
      </w:r>
    </w:p>
  </w:endnote>
  <w:endnote w:type="continuationSeparator" w:id="0">
    <w:p w:rsidR="00307AD6" w:rsidRDefault="00307A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BA9" w:rsidRDefault="00536BA9" w:rsidP="00536BA9"/>
  <w:p w:rsidR="00536BA9" w:rsidRDefault="00536BA9" w:rsidP="00536BA9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3E1945">
      <w:rPr>
        <w:noProof/>
      </w:rPr>
      <w:t>2</w:t>
    </w:r>
    <w:r>
      <w:fldChar w:fldCharType="end"/>
    </w:r>
    <w:r>
      <w:t xml:space="preserve"> de </w:t>
    </w:r>
    <w:fldSimple w:instr=" NUMPAGES  \* MERGEFORMAT ">
      <w:r w:rsidR="003E1945">
        <w:rPr>
          <w:noProof/>
        </w:rPr>
        <w:t>4</w:t>
      </w:r>
    </w:fldSimple>
  </w:p>
  <w:p w:rsidR="00536BA9" w:rsidRDefault="00536B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AD6" w:rsidRDefault="00307AD6">
      <w:pPr>
        <w:spacing w:after="0"/>
      </w:pPr>
      <w:r>
        <w:separator/>
      </w:r>
    </w:p>
  </w:footnote>
  <w:footnote w:type="continuationSeparator" w:id="0">
    <w:p w:rsidR="00307AD6" w:rsidRDefault="00307A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54009E">
    <w:pPr>
      <w:pStyle w:val="Encabezado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8D752E" w:rsidRDefault="008D752E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8D752E">
    <w:pPr>
      <w:jc w:val="left"/>
      <w:rPr>
        <w:b/>
        <w:sz w:val="18"/>
        <w:szCs w:val="15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52E" w:rsidRDefault="008D752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528" w:rsidRPr="0097757B" w:rsidRDefault="00DC6528" w:rsidP="0086478D">
    <w:pPr>
      <w:pStyle w:val="Encabezado"/>
      <w:rPr>
        <w:lang w:val="es-AR"/>
      </w:rPr>
    </w:pPr>
    <w:r>
      <w:rPr>
        <w:lang w:val="es-AR"/>
      </w:rPr>
      <w:t xml:space="preserve">Laboratorio Nº 2 - </w:t>
    </w:r>
    <w:r w:rsidRPr="00DC6528">
      <w:rPr>
        <w:lang w:val="es-AR"/>
      </w:rPr>
      <w:t>Convolución y respuesta de sistemas discretos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15pt;height:11.15pt" o:bullet="t">
        <v:imagedata r:id="rId1" o:title="mso87BF"/>
      </v:shape>
    </w:pict>
  </w:numPicBullet>
  <w:abstractNum w:abstractNumId="0">
    <w:nsid w:val="033237EB"/>
    <w:multiLevelType w:val="hybridMultilevel"/>
    <w:tmpl w:val="BD3C2D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40595"/>
    <w:multiLevelType w:val="hybridMultilevel"/>
    <w:tmpl w:val="966C1CF6"/>
    <w:lvl w:ilvl="0" w:tplc="C7D248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106CD"/>
    <w:multiLevelType w:val="hybridMultilevel"/>
    <w:tmpl w:val="B2725850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20144"/>
    <w:multiLevelType w:val="hybridMultilevel"/>
    <w:tmpl w:val="F5DC8A4E"/>
    <w:lvl w:ilvl="0" w:tplc="C7D248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482775B"/>
    <w:multiLevelType w:val="multilevel"/>
    <w:tmpl w:val="1482775B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>
    <w:nsid w:val="1817600B"/>
    <w:multiLevelType w:val="hybridMultilevel"/>
    <w:tmpl w:val="62FA7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F4D54"/>
    <w:multiLevelType w:val="hybridMultilevel"/>
    <w:tmpl w:val="CEAE638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F0E36"/>
    <w:multiLevelType w:val="hybridMultilevel"/>
    <w:tmpl w:val="6A1C2896"/>
    <w:lvl w:ilvl="0" w:tplc="70FE2A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147B27"/>
    <w:multiLevelType w:val="hybridMultilevel"/>
    <w:tmpl w:val="37261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AD51AA"/>
    <w:multiLevelType w:val="hybridMultilevel"/>
    <w:tmpl w:val="3C2E154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852EFF"/>
    <w:multiLevelType w:val="hybridMultilevel"/>
    <w:tmpl w:val="D9169AE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C36F66"/>
    <w:multiLevelType w:val="hybridMultilevel"/>
    <w:tmpl w:val="73120E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203F49"/>
    <w:multiLevelType w:val="multilevel"/>
    <w:tmpl w:val="40203F4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InfoELO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46712E2F"/>
    <w:multiLevelType w:val="hybridMultilevel"/>
    <w:tmpl w:val="5FB4F5A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C83727"/>
    <w:multiLevelType w:val="hybridMultilevel"/>
    <w:tmpl w:val="0BC0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76DE3"/>
    <w:multiLevelType w:val="hybridMultilevel"/>
    <w:tmpl w:val="BBD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E6896"/>
    <w:multiLevelType w:val="hybridMultilevel"/>
    <w:tmpl w:val="B8DA0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D1281"/>
    <w:multiLevelType w:val="hybridMultilevel"/>
    <w:tmpl w:val="1B943EB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4"/>
    <w:lvlOverride w:ilvl="0">
      <w:startOverride w:val="1"/>
    </w:lvlOverride>
  </w:num>
  <w:num w:numId="4">
    <w:abstractNumId w:val="15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16"/>
  </w:num>
  <w:num w:numId="11">
    <w:abstractNumId w:val="8"/>
  </w:num>
  <w:num w:numId="12">
    <w:abstractNumId w:val="14"/>
  </w:num>
  <w:num w:numId="13">
    <w:abstractNumId w:val="0"/>
  </w:num>
  <w:num w:numId="14">
    <w:abstractNumId w:val="3"/>
  </w:num>
  <w:num w:numId="15">
    <w:abstractNumId w:val="1"/>
  </w:num>
  <w:num w:numId="16">
    <w:abstractNumId w:val="11"/>
  </w:num>
  <w:num w:numId="17">
    <w:abstractNumId w:val="9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C0"/>
    <w:rsid w:val="000234E6"/>
    <w:rsid w:val="00045614"/>
    <w:rsid w:val="00046D4A"/>
    <w:rsid w:val="000633B4"/>
    <w:rsid w:val="000667E9"/>
    <w:rsid w:val="00075673"/>
    <w:rsid w:val="0007761E"/>
    <w:rsid w:val="000C61C2"/>
    <w:rsid w:val="000D1CEE"/>
    <w:rsid w:val="000E1182"/>
    <w:rsid w:val="000F655D"/>
    <w:rsid w:val="00125801"/>
    <w:rsid w:val="00156D2C"/>
    <w:rsid w:val="00162A2C"/>
    <w:rsid w:val="0016362C"/>
    <w:rsid w:val="00172A27"/>
    <w:rsid w:val="00175F85"/>
    <w:rsid w:val="001952F3"/>
    <w:rsid w:val="001B69A7"/>
    <w:rsid w:val="001D2769"/>
    <w:rsid w:val="002049B0"/>
    <w:rsid w:val="0023195C"/>
    <w:rsid w:val="00244BF6"/>
    <w:rsid w:val="00245782"/>
    <w:rsid w:val="00251D66"/>
    <w:rsid w:val="00291DBE"/>
    <w:rsid w:val="002A1316"/>
    <w:rsid w:val="002B6D24"/>
    <w:rsid w:val="002D049C"/>
    <w:rsid w:val="00307AD6"/>
    <w:rsid w:val="0031222E"/>
    <w:rsid w:val="00315698"/>
    <w:rsid w:val="0034281C"/>
    <w:rsid w:val="00380E40"/>
    <w:rsid w:val="00383B6C"/>
    <w:rsid w:val="003A4EC6"/>
    <w:rsid w:val="003B33D7"/>
    <w:rsid w:val="003C115C"/>
    <w:rsid w:val="003C75A8"/>
    <w:rsid w:val="003E1945"/>
    <w:rsid w:val="003E38D5"/>
    <w:rsid w:val="003F39E7"/>
    <w:rsid w:val="003F3DCA"/>
    <w:rsid w:val="00417F52"/>
    <w:rsid w:val="00475CF0"/>
    <w:rsid w:val="004B72DF"/>
    <w:rsid w:val="004D203E"/>
    <w:rsid w:val="00507FB0"/>
    <w:rsid w:val="00520194"/>
    <w:rsid w:val="00525C3A"/>
    <w:rsid w:val="00536BA9"/>
    <w:rsid w:val="0054009E"/>
    <w:rsid w:val="00550E30"/>
    <w:rsid w:val="005625E6"/>
    <w:rsid w:val="00582EDE"/>
    <w:rsid w:val="00591BD2"/>
    <w:rsid w:val="005A6FD0"/>
    <w:rsid w:val="005B0BB3"/>
    <w:rsid w:val="005B3528"/>
    <w:rsid w:val="005D1DE2"/>
    <w:rsid w:val="005D3171"/>
    <w:rsid w:val="005D3A81"/>
    <w:rsid w:val="005F2F3B"/>
    <w:rsid w:val="005F7A47"/>
    <w:rsid w:val="00600290"/>
    <w:rsid w:val="00626DA3"/>
    <w:rsid w:val="00645988"/>
    <w:rsid w:val="006507A7"/>
    <w:rsid w:val="0066426B"/>
    <w:rsid w:val="00666E94"/>
    <w:rsid w:val="00690ED6"/>
    <w:rsid w:val="006A390C"/>
    <w:rsid w:val="006F35CD"/>
    <w:rsid w:val="006F5422"/>
    <w:rsid w:val="00733F96"/>
    <w:rsid w:val="007359D9"/>
    <w:rsid w:val="007A12B1"/>
    <w:rsid w:val="007C19E1"/>
    <w:rsid w:val="007D17C8"/>
    <w:rsid w:val="008008D2"/>
    <w:rsid w:val="008127E6"/>
    <w:rsid w:val="008220F2"/>
    <w:rsid w:val="00827905"/>
    <w:rsid w:val="0084458C"/>
    <w:rsid w:val="00845B48"/>
    <w:rsid w:val="0085009A"/>
    <w:rsid w:val="0086478D"/>
    <w:rsid w:val="008A1953"/>
    <w:rsid w:val="008D752E"/>
    <w:rsid w:val="008E2596"/>
    <w:rsid w:val="008E4409"/>
    <w:rsid w:val="008F08A5"/>
    <w:rsid w:val="008F488B"/>
    <w:rsid w:val="009061A2"/>
    <w:rsid w:val="00906939"/>
    <w:rsid w:val="00954AD1"/>
    <w:rsid w:val="00956129"/>
    <w:rsid w:val="0097757B"/>
    <w:rsid w:val="00984F05"/>
    <w:rsid w:val="009C25B5"/>
    <w:rsid w:val="009E6574"/>
    <w:rsid w:val="009E7E5D"/>
    <w:rsid w:val="009F5B57"/>
    <w:rsid w:val="009F65EF"/>
    <w:rsid w:val="00A01FE1"/>
    <w:rsid w:val="00A415FF"/>
    <w:rsid w:val="00A645CD"/>
    <w:rsid w:val="00A654C0"/>
    <w:rsid w:val="00A76203"/>
    <w:rsid w:val="00AA66C4"/>
    <w:rsid w:val="00AC50B1"/>
    <w:rsid w:val="00AD78B3"/>
    <w:rsid w:val="00B32901"/>
    <w:rsid w:val="00B718A3"/>
    <w:rsid w:val="00B76A32"/>
    <w:rsid w:val="00B85506"/>
    <w:rsid w:val="00BA23C0"/>
    <w:rsid w:val="00BB4F6F"/>
    <w:rsid w:val="00BC275D"/>
    <w:rsid w:val="00BC5BDA"/>
    <w:rsid w:val="00BF151B"/>
    <w:rsid w:val="00BF3A27"/>
    <w:rsid w:val="00BF6A78"/>
    <w:rsid w:val="00C131EC"/>
    <w:rsid w:val="00C42D88"/>
    <w:rsid w:val="00C9502B"/>
    <w:rsid w:val="00C96E45"/>
    <w:rsid w:val="00C97F5C"/>
    <w:rsid w:val="00CB307C"/>
    <w:rsid w:val="00CC561A"/>
    <w:rsid w:val="00CF6289"/>
    <w:rsid w:val="00D11E2F"/>
    <w:rsid w:val="00D231C9"/>
    <w:rsid w:val="00D26C54"/>
    <w:rsid w:val="00D46FCD"/>
    <w:rsid w:val="00D57270"/>
    <w:rsid w:val="00D87AE7"/>
    <w:rsid w:val="00DB2C84"/>
    <w:rsid w:val="00DC6528"/>
    <w:rsid w:val="00E1644E"/>
    <w:rsid w:val="00E16D95"/>
    <w:rsid w:val="00E23217"/>
    <w:rsid w:val="00EC3003"/>
    <w:rsid w:val="00EE7518"/>
    <w:rsid w:val="00EF2896"/>
    <w:rsid w:val="00F14412"/>
    <w:rsid w:val="00F315F5"/>
    <w:rsid w:val="00F7000B"/>
    <w:rsid w:val="00F9532B"/>
    <w:rsid w:val="00FA1F6D"/>
    <w:rsid w:val="00FA4512"/>
    <w:rsid w:val="00FC32C2"/>
    <w:rsid w:val="00FC5C2D"/>
    <w:rsid w:val="00FD251A"/>
    <w:rsid w:val="00FE1B28"/>
    <w:rsid w:val="00FF7B0A"/>
    <w:rsid w:val="01EE1E6D"/>
    <w:rsid w:val="09524E44"/>
    <w:rsid w:val="19835866"/>
    <w:rsid w:val="1F3E5AFE"/>
    <w:rsid w:val="29AE0DEF"/>
    <w:rsid w:val="2EC56545"/>
    <w:rsid w:val="345C7162"/>
    <w:rsid w:val="50560C66"/>
    <w:rsid w:val="57101ECF"/>
    <w:rsid w:val="58D41F6C"/>
    <w:rsid w:val="788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4E95522C-B703-4FEC-BBE3-8A274A2A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rFonts w:ascii="Arial" w:eastAsia="Times New Roman" w:hAnsi="Arial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rFonts w:cs="Arial"/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rFonts w:cs="Arial"/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qFormat/>
    <w:rPr>
      <w:rFonts w:ascii="Calibri" w:eastAsia="SimSun" w:hAnsi="Calibri"/>
      <w:color w:val="595959"/>
      <w:spacing w:val="10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rFonts w:cs="Arial"/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val="es-AR"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rFonts w:cs="Arial"/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paragraph" w:styleId="Prrafodelista">
    <w:name w:val="List Paragraph"/>
    <w:basedOn w:val="Normal"/>
    <w:uiPriority w:val="99"/>
    <w:qFormat/>
    <w:rsid w:val="003F3DCA"/>
    <w:pPr>
      <w:ind w:left="720"/>
      <w:contextualSpacing/>
    </w:pPr>
  </w:style>
  <w:style w:type="table" w:styleId="Tablanormal2">
    <w:name w:val="Plain Table 2"/>
    <w:basedOn w:val="Tablanormal"/>
    <w:uiPriority w:val="42"/>
    <w:rsid w:val="003F3DCA"/>
    <w:rPr>
      <w:rFonts w:asciiTheme="minorHAnsi" w:eastAsiaTheme="minorHAnsi" w:hAnsiTheme="minorHAnsi" w:cstheme="minorBidi"/>
      <w:sz w:val="22"/>
      <w:szCs w:val="22"/>
      <w:lang w:val="es-AR"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">
    <w:name w:val="Table Grid"/>
    <w:basedOn w:val="Tablanormal"/>
    <w:locked/>
    <w:rsid w:val="009F65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unhideWhenUsed/>
    <w:rsid w:val="003E3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oibero\AppData\Local\Microsoft\Windows\INetCache\Content.Outlook\FM5RELGF\Plantilla%20informes%20DE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EBC2C-C191-4E78-A4E4-DD46468C6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 DEA.dot</Template>
  <TotalTime>44</TotalTime>
  <Pages>4</Pages>
  <Words>757</Words>
  <Characters>4165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INAUT</Company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ToiBeRo</dc:creator>
  <cp:keywords/>
  <dc:description/>
  <cp:lastModifiedBy>Agustin</cp:lastModifiedBy>
  <cp:revision>5</cp:revision>
  <dcterms:created xsi:type="dcterms:W3CDTF">2020-05-03T19:24:00Z</dcterms:created>
  <dcterms:modified xsi:type="dcterms:W3CDTF">2020-05-03T20:07:00Z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