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C12" w:rsidRDefault="000C4C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C4C12" w:rsidRDefault="00DF1A3D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4075" cy="2124075"/>
            <wp:effectExtent l="0" t="0" r="0" b="0"/>
            <wp:docPr id="13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0C4C12" w:rsidRDefault="00DF1A3D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0C4C12" w:rsidRDefault="00DF1A3D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DD2884">
        <w:rPr>
          <w:sz w:val="24"/>
          <w:szCs w:val="24"/>
        </w:rPr>
        <w:t>arcial</w:t>
      </w:r>
      <w:r>
        <w:rPr>
          <w:sz w:val="24"/>
          <w:szCs w:val="24"/>
        </w:rPr>
        <w:t xml:space="preserve"> N°</w:t>
      </w:r>
      <w:r w:rsidR="00045273">
        <w:rPr>
          <w:sz w:val="24"/>
          <w:szCs w:val="24"/>
        </w:rPr>
        <w:t>1</w:t>
      </w:r>
    </w:p>
    <w:p w:rsidR="000C4C12" w:rsidRDefault="00DD2884">
      <w:pPr>
        <w:jc w:val="center"/>
        <w:rPr>
          <w:sz w:val="26"/>
          <w:szCs w:val="26"/>
        </w:rPr>
      </w:pPr>
      <w:r>
        <w:rPr>
          <w:sz w:val="26"/>
          <w:szCs w:val="26"/>
        </w:rPr>
        <w:t>PARCIAL INTEGRADOR</w:t>
      </w:r>
    </w:p>
    <w:p w:rsidR="000C4C12" w:rsidRDefault="00DF1A3D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r w:rsidR="00045273">
        <w:rPr>
          <w:sz w:val="26"/>
          <w:szCs w:val="26"/>
        </w:rPr>
        <w:t>SISTEMAS PARA CONTROL</w:t>
      </w:r>
    </w:p>
    <w:p w:rsidR="000C4C12" w:rsidRDefault="00DF1A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045273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</w:t>
      </w:r>
      <w:r w:rsidR="00DF1A3D">
        <w:rPr>
          <w:b/>
          <w:i/>
          <w:sz w:val="24"/>
          <w:szCs w:val="24"/>
        </w:rPr>
        <w:t>:</w:t>
      </w:r>
    </w:p>
    <w:p w:rsidR="000C4C12" w:rsidRDefault="00DF1A3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Avila, Juan Agustin – Registro 26076</w:t>
      </w:r>
    </w:p>
    <w:p w:rsidR="000C4C12" w:rsidRPr="00045273" w:rsidRDefault="000C4C12">
      <w:pPr>
        <w:spacing w:before="480"/>
        <w:jc w:val="center"/>
        <w:rPr>
          <w:b/>
          <w:sz w:val="24"/>
          <w:szCs w:val="24"/>
          <w:u w:val="single"/>
        </w:rPr>
      </w:pPr>
    </w:p>
    <w:p w:rsidR="000C4C12" w:rsidRDefault="00045273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F1A3D">
        <w:rPr>
          <w:b/>
          <w:sz w:val="24"/>
          <w:szCs w:val="24"/>
        </w:rPr>
        <w:t>º Semestre</w:t>
      </w:r>
    </w:p>
    <w:p w:rsidR="000C4C12" w:rsidRDefault="00045273">
      <w:pPr>
        <w:jc w:val="center"/>
        <w:rPr>
          <w:b/>
          <w:sz w:val="24"/>
          <w:szCs w:val="24"/>
        </w:rPr>
        <w:sectPr w:rsidR="000C4C12">
          <w:headerReference w:type="even" r:id="rId10"/>
          <w:headerReference w:type="default" r:id="rId11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  <w:titlePg/>
        </w:sectPr>
      </w:pPr>
      <w:r>
        <w:rPr>
          <w:b/>
          <w:sz w:val="24"/>
          <w:szCs w:val="24"/>
        </w:rPr>
        <w:t>Año 2020</w:t>
      </w:r>
    </w:p>
    <w:p w:rsidR="00DD2884" w:rsidRDefault="00DD2884" w:rsidP="00DD2884">
      <w:pPr>
        <w:pStyle w:val="Ttulo1"/>
      </w:pPr>
      <w:r>
        <w:lastRenderedPageBreak/>
        <w:t>Parte 1</w:t>
      </w:r>
    </w:p>
    <w:p w:rsidR="00DD2884" w:rsidRDefault="00DD2884" w:rsidP="00DD2884">
      <w:r>
        <w:t>A.1) Diseñar un sensor con comunicación digital de la variable x propuesta</w:t>
      </w:r>
      <w:r>
        <w:t xml:space="preserve"> </w:t>
      </w:r>
      <w:r>
        <w:t>para su conexión con un microcontrolador externo o PC. Realice un</w:t>
      </w:r>
      <w:r>
        <w:t xml:space="preserve"> </w:t>
      </w:r>
      <w:r>
        <w:t>diagrama en bloques del sensor explicando la función de cada una de sus</w:t>
      </w:r>
      <w:r>
        <w:t xml:space="preserve"> </w:t>
      </w:r>
      <w:r>
        <w:t>partes.</w:t>
      </w:r>
    </w:p>
    <w:p w:rsidR="00DD2884" w:rsidRDefault="00DD2884" w:rsidP="00DD2884">
      <w:r>
        <w:t>A.2) Selección del transductor/es, chips de acondicionamiento/s de señal,</w:t>
      </w:r>
      <w:r>
        <w:t xml:space="preserve"> </w:t>
      </w:r>
      <w:r>
        <w:t>microcontrolador, alimentación, protocolo de comunicación, trama de datos,</w:t>
      </w:r>
      <w:r>
        <w:t xml:space="preserve"> </w:t>
      </w:r>
      <w:r>
        <w:t>etc. Adicione la hoja de datos de cada parte utilizada justificando su elección.</w:t>
      </w:r>
    </w:p>
    <w:p w:rsidR="00DD2884" w:rsidRDefault="00DD2884" w:rsidP="00DD2884">
      <w:r>
        <w:t>A.3) Realice un diagrama de flujo del software del sensor</w:t>
      </w:r>
    </w:p>
    <w:p w:rsidR="00DD2884" w:rsidRDefault="00DD2884" w:rsidP="00DD2884">
      <w:r>
        <w:t>A.4) Realice un análisis del costo aproximado de materiales y componentes,</w:t>
      </w:r>
      <w:r>
        <w:t xml:space="preserve"> </w:t>
      </w:r>
      <w:r>
        <w:t>insumos y posibles servicios de terceros y de la cantidad aproximada de</w:t>
      </w:r>
      <w:r>
        <w:t xml:space="preserve"> </w:t>
      </w:r>
      <w:r>
        <w:t>horas hombre necesarias para el desarrollo de un prototipo del sensor</w:t>
      </w:r>
    </w:p>
    <w:p w:rsidR="00DD2884" w:rsidRDefault="00DD2884" w:rsidP="00DD2884">
      <w:r>
        <w:t>A.5) Documentación del trabajo</w:t>
      </w:r>
    </w:p>
    <w:p w:rsidR="00DD2884" w:rsidRDefault="00DD2884" w:rsidP="00DD2884"/>
    <w:p w:rsidR="00DD2884" w:rsidRPr="00DD2884" w:rsidRDefault="00DD2884" w:rsidP="00DD2884">
      <w:pPr>
        <w:pStyle w:val="Ttulo1"/>
      </w:pPr>
      <w:r>
        <w:t>Parte 2</w:t>
      </w:r>
      <w:bookmarkStart w:id="0" w:name="_GoBack"/>
      <w:bookmarkEnd w:id="0"/>
    </w:p>
    <w:p w:rsidR="00DD2884" w:rsidRDefault="00ED0D04" w:rsidP="00DD2884">
      <w:r>
        <w:t xml:space="preserve"> </w:t>
      </w:r>
      <w:r w:rsidR="00DD2884">
        <w:t>B) Se requiere monitorear 2 estaciones de dosificación de cloro del gran San</w:t>
      </w:r>
      <w:r w:rsidR="00DD2884">
        <w:t xml:space="preserve"> </w:t>
      </w:r>
      <w:r w:rsidR="00DD2884">
        <w:t>Juan con un sistema SCADA desde la central de OSSE. La distancia entre las</w:t>
      </w:r>
      <w:r w:rsidR="00DD2884">
        <w:t xml:space="preserve"> </w:t>
      </w:r>
      <w:r w:rsidR="00DD2884">
        <w:t>estaciones es de 1 km y la estación central de monitoreo se encuentra a 20</w:t>
      </w:r>
      <w:r w:rsidR="00DD2884">
        <w:t xml:space="preserve"> </w:t>
      </w:r>
      <w:r w:rsidR="00DD2884">
        <w:t>km. Cada estación dispone de alimentación de corriente alterna de línea y la</w:t>
      </w:r>
      <w:r w:rsidR="00DD2884">
        <w:t xml:space="preserve"> </w:t>
      </w:r>
      <w:r w:rsidR="00DD2884">
        <w:t>posibilidad de montar una conexión de Internet. Se requiere medir en cada</w:t>
      </w:r>
      <w:r w:rsidR="00DD2884">
        <w:t xml:space="preserve"> </w:t>
      </w:r>
      <w:r w:rsidR="00DD2884">
        <w:t>estación de dosificación: el caudal (máximo aproximado 600 m3/hora) y</w:t>
      </w:r>
      <w:r w:rsidR="00DD2884">
        <w:t xml:space="preserve"> </w:t>
      </w:r>
      <w:r w:rsidR="00DD2884">
        <w:t>presión rango (0-8 bar) sobre un caño de 8 pulgadas a la salida de una</w:t>
      </w:r>
      <w:r w:rsidR="00DD2884">
        <w:t xml:space="preserve"> </w:t>
      </w:r>
      <w:r w:rsidR="00DD2884">
        <w:t>bomba, y el nivel de cloro del sistema de dosificación, el cual incluye un</w:t>
      </w:r>
      <w:r w:rsidR="00DD2884">
        <w:t xml:space="preserve"> </w:t>
      </w:r>
      <w:r w:rsidR="00DD2884">
        <w:t>tanque de 100 kg como máximo (incluyendo líquido).</w:t>
      </w:r>
    </w:p>
    <w:p w:rsidR="00DD2884" w:rsidRDefault="00DD2884" w:rsidP="00DD2884">
      <w:r>
        <w:t>B.1) Elija cada sensor, componente, protocolo y hardware electrónico</w:t>
      </w:r>
      <w:r>
        <w:t xml:space="preserve"> </w:t>
      </w:r>
      <w:r>
        <w:t>suponiendo que el sistema SCADA de la estación central soporta todos los</w:t>
      </w:r>
      <w:r>
        <w:t xml:space="preserve"> </w:t>
      </w:r>
      <w:r>
        <w:t>protocolos estándar. Justifique las elecciones realizadas</w:t>
      </w:r>
    </w:p>
    <w:p w:rsidR="00DD2884" w:rsidRDefault="00DD2884" w:rsidP="00DD2884">
      <w:r>
        <w:t>B.2) Realice un diagrama de flujo de todo el sistema.</w:t>
      </w:r>
    </w:p>
    <w:p w:rsidR="00DD2884" w:rsidRDefault="00DD2884" w:rsidP="00DD2884">
      <w:r>
        <w:t>B.3) Realice un diagrama de flujo del software que correrá en cada nodo.</w:t>
      </w:r>
    </w:p>
    <w:p w:rsidR="00ED0D04" w:rsidRPr="00391C99" w:rsidRDefault="00DD2884" w:rsidP="00DD2884">
      <w:r>
        <w:t>B.4) Realice una planificación de actividades a desarrollar y tiempos</w:t>
      </w:r>
      <w:r>
        <w:t xml:space="preserve"> </w:t>
      </w:r>
      <w:r>
        <w:t>estimados de cada etapa/actividad necesarios para completar el trabajo</w:t>
      </w:r>
      <w:r>
        <w:t xml:space="preserve"> </w:t>
      </w:r>
      <w:r>
        <w:t>requerido.</w:t>
      </w:r>
    </w:p>
    <w:sectPr w:rsidR="00ED0D04" w:rsidRPr="00391C99" w:rsidSect="00DD2884">
      <w:headerReference w:type="even" r:id="rId12"/>
      <w:headerReference w:type="default" r:id="rId13"/>
      <w:footerReference w:type="default" r:id="rId14"/>
      <w:pgSz w:w="11907" w:h="16840"/>
      <w:pgMar w:top="1417" w:right="1418" w:bottom="1417" w:left="1418" w:header="709" w:footer="709" w:gutter="0"/>
      <w:cols w:space="720" w:equalWidth="0">
        <w:col w:w="8838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49" w:rsidRDefault="00B95849">
      <w:pPr>
        <w:spacing w:after="0"/>
      </w:pPr>
      <w:r>
        <w:separator/>
      </w:r>
    </w:p>
  </w:endnote>
  <w:endnote w:type="continuationSeparator" w:id="0">
    <w:p w:rsidR="00B95849" w:rsidRDefault="00B95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/>
  <w:p w:rsidR="00903C74" w:rsidRDefault="00903C74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DD2884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DD2884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49" w:rsidRDefault="00B95849">
      <w:pPr>
        <w:spacing w:after="0"/>
      </w:pPr>
      <w:r>
        <w:separator/>
      </w:r>
    </w:p>
  </w:footnote>
  <w:footnote w:type="continuationSeparator" w:id="0">
    <w:p w:rsidR="00B95849" w:rsidRDefault="00B958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903C74" w:rsidRDefault="00903C74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/>
  <w:p w:rsidR="002F6F9E" w:rsidRDefault="002F6F9E"/>
  <w:p w:rsidR="002F6F9E" w:rsidRDefault="002F6F9E"/>
  <w:p w:rsidR="002F6F9E" w:rsidRDefault="002F6F9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DD288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Parcial</w:t>
    </w:r>
    <w:r w:rsidR="00903C74">
      <w:rPr>
        <w:rFonts w:eastAsia="Arial"/>
        <w:color w:val="000000"/>
        <w:sz w:val="18"/>
        <w:szCs w:val="18"/>
      </w:rPr>
      <w:t xml:space="preserve"> Nº 1 </w:t>
    </w:r>
    <w:r>
      <w:rPr>
        <w:rFonts w:eastAsia="Arial"/>
        <w:color w:val="000000"/>
        <w:sz w:val="18"/>
        <w:szCs w:val="18"/>
      </w:rPr>
      <w:t>–</w:t>
    </w:r>
    <w:r w:rsidR="00903C74">
      <w:rPr>
        <w:rFonts w:eastAsia="Arial"/>
        <w:color w:val="000000"/>
        <w:sz w:val="18"/>
        <w:szCs w:val="18"/>
      </w:rPr>
      <w:t xml:space="preserve"> </w:t>
    </w:r>
    <w:r>
      <w:rPr>
        <w:rFonts w:eastAsia="Arial"/>
        <w:color w:val="000000"/>
        <w:sz w:val="18"/>
        <w:szCs w:val="18"/>
      </w:rPr>
      <w:t>Parcial integrador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56E2"/>
    <w:multiLevelType w:val="hybridMultilevel"/>
    <w:tmpl w:val="6AAE1F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A145CA"/>
    <w:multiLevelType w:val="multilevel"/>
    <w:tmpl w:val="49A6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EC243B"/>
    <w:multiLevelType w:val="multilevel"/>
    <w:tmpl w:val="920673E8"/>
    <w:lvl w:ilvl="0">
      <w:start w:val="2"/>
      <w:numFmt w:val="decimal"/>
      <w:lvlText w:val="%1"/>
      <w:lvlJc w:val="left"/>
      <w:pPr>
        <w:ind w:left="798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8" w:hanging="576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94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719" w:hanging="360"/>
      </w:pPr>
      <w:rPr>
        <w:rFonts w:hint="default"/>
      </w:rPr>
    </w:lvl>
    <w:lvl w:ilvl="4">
      <w:numFmt w:val="bullet"/>
      <w:lvlText w:val="•"/>
      <w:lvlJc w:val="left"/>
      <w:pPr>
        <w:ind w:left="3608" w:hanging="360"/>
      </w:pPr>
      <w:rPr>
        <w:rFonts w:hint="default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</w:rPr>
    </w:lvl>
    <w:lvl w:ilvl="6">
      <w:numFmt w:val="bullet"/>
      <w:lvlText w:val="•"/>
      <w:lvlJc w:val="left"/>
      <w:pPr>
        <w:ind w:left="538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167" w:hanging="360"/>
      </w:pPr>
      <w:rPr>
        <w:rFonts w:hint="default"/>
      </w:rPr>
    </w:lvl>
  </w:abstractNum>
  <w:abstractNum w:abstractNumId="3">
    <w:nsid w:val="7A24113A"/>
    <w:multiLevelType w:val="multilevel"/>
    <w:tmpl w:val="05ACDAE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10B1E"/>
    <w:rsid w:val="000269C5"/>
    <w:rsid w:val="00045273"/>
    <w:rsid w:val="0004643E"/>
    <w:rsid w:val="000C4C12"/>
    <w:rsid w:val="00106B99"/>
    <w:rsid w:val="0017703D"/>
    <w:rsid w:val="00185458"/>
    <w:rsid w:val="001D605A"/>
    <w:rsid w:val="00204D96"/>
    <w:rsid w:val="002F6F9E"/>
    <w:rsid w:val="00343D88"/>
    <w:rsid w:val="003461BC"/>
    <w:rsid w:val="00391C99"/>
    <w:rsid w:val="003B0C5E"/>
    <w:rsid w:val="003C7070"/>
    <w:rsid w:val="00400CE8"/>
    <w:rsid w:val="0043788B"/>
    <w:rsid w:val="0046097D"/>
    <w:rsid w:val="00491FCF"/>
    <w:rsid w:val="00515A01"/>
    <w:rsid w:val="00536517"/>
    <w:rsid w:val="00541964"/>
    <w:rsid w:val="00544279"/>
    <w:rsid w:val="005671CA"/>
    <w:rsid w:val="00653B4B"/>
    <w:rsid w:val="00690B3A"/>
    <w:rsid w:val="00757797"/>
    <w:rsid w:val="007F1884"/>
    <w:rsid w:val="00850F41"/>
    <w:rsid w:val="008D51A4"/>
    <w:rsid w:val="008D56BF"/>
    <w:rsid w:val="008D6710"/>
    <w:rsid w:val="00903C15"/>
    <w:rsid w:val="00903C74"/>
    <w:rsid w:val="0093424F"/>
    <w:rsid w:val="00960EF3"/>
    <w:rsid w:val="00A1623C"/>
    <w:rsid w:val="00A43E70"/>
    <w:rsid w:val="00B032C5"/>
    <w:rsid w:val="00B174DC"/>
    <w:rsid w:val="00B25708"/>
    <w:rsid w:val="00B507F9"/>
    <w:rsid w:val="00B75F89"/>
    <w:rsid w:val="00B95849"/>
    <w:rsid w:val="00BD6075"/>
    <w:rsid w:val="00BF0E19"/>
    <w:rsid w:val="00C23540"/>
    <w:rsid w:val="00C41151"/>
    <w:rsid w:val="00C75124"/>
    <w:rsid w:val="00CA12D4"/>
    <w:rsid w:val="00CF30DD"/>
    <w:rsid w:val="00D04B41"/>
    <w:rsid w:val="00D229AE"/>
    <w:rsid w:val="00D64E97"/>
    <w:rsid w:val="00D710BE"/>
    <w:rsid w:val="00D962E8"/>
    <w:rsid w:val="00DA51ED"/>
    <w:rsid w:val="00DD2884"/>
    <w:rsid w:val="00DF1A3D"/>
    <w:rsid w:val="00E56CF6"/>
    <w:rsid w:val="00E6765F"/>
    <w:rsid w:val="00E85775"/>
    <w:rsid w:val="00EA03F5"/>
    <w:rsid w:val="00ED0D04"/>
    <w:rsid w:val="00EE2C1F"/>
    <w:rsid w:val="00F960E8"/>
    <w:rsid w:val="00FD3894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15C7301-534A-454F-9DAF-60FCB081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1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5671CA"/>
    <w:pPr>
      <w:widowControl w:val="0"/>
      <w:autoSpaceDE w:val="0"/>
      <w:autoSpaceDN w:val="0"/>
      <w:spacing w:after="0"/>
      <w:jc w:val="left"/>
    </w:pPr>
    <w:rPr>
      <w:rFonts w:eastAsia="Arial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71C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M70eP5tgObNLuZB9cRDhSehvA==">AMUW2mU6hzhCvxbelJJ/bDptGmRh/ldnWDeGN1H35Po2mFlOaOF/hvzl4itWVN0ayh7qFG9sKVTI3MHOKpEy+kg8A7Ty/GxtImRCaNRARrc4pJELKmjbdM9ZnoomGRBS/SQfE02v+7yj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D45372-B242-42DE-9963-2EB0891D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ToiBeRo</dc:creator>
  <cp:lastModifiedBy>Agustin</cp:lastModifiedBy>
  <cp:revision>3</cp:revision>
  <dcterms:created xsi:type="dcterms:W3CDTF">2020-12-12T20:38:00Z</dcterms:created>
  <dcterms:modified xsi:type="dcterms:W3CDTF">2020-12-12T21:09:00Z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