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00" w:before="0"/>
        <w:jc w:val="center"/>
      </w:pPr>
      <w:r>
        <w:rPr>
          <w:rFonts w:ascii="Arial" w:cs="Arial" w:eastAsia="Arial" w:hAnsi="Arial"/>
          <w:b/>
          <w:bCs/>
          <w:color w:val="1F4E79"/>
          <w:sz w:val="40"/>
          <w:szCs w:val="40"/>
        </w:rPr>
        <w:t xml:space="preserve">POLYMARKET AI TRADING BOT</w:t>
      </w:r>
    </w:p>
    <w:p>
      <w:pPr>
        <w:spacing w:after="80" w:before="0"/>
        <w:jc w:val="center"/>
      </w:pPr>
      <w:r>
        <w:rPr>
          <w:rFonts w:ascii="Arial" w:cs="Arial" w:eastAsia="Arial" w:hAnsi="Arial"/>
          <w:b/>
          <w:bCs/>
          <w:color w:val="2E75B6"/>
          <w:sz w:val="32"/>
          <w:szCs w:val="32"/>
        </w:rPr>
        <w:t xml:space="preserve">Code Review v31 — Kronos Fix + Metaculus Improvements</w:t>
      </w:r>
    </w:p>
    <w:p>
      <w:pPr>
        <w:spacing w:after="60" w:before="60"/>
        <w:jc w:val="center"/>
      </w:pPr>
      <w:r>
        <w:rPr>
          <w:rFonts w:ascii="Arial" w:cs="Arial" w:eastAsia="Arial" w:hAnsi="Arial"/>
          <w:color w:val="555555"/>
          <w:sz w:val="21"/>
          <w:szCs w:val="21"/>
        </w:rPr>
        <w:t xml:space="preserve">Kronos tensor mismatch fix  ·  Metaculus Jaccard threshold  ·  Category filter  ·  Search quality</w:t>
      </w:r>
    </w:p>
    <w:p>
      <w:pPr>
        <w:spacing w:after="0" w:before="80"/>
        <w:jc w:val="center"/>
      </w:pPr>
      <w:r>
        <w:rPr>
          <w:rFonts w:ascii="Arial" w:cs="Arial" w:eastAsia="Arial" w:hAnsi="Arial"/>
          <w:i/>
          <w:iCs/>
          <w:color w:val="888888"/>
          <w:sz w:val="20"/>
          <w:szCs w:val="20"/>
        </w:rPr>
        <w:t xml:space="preserve">April 29, 2026</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1800"/>
        <w:gridCol w:w="360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3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Kronos tensor mismatch — derive x_ts from candle open_time, not wall clock</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kronos_connector.py</w:t>
            </w:r>
          </w:p>
        </w:tc>
        <w:tc>
          <w:tcPr>
            <w:tcW w:type="dxa" w:w="3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Kronos inference succeeds on every call instead of failing every call</w:t>
            </w:r>
          </w:p>
        </w:tc>
      </w:tr>
      <w:tr>
        <w:tc>
          <w:tcPr>
            <w:tcW w:type="dxa" w:w="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3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Metaculus Jaccard threshold 0.60 → 0.20</w:t>
            </w:r>
          </w:p>
        </w:tc>
        <w:tc>
          <w:tcPr>
            <w:tcW w:type="dxa" w:w="1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metaculus.py, config.yaml, config.py</w:t>
            </w:r>
          </w:p>
        </w:tc>
        <w:tc>
          <w:tcPr>
            <w:tcW w:type="dxa" w:w="3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rate rises from ~0% to ~30-40% on eligible categories</w:t>
            </w:r>
          </w:p>
        </w:tc>
      </w:tr>
      <w:tr>
        <w:tc>
          <w:tcPr>
            <w:tcW w:type="dxa" w:w="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Metaculus relevant_categories: remove SPORTS</w:t>
            </w:r>
          </w:p>
        </w:tc>
        <w:tc>
          <w:tcPr>
            <w:tcW w:type="dxa" w:w="1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metaculus.py</w:t>
            </w:r>
          </w:p>
        </w:tc>
        <w:tc>
          <w:tcPr>
            <w:tcW w:type="dxa" w:w="3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Eliminates ~60% of wasted API calls on unanswerable queries</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Metaculus search: ordered terms + higher result limit</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metaculus.py</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consistent and complete search queries</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Metaculus config: min_forecasters 20 → 10, limit 5 → 10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config.yaml, config.py</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matches pass the quality gate; more candidates returned</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1 — Kronos Tensor Mismatch</w:t>
      </w:r>
    </w:p>
    <w:p>
      <w:pPr>
        <w:pStyle w:val="Heading2"/>
        <w:spacing w:after="80" w:before="260"/>
      </w:pPr>
      <w:r>
        <w:rPr>
          <w:rFonts w:ascii="Arial" w:cs="Arial" w:eastAsia="Arial" w:hAnsi="Arial"/>
          <w:b/>
          <w:bCs/>
          <w:color w:val="2E75B6"/>
          <w:sz w:val="26"/>
          <w:szCs w:val="26"/>
        </w:rPr>
        <w:t xml:space="preserve">Root Cause</w:t>
      </w:r>
    </w:p>
    <w:p>
      <w:pPr>
        <w:spacing w:after="80" w:before="60"/>
      </w:pPr>
      <w:r>
        <w:rPr>
          <w:rFonts w:ascii="Arial" w:cs="Arial" w:eastAsia="Arial" w:hAnsi="Arial"/>
          <w:sz w:val="22"/>
          <w:szCs w:val="22"/>
        </w:rPr>
        <w:t xml:space="preserve">Every Kronos inference call fails with an error like:</w:t>
      </w:r>
    </w:p>
    <w:p>
      <w:pPr>
        <w:spacing w:after="80" w:before="80"/>
      </w:pPr>
      <w:r>
        <w:t xml:space="preserve"/>
      </w:r>
    </w:p>
    <w:p>
      <w:pPr>
        <w:shd w:fill="F5F5F5" w:val="clear"/>
        <w:spacing w:after="24" w:before="24"/>
        <w:ind w:left="540"/>
      </w:pPr>
      <w:r>
        <w:rPr>
          <w:rFonts w:ascii="Courier New" w:cs="Courier New" w:eastAsia="Courier New" w:hAnsi="Courier New"/>
          <w:color w:val="1A1A1A"/>
          <w:sz w:val="18"/>
          <w:szCs w:val="18"/>
        </w:rPr>
        <w:t xml:space="preserve">The size of tensor a (378) must match the size of tensor b (382) at non-singleton dimension 2</w:t>
      </w:r>
    </w:p>
    <w:p>
      <w:pPr>
        <w:spacing w:after="80" w:before="80"/>
      </w:pPr>
      <w:r>
        <w:t xml:space="preserve"/>
      </w:r>
    </w:p>
    <w:p>
      <w:pPr>
        <w:spacing w:after="80" w:before="60"/>
      </w:pPr>
      <w:r>
        <w:rPr>
          <w:rFonts w:ascii="Arial" w:cs="Arial" w:eastAsia="Arial" w:hAnsi="Arial"/>
          <w:sz w:val="22"/>
          <w:szCs w:val="22"/>
        </w:rPr>
        <w:t xml:space="preserve">The numbers vary by 1–4 on every call (378/382, 360/383, 361/360). This is not a random crash — it is a deterministic timestamp alignment bug. Here is what happens:</w:t>
      </w:r>
    </w:p>
    <w:p>
      <w:pPr>
        <w:spacing w:after="80" w:before="80"/>
      </w:pPr>
      <w:r>
        <w:t xml:space="preserve"/>
      </w:r>
    </w:p>
    <w:p>
      <w:pPr>
        <w:pStyle w:val="ListParagraph"/>
        <w:numPr>
          <w:ilvl w:val="0"/>
          <w:numId w:val="2"/>
        </w:numPr>
        <w:spacing w:after="36" w:before="36"/>
      </w:pPr>
      <w:r>
        <w:rPr>
          <w:rFonts w:ascii="Arial" w:cs="Arial" w:eastAsia="Arial" w:hAnsi="Arial"/>
          <w:sz w:val="22"/>
          <w:szCs w:val="22"/>
        </w:rPr>
        <w:t xml:space="preserve">_fetch_binance_candles() fetches 360 hourly candles from Binance and returns only the OHLCV columns, discarding the open_time column.</w:t>
      </w:r>
    </w:p>
    <w:p>
      <w:pPr>
        <w:pStyle w:val="ListParagraph"/>
        <w:numPr>
          <w:ilvl w:val="0"/>
          <w:numId w:val="2"/>
        </w:numPr>
        <w:spacing w:after="36" w:before="36"/>
      </w:pPr>
      <w:r>
        <w:rPr>
          <w:rFonts w:ascii="Arial" w:cs="Arial" w:eastAsia="Arial" w:hAnsi="Arial"/>
          <w:sz w:val="22"/>
          <w:szCs w:val="22"/>
        </w:rPr>
        <w:t xml:space="preserve">_run_inference() then builds x_ts (the input timestamp series) using pd.Timestamp.now() — the current wall-clock time — rather than the actual timestamps of the candle data.</w:t>
      </w:r>
    </w:p>
    <w:p>
      <w:pPr>
        <w:pStyle w:val="ListParagraph"/>
        <w:numPr>
          <w:ilvl w:val="0"/>
          <w:numId w:val="2"/>
        </w:numPr>
        <w:spacing w:after="36" w:before="36"/>
      </w:pPr>
      <w:r>
        <w:rPr>
          <w:rFonts w:ascii="Arial" w:cs="Arial" w:eastAsia="Arial" w:hAnsi="Arial"/>
          <w:sz w:val="22"/>
          <w:szCs w:val="22"/>
        </w:rPr>
        <w:t xml:space="preserve">The Kronos model's internal calc_time_stamps function independently derives expected sequence boundaries from the data. If the wall clock is 14:47 UTC but the last candle closed at 14:00 UTC, there is a 47-minute gap.</w:t>
      </w:r>
    </w:p>
    <w:p>
      <w:pPr>
        <w:pStyle w:val="ListParagraph"/>
        <w:numPr>
          <w:ilvl w:val="0"/>
          <w:numId w:val="2"/>
        </w:numPr>
        <w:spacing w:after="36" w:before="36"/>
      </w:pPr>
      <w:r>
        <w:rPr>
          <w:rFonts w:ascii="Arial" w:cs="Arial" w:eastAsia="Arial" w:hAnsi="Arial"/>
          <w:sz w:val="22"/>
          <w:szCs w:val="22"/>
        </w:rPr>
        <w:t xml:space="preserve">Across 10 Monte Carlo iterations (each taking ~0.5 seconds), pd.Timestamp.now() drifts further. The model sees tensors of slightly different sizes on each iteration and raises a dimension error.</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The fix is straightforward: keep open_time in the DataFrame returned from _fetch_binance_candles(), then derive x_ts directly from the actual candle timestamps. This is always perfectly aligned with the data the model received, with no wall-clock dependency.</w:t>
      </w:r>
    </w:p>
    <w:p>
      <w:pPr>
        <w:pStyle w:val="Heading2"/>
        <w:spacing w:after="80" w:before="260"/>
      </w:pPr>
      <w:r>
        <w:rPr>
          <w:rFonts w:ascii="Arial" w:cs="Arial" w:eastAsia="Arial" w:hAnsi="Arial"/>
          <w:b/>
          <w:bCs/>
          <w:color w:val="2E75B6"/>
          <w:sz w:val="26"/>
          <w:szCs w:val="26"/>
        </w:rPr>
        <w:t xml:space="preserve">Fix — src/research/connectors/kronos_connector.py</w:t>
      </w:r>
    </w:p>
    <w:p>
      <w:pPr>
        <w:spacing w:after="60" w:before="180"/>
      </w:pPr>
      <w:r>
        <w:rPr>
          <w:rFonts w:ascii="Arial" w:cs="Arial" w:eastAsia="Arial" w:hAnsi="Arial"/>
          <w:b/>
          <w:bCs/>
          <w:color w:val="333333"/>
          <w:sz w:val="23"/>
          <w:szCs w:val="23"/>
        </w:rPr>
        <w:t xml:space="preserve">Change 1: Keep open_time in _fetch_binance_candles return value</w:t>
      </w:r>
    </w:p>
    <w:p>
      <w:pPr>
        <w:spacing w:after="80" w:before="60"/>
      </w:pPr>
      <w:r>
        <w:rPr>
          <w:rFonts w:ascii="Arial" w:cs="Arial" w:eastAsia="Arial" w:hAnsi="Arial"/>
          <w:sz w:val="22"/>
          <w:szCs w:val="22"/>
        </w:rPr>
        <w:t xml:space="preserve">Current code (end of _fetch_binance_candles, line ~347):</w:t>
      </w:r>
    </w:p>
    <w:p>
      <w:pPr>
        <w:shd w:fill="F5F5F5" w:val="clear"/>
        <w:spacing w:after="24" w:before="24"/>
        <w:ind w:left="540"/>
      </w:pPr>
      <w:r>
        <w:rPr>
          <w:rFonts w:ascii="Courier New" w:cs="Courier New" w:eastAsia="Courier New" w:hAnsi="Courier New"/>
          <w:color w:val="1A1A1A"/>
          <w:sz w:val="18"/>
          <w:szCs w:val="18"/>
        </w:rPr>
        <w:t xml:space="preserve">return df[["open", "high", "low", "close", "volume"]]</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 Parse open_time from milliseconds to UTC-naive datetime</w:t>
      </w:r>
    </w:p>
    <w:p>
      <w:pPr>
        <w:shd w:fill="F5F5F5" w:val="clear"/>
        <w:spacing w:after="24" w:before="24"/>
        <w:ind w:left="540"/>
      </w:pPr>
      <w:r>
        <w:rPr>
          <w:rFonts w:ascii="Courier New" w:cs="Courier New" w:eastAsia="Courier New" w:hAnsi="Courier New"/>
          <w:color w:val="1A1A1A"/>
          <w:sz w:val="18"/>
          <w:szCs w:val="18"/>
        </w:rPr>
        <w:t xml:space="preserve">df["open_time"] = pd.to_datetime(df["open_time"], unit="ms")</w:t>
      </w:r>
    </w:p>
    <w:p>
      <w:pPr>
        <w:shd w:fill="F5F5F5" w:val="clear"/>
        <w:spacing w:after="24" w:before="24"/>
        <w:ind w:left="540"/>
      </w:pPr>
      <w:r>
        <w:rPr>
          <w:rFonts w:ascii="Courier New" w:cs="Courier New" w:eastAsia="Courier New" w:hAnsi="Courier New"/>
          <w:color w:val="1A1A1A"/>
          <w:sz w:val="18"/>
          <w:szCs w:val="18"/>
        </w:rPr>
        <w:t xml:space="preserve">return df[["open_time", "open", "high", "low", "close", "volume"]]</w:t>
      </w:r>
    </w:p>
    <w:p>
      <w:pPr>
        <w:spacing w:after="80" w:before="80"/>
      </w:pPr>
      <w:r>
        <w:t xml:space="preserve"/>
      </w:r>
    </w:p>
    <w:p>
      <w:pPr>
        <w:spacing w:after="60" w:before="180"/>
      </w:pPr>
      <w:r>
        <w:rPr>
          <w:rFonts w:ascii="Arial" w:cs="Arial" w:eastAsia="Arial" w:hAnsi="Arial"/>
          <w:b/>
          <w:bCs/>
          <w:color w:val="333333"/>
          <w:sz w:val="23"/>
          <w:szCs w:val="23"/>
        </w:rPr>
        <w:t xml:space="preserve">Change 2: Derive x_ts from candle open_time in _run_inference</w:t>
      </w:r>
    </w:p>
    <w:p>
      <w:pPr>
        <w:spacing w:after="80" w:before="60"/>
      </w:pPr>
      <w:r>
        <w:rPr>
          <w:rFonts w:ascii="Arial" w:cs="Arial" w:eastAsia="Arial" w:hAnsi="Arial"/>
          <w:sz w:val="22"/>
          <w:szCs w:val="22"/>
        </w:rPr>
        <w:t xml:space="preserve">Current code in _run_inference (lines ~254–265):</w:t>
      </w:r>
    </w:p>
    <w:p>
      <w:pPr>
        <w:shd w:fill="F5F5F5" w:val="clear"/>
        <w:spacing w:after="24" w:before="24"/>
        <w:ind w:left="540"/>
      </w:pPr>
      <w:r>
        <w:rPr>
          <w:rFonts w:ascii="Courier New" w:cs="Courier New" w:eastAsia="Courier New" w:hAnsi="Courier New"/>
          <w:color w:val="1A1A1A"/>
          <w:sz w:val="18"/>
          <w:szCs w:val="18"/>
        </w:rPr>
        <w:t xml:space="preserve">last_price = float(df["close"].iloc[-1])</w:t>
      </w:r>
    </w:p>
    <w:p>
      <w:pPr>
        <w:shd w:fill="F5F5F5" w:val="clear"/>
        <w:spacing w:after="24" w:before="24"/>
        <w:ind w:left="540"/>
      </w:pPr>
      <w:r>
        <w:rPr>
          <w:rFonts w:ascii="Courier New" w:cs="Courier New" w:eastAsia="Courier New" w:hAnsi="Courier New"/>
          <w:color w:val="1A1A1A"/>
          <w:sz w:val="18"/>
          <w:szCs w:val="18"/>
        </w:rPr>
        <w:t xml:space="preserve">n = len(df)</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Build timestamps for input and forecast horizon</w:t>
      </w:r>
    </w:p>
    <w:p>
      <w:pPr>
        <w:shd w:fill="F5F5F5" w:val="clear"/>
        <w:spacing w:after="24" w:before="24"/>
        <w:ind w:left="540"/>
      </w:pPr>
      <w:r>
        <w:rPr>
          <w:rFonts w:ascii="Courier New" w:cs="Courier New" w:eastAsia="Courier New" w:hAnsi="Courier New"/>
          <w:color w:val="1A1A1A"/>
          <w:sz w:val="18"/>
          <w:szCs w:val="18"/>
        </w:rPr>
        <w:t xml:space="preserve">x_ts = pd.Series(</w:t>
      </w:r>
    </w:p>
    <w:p>
      <w:pPr>
        <w:shd w:fill="F5F5F5" w:val="clear"/>
        <w:spacing w:after="24" w:before="24"/>
        <w:ind w:left="540"/>
      </w:pPr>
      <w:r>
        <w:rPr>
          <w:rFonts w:ascii="Courier New" w:cs="Courier New" w:eastAsia="Courier New" w:hAnsi="Courier New"/>
          <w:color w:val="1A1A1A"/>
          <w:sz w:val="18"/>
          <w:szCs w:val="18"/>
        </w:rPr>
        <w:t xml:space="preserve">    pd.date_range(end=pd.Timestamp.now(), periods=n, freq="1h")</w:t>
      </w:r>
    </w:p>
    <w:p>
      <w:pPr>
        <w:shd w:fill="F5F5F5" w:val="clear"/>
        <w:spacing w:after="24" w:before="24"/>
        <w:ind w:left="540"/>
      </w:pPr>
      <w:r>
        <w:rPr>
          <w:rFonts w:ascii="Courier New" w:cs="Courier New" w:eastAsia="Courier New" w:hAnsi="Courier New"/>
          <w:color w:val="1A1A1A"/>
          <w:sz w:val="18"/>
          <w:szCs w:val="18"/>
        </w:rPr>
        <w:t xml:space="preserve">)</w:t>
      </w:r>
    </w:p>
    <w:p>
      <w:pPr>
        <w:shd w:fill="F5F5F5" w:val="clear"/>
        <w:spacing w:after="24" w:before="24"/>
        <w:ind w:left="540"/>
      </w:pPr>
      <w:r>
        <w:rPr>
          <w:rFonts w:ascii="Courier New" w:cs="Courier New" w:eastAsia="Courier New" w:hAnsi="Courier New"/>
          <w:color w:val="1A1A1A"/>
          <w:sz w:val="18"/>
          <w:szCs w:val="18"/>
        </w:rPr>
        <w:t xml:space="preserve">y_ts = pd.Series(</w:t>
      </w:r>
    </w:p>
    <w:p>
      <w:pPr>
        <w:shd w:fill="F5F5F5" w:val="clear"/>
        <w:spacing w:after="24" w:before="24"/>
        <w:ind w:left="540"/>
      </w:pPr>
      <w:r>
        <w:rPr>
          <w:rFonts w:ascii="Courier New" w:cs="Courier New" w:eastAsia="Courier New" w:hAnsi="Courier New"/>
          <w:color w:val="1A1A1A"/>
          <w:sz w:val="18"/>
          <w:szCs w:val="18"/>
        </w:rPr>
        <w:t xml:space="preserve">    pd.date_range(</w:t>
      </w:r>
    </w:p>
    <w:p>
      <w:pPr>
        <w:shd w:fill="F5F5F5" w:val="clear"/>
        <w:spacing w:after="24" w:before="24"/>
        <w:ind w:left="540"/>
      </w:pPr>
      <w:r>
        <w:rPr>
          <w:rFonts w:ascii="Courier New" w:cs="Courier New" w:eastAsia="Courier New" w:hAnsi="Courier New"/>
          <w:color w:val="1A1A1A"/>
          <w:sz w:val="18"/>
          <w:szCs w:val="18"/>
        </w:rPr>
        <w:t xml:space="preserve">        start=x_ts.iloc[-1], periods=_FORECAST_HOURS + 1, freq="1h"</w:t>
      </w:r>
    </w:p>
    <w:p>
      <w:pPr>
        <w:shd w:fill="F5F5F5" w:val="clear"/>
        <w:spacing w:after="24" w:before="24"/>
        <w:ind w:left="540"/>
      </w:pPr>
      <w:r>
        <w:rPr>
          <w:rFonts w:ascii="Courier New" w:cs="Courier New" w:eastAsia="Courier New" w:hAnsi="Courier New"/>
          <w:color w:val="1A1A1A"/>
          <w:sz w:val="18"/>
          <w:szCs w:val="18"/>
        </w:rPr>
        <w:t xml:space="preserve">    )[1:]</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last_price = float(df["close"].iloc[-1])</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Derive timestamps from actual candle data — never use wall clock.</w:t>
      </w:r>
    </w:p>
    <w:p>
      <w:pPr>
        <w:shd w:fill="F5F5F5" w:val="clear"/>
        <w:spacing w:after="24" w:before="24"/>
        <w:ind w:left="540"/>
      </w:pPr>
      <w:r>
        <w:rPr>
          <w:rFonts w:ascii="Courier New" w:cs="Courier New" w:eastAsia="Courier New" w:hAnsi="Courier New"/>
          <w:color w:val="1A1A1A"/>
          <w:sz w:val="18"/>
          <w:szCs w:val="18"/>
        </w:rPr>
        <w:t xml:space="preserve"># pd.Timestamp.now() causes tensor size mismatch because the model</w:t>
      </w:r>
    </w:p>
    <w:p>
      <w:pPr>
        <w:shd w:fill="F5F5F5" w:val="clear"/>
        <w:spacing w:after="24" w:before="24"/>
        <w:ind w:left="540"/>
      </w:pPr>
      <w:r>
        <w:rPr>
          <w:rFonts w:ascii="Courier New" w:cs="Courier New" w:eastAsia="Courier New" w:hAnsi="Courier New"/>
          <w:color w:val="1A1A1A"/>
          <w:sz w:val="18"/>
          <w:szCs w:val="18"/>
        </w:rPr>
        <w:t xml:space="preserve"># re-derives its expected sequence length from the data boundary,</w:t>
      </w:r>
    </w:p>
    <w:p>
      <w:pPr>
        <w:shd w:fill="F5F5F5" w:val="clear"/>
        <w:spacing w:after="24" w:before="24"/>
        <w:ind w:left="540"/>
      </w:pPr>
      <w:r>
        <w:rPr>
          <w:rFonts w:ascii="Courier New" w:cs="Courier New" w:eastAsia="Courier New" w:hAnsi="Courier New"/>
          <w:color w:val="1A1A1A"/>
          <w:sz w:val="18"/>
          <w:szCs w:val="18"/>
        </w:rPr>
        <w:t xml:space="preserve"># not from the current time. Off-by-1h to off-by-4h errors result.</w:t>
      </w:r>
    </w:p>
    <w:p>
      <w:pPr>
        <w:shd w:fill="F5F5F5" w:val="clear"/>
        <w:spacing w:after="24" w:before="24"/>
        <w:ind w:left="540"/>
      </w:pPr>
      <w:r>
        <w:rPr>
          <w:rFonts w:ascii="Courier New" w:cs="Courier New" w:eastAsia="Courier New" w:hAnsi="Courier New"/>
          <w:color w:val="1A1A1A"/>
          <w:sz w:val="18"/>
          <w:szCs w:val="18"/>
        </w:rPr>
        <w:t xml:space="preserve">x_ts = pd.Series(df["open_time"].values)</w:t>
      </w:r>
    </w:p>
    <w:p>
      <w:pPr>
        <w:shd w:fill="F5F5F5" w:val="clear"/>
        <w:spacing w:after="24" w:before="24"/>
        <w:ind w:left="540"/>
      </w:pPr>
      <w:r>
        <w:rPr>
          <w:rFonts w:ascii="Courier New" w:cs="Courier New" w:eastAsia="Courier New" w:hAnsi="Courier New"/>
          <w:color w:val="1A1A1A"/>
          <w:sz w:val="18"/>
          <w:szCs w:val="18"/>
        </w:rPr>
        <w:t xml:space="preserve">last_candle_time = x_ts.iloc[-1]</w:t>
      </w:r>
    </w:p>
    <w:p>
      <w:pPr>
        <w:shd w:fill="F5F5F5" w:val="clear"/>
        <w:spacing w:after="24" w:before="24"/>
        <w:ind w:left="540"/>
      </w:pPr>
      <w:r>
        <w:rPr>
          <w:rFonts w:ascii="Courier New" w:cs="Courier New" w:eastAsia="Courier New" w:hAnsi="Courier New"/>
          <w:color w:val="1A1A1A"/>
          <w:sz w:val="18"/>
          <w:szCs w:val="18"/>
        </w:rPr>
        <w:t xml:space="preserve">y_ts = pd.Series(</w:t>
      </w:r>
    </w:p>
    <w:p>
      <w:pPr>
        <w:shd w:fill="F5F5F5" w:val="clear"/>
        <w:spacing w:after="24" w:before="24"/>
        <w:ind w:left="540"/>
      </w:pPr>
      <w:r>
        <w:rPr>
          <w:rFonts w:ascii="Courier New" w:cs="Courier New" w:eastAsia="Courier New" w:hAnsi="Courier New"/>
          <w:color w:val="1A1A1A"/>
          <w:sz w:val="18"/>
          <w:szCs w:val="18"/>
        </w:rPr>
        <w:t xml:space="preserve">    pd.date_range(</w:t>
      </w:r>
    </w:p>
    <w:p>
      <w:pPr>
        <w:shd w:fill="F5F5F5" w:val="clear"/>
        <w:spacing w:after="24" w:before="24"/>
        <w:ind w:left="540"/>
      </w:pPr>
      <w:r>
        <w:rPr>
          <w:rFonts w:ascii="Courier New" w:cs="Courier New" w:eastAsia="Courier New" w:hAnsi="Courier New"/>
          <w:color w:val="1A1A1A"/>
          <w:sz w:val="18"/>
          <w:szCs w:val="18"/>
        </w:rPr>
        <w:t xml:space="preserve">        start=last_candle_time, periods=_FORECAST_HOURS + 1, freq="1h"</w:t>
      </w:r>
    </w:p>
    <w:p>
      <w:pPr>
        <w:shd w:fill="F5F5F5" w:val="clear"/>
        <w:spacing w:after="24" w:before="24"/>
        <w:ind w:left="540"/>
      </w:pPr>
      <w:r>
        <w:rPr>
          <w:rFonts w:ascii="Courier New" w:cs="Courier New" w:eastAsia="Courier New" w:hAnsi="Courier New"/>
          <w:color w:val="1A1A1A"/>
          <w:sz w:val="18"/>
          <w:szCs w:val="18"/>
        </w:rPr>
        <w:t xml:space="preserve">    )[1:]</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Both x_ts and y_ts are now computed once before the Monte Carlo loop and reused across all iterations unchanged. Since they derive from the candle data itself (not the system clock), they are identical on every iteration. The tensor size mismatch cannot occur.</w:t>
      </w:r>
    </w:p>
    <w:p>
      <w:pPr>
        <w:pStyle w:val="Heading2"/>
        <w:spacing w:after="80" w:before="260"/>
      </w:pPr>
      <w:r>
        <w:rPr>
          <w:rFonts w:ascii="Arial" w:cs="Arial" w:eastAsia="Arial" w:hAnsi="Arial"/>
          <w:b/>
          <w:bCs/>
          <w:color w:val="2E75B6"/>
          <w:sz w:val="26"/>
          <w:szCs w:val="26"/>
        </w:rPr>
        <w:t xml:space="preserve">After the Fix: What Kronos Contributes</w:t>
      </w:r>
    </w:p>
    <w:p>
      <w:pPr>
        <w:spacing w:after="80" w:before="60"/>
      </w:pPr>
      <w:r>
        <w:rPr>
          <w:rFonts w:ascii="Arial" w:cs="Arial" w:eastAsia="Arial" w:hAnsi="Arial"/>
          <w:sz w:val="22"/>
          <w:szCs w:val="22"/>
        </w:rPr>
        <w:t xml:space="preserve">When working correctly, Kronos provides:</w:t>
      </w:r>
    </w:p>
    <w:p>
      <w:pPr>
        <w:pStyle w:val="ListParagraph"/>
        <w:numPr>
          <w:ilvl w:val="0"/>
          <w:numId w:val="3"/>
        </w:numPr>
        <w:spacing w:after="36" w:before="36"/>
      </w:pPr>
      <w:r>
        <w:rPr>
          <w:rFonts w:ascii="Arial" w:cs="Arial" w:eastAsia="Arial" w:hAnsi="Arial"/>
          <w:sz w:val="22"/>
          <w:szCs w:val="22"/>
        </w:rPr>
        <w:t xml:space="preserve">upside_prob — fraction of Monte Carlo paths where the 24h price ends above current price. Example: upside_prob=0.72 means 72% of simulated paths predict price appreciation.</w:t>
      </w:r>
    </w:p>
    <w:p>
      <w:pPr>
        <w:pStyle w:val="ListParagraph"/>
        <w:numPr>
          <w:ilvl w:val="0"/>
          <w:numId w:val="3"/>
        </w:numPr>
        <w:spacing w:after="36" w:before="36"/>
      </w:pPr>
      <w:r>
        <w:rPr>
          <w:rFonts w:ascii="Arial" w:cs="Arial" w:eastAsia="Arial" w:hAnsi="Arial"/>
          <w:sz w:val="22"/>
          <w:szCs w:val="22"/>
        </w:rPr>
        <w:t xml:space="preserve">volatility_prob — fraction of paths with higher volatility than recent historical vol. High values indicate unstable price action ahead.</w:t>
      </w:r>
    </w:p>
    <w:p>
      <w:pPr>
        <w:spacing w:after="80" w:before="80"/>
      </w:pPr>
      <w:r>
        <w:t xml:space="preserve"/>
      </w:r>
    </w:p>
    <w:p>
      <w:pPr>
        <w:spacing w:after="80" w:before="60"/>
      </w:pPr>
      <w:r>
        <w:rPr>
          <w:rFonts w:ascii="Arial" w:cs="Arial" w:eastAsia="Arial" w:hAnsi="Arial"/>
          <w:sz w:val="22"/>
          <w:szCs w:val="22"/>
        </w:rPr>
        <w:t xml:space="preserve">These flow into the signal aggregator as a behavioral_signal with authority_score=0.75, and appear in the ensemble prompt as contextual evidence. For a CRYPTO market like 'Will Bitcoin be above $95,000 by May 10?', a Kronos upside_prob=0.65 is a meaningful bullish signal that nudges model forecasts upward.</w:t>
      </w:r>
    </w:p>
    <w:p>
      <w:pPr>
        <w:spacing w:after="80" w:before="80"/>
      </w:pPr>
      <w:r>
        <w:t xml:space="preserve"/>
      </w:r>
    </w:p>
    <w:p>
      <w:pPr>
        <w:spacing w:after="80" w:before="60"/>
      </w:pPr>
      <w:r>
        <w:rPr>
          <w:rFonts w:ascii="Arial" w:cs="Arial" w:eastAsia="Arial" w:hAnsi="Arial"/>
          <w:sz w:val="22"/>
          <w:szCs w:val="22"/>
        </w:rPr>
        <w:t xml:space="preserve">Kronos only runs on CRYPTO markets with near-term resolution (it skips far-future dates and markets where it can't extract a coin symbol). Given your current portfolio has 1 CRYPTO position out of 22, the immediate impact is limited — but as you trade more short-dated crypto markets, Kronos becomes progressively more valuable.</w:t>
      </w:r>
    </w:p>
    <w:p>
      <w:pPr>
        <w:spacing w:after="80" w:before="80"/>
      </w:pPr>
      <w:r>
        <w:t xml:space="preserve"/>
      </w:r>
    </w:p>
    <w:p>
      <w:pPr>
        <w:pBdr>
          <w:left w:val="single" w:color="2E75B6" w:sz="12" w:space="8"/>
        </w:pBdr>
        <w:shd w:fill="FFF2CC"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The only remaining risk after the fix: Binance geo-blocks US IPs (HTTP 451). On a Hetzner/Vultr European server, Kronos will work end-to-end. On a US IP, _fetch_binance_candles will still fail silently and Kronos returns no signal.</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Fix 2 — Metaculus Jaccard Threshold: 0.60 → 0.20</w:t>
      </w:r>
    </w:p>
    <w:p>
      <w:pPr>
        <w:pStyle w:val="Heading2"/>
        <w:spacing w:after="80" w:before="260"/>
      </w:pPr>
      <w:r>
        <w:rPr>
          <w:rFonts w:ascii="Arial" w:cs="Arial" w:eastAsia="Arial" w:hAnsi="Arial"/>
          <w:b/>
          <w:bCs/>
          <w:color w:val="2E75B6"/>
          <w:sz w:val="26"/>
          <w:szCs w:val="26"/>
        </w:rPr>
        <w:t xml:space="preserve">Root Cause</w:t>
      </w:r>
    </w:p>
    <w:p>
      <w:pPr>
        <w:spacing w:after="80" w:before="60"/>
      </w:pPr>
      <w:r>
        <w:rPr>
          <w:rFonts w:ascii="Arial" w:cs="Arial" w:eastAsia="Arial" w:hAnsi="Arial"/>
          <w:sz w:val="22"/>
          <w:szCs w:val="22"/>
        </w:rPr>
        <w:t xml:space="preserve">The current threshold of 0.60 means a Polymarket question and a Metaculus question must share 60% of their non-stopword tokens to match. In practice, even clearly related questions from different platforms rarely exceed 0.45 because they use different phrasing. The following examples were measured against the actual tokenizer: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3480"/>
        <w:gridCol w:w="600"/>
        <w:gridCol w:w="1320"/>
      </w:tblGrid>
      <w:tr>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Polymarket question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Metaculus question</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at 0.60?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the Federal Reserve cut rates in June 2026?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Reserve June 2026 interest rate decision</w:t>
            </w:r>
          </w:p>
        </w:tc>
        <w:tc>
          <w:tcPr>
            <w:tcW w:type="dxa" w:w="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0.44</w:t>
            </w:r>
          </w:p>
        </w:tc>
        <w:tc>
          <w:tcPr>
            <w:tcW w:type="dxa" w:w="13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Donald Trump be impeached in 2026?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Donald Trump face impeachment proceedings in 2026?</w:t>
            </w:r>
          </w:p>
        </w:tc>
        <w:tc>
          <w:tcPr>
            <w:tcW w:type="dxa" w:w="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0.43</w:t>
            </w:r>
          </w:p>
        </w:tc>
        <w:tc>
          <w:tcPr>
            <w:tcW w:type="dxa" w:w="13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Anthropic release Claude 4 in 2026?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Anthropic release a new frontier AI model in 2026?</w:t>
            </w:r>
          </w:p>
        </w:tc>
        <w:tc>
          <w:tcPr>
            <w:tcW w:type="dxa" w:w="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0.38</w:t>
            </w:r>
          </w:p>
        </w:tc>
        <w:tc>
          <w:tcPr>
            <w:tcW w:type="dxa" w:w="13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Bitcoin reach 100000 by end of May 2026?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Bitcoin price above 100k by June 2026</w:t>
            </w:r>
          </w:p>
        </w:tc>
        <w:tc>
          <w:tcPr>
            <w:tcW w:type="dxa" w:w="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0.20</w:t>
            </w:r>
          </w:p>
        </w:tc>
        <w:tc>
          <w:tcPr>
            <w:tcW w:type="dxa" w:w="13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r>
    </w:tbl>
    <w:p>
      <w:pPr>
        <w:spacing w:after="80" w:before="80"/>
      </w:pPr>
      <w:r>
        <w:t xml:space="preserve"/>
      </w:r>
    </w:p>
    <w:p>
      <w:pPr>
        <w:spacing w:after="80" w:before="60"/>
      </w:pPr>
      <w:r>
        <w:rPr>
          <w:rFonts w:ascii="Arial" w:cs="Arial" w:eastAsia="Arial" w:hAnsi="Arial"/>
          <w:sz w:val="22"/>
          <w:szCs w:val="22"/>
        </w:rPr>
        <w:t xml:space="preserve">All four would be useful matches but none pass the current threshold. At 0.20, all four would match. The min_forecasters gate (minimum 10–20 active forecasters required) is the real quality control — a low Jaccard threshold combined with a forecaster minimum ensures we get relevant expert opinions without noise.</w:t>
      </w:r>
    </w:p>
    <w:p>
      <w:pPr>
        <w:pStyle w:val="Heading2"/>
        <w:spacing w:after="80" w:before="260"/>
      </w:pPr>
      <w:r>
        <w:rPr>
          <w:rFonts w:ascii="Arial" w:cs="Arial" w:eastAsia="Arial" w:hAnsi="Arial"/>
          <w:b/>
          <w:bCs/>
          <w:color w:val="2E75B6"/>
          <w:sz w:val="26"/>
          <w:szCs w:val="26"/>
        </w:rPr>
        <w:t xml:space="preserve">Fix — src/research/connectors/metaculus.py</w:t>
      </w:r>
    </w:p>
    <w:p>
      <w:pPr>
        <w:spacing w:after="80" w:before="60"/>
      </w:pPr>
      <w:r>
        <w:rPr>
          <w:rFonts w:ascii="Arial" w:cs="Arial" w:eastAsia="Arial" w:hAnsi="Arial"/>
          <w:sz w:val="22"/>
          <w:szCs w:val="22"/>
        </w:rPr>
        <w:t xml:space="preserve">BEFORE (line ~65):</w:t>
      </w:r>
    </w:p>
    <w:p>
      <w:pPr>
        <w:shd w:fill="F5F5F5" w:val="clear"/>
        <w:spacing w:after="24" w:before="24"/>
        <w:ind w:left="540"/>
      </w:pPr>
      <w:r>
        <w:rPr>
          <w:rFonts w:ascii="Courier New" w:cs="Courier New" w:eastAsia="Courier New" w:hAnsi="Courier New"/>
          <w:color w:val="1A1A1A"/>
          <w:sz w:val="18"/>
          <w:szCs w:val="18"/>
        </w:rPr>
        <w:t xml:space="preserve">min_jaccard = getattr(self._config, "metaculus_min_jaccard", 0.60)</w:t>
      </w:r>
    </w:p>
    <w:p>
      <w:pPr>
        <w:spacing w:after="80" w:before="80"/>
      </w:pPr>
      <w:r>
        <w:t xml:space="preserve"/>
      </w:r>
    </w:p>
    <w:p>
      <w:pPr>
        <w:spacing w:after="80" w:before="60"/>
      </w:pPr>
      <w:r>
        <w:rPr>
          <w:rFonts w:ascii="Arial" w:cs="Arial" w:eastAsia="Arial" w:hAnsi="Arial"/>
          <w:sz w:val="22"/>
          <w:szCs w:val="22"/>
        </w:rPr>
        <w:t xml:space="preserve">This line reads from config, so the code change is in config only (see below). No code change needed in metaculus.py for the threshold itself.</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Fix — config.yaml</w:t>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research:</w:t>
      </w:r>
    </w:p>
    <w:p>
      <w:pPr>
        <w:shd w:fill="F5F5F5" w:val="clear"/>
        <w:spacing w:after="24" w:before="24"/>
        <w:ind w:left="540"/>
      </w:pPr>
      <w:r>
        <w:rPr>
          <w:rFonts w:ascii="Courier New" w:cs="Courier New" w:eastAsia="Courier New" w:hAnsi="Courier New"/>
          <w:color w:val="1A1A1A"/>
          <w:sz w:val="18"/>
          <w:szCs w:val="18"/>
        </w:rPr>
        <w:t xml:space="preserve">  metaculus_min_jaccard: 0.60</w:t>
      </w:r>
    </w:p>
    <w:p>
      <w:pPr>
        <w:shd w:fill="F5F5F5" w:val="clear"/>
        <w:spacing w:after="24" w:before="24"/>
        <w:ind w:left="540"/>
      </w:pPr>
      <w:r>
        <w:rPr>
          <w:rFonts w:ascii="Courier New" w:cs="Courier New" w:eastAsia="Courier New" w:hAnsi="Courier New"/>
          <w:color w:val="1A1A1A"/>
          <w:sz w:val="18"/>
          <w:szCs w:val="18"/>
        </w:rPr>
        <w:t xml:space="preserve">  metaculus_min_forecasters: 20</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research:</w:t>
      </w:r>
    </w:p>
    <w:p>
      <w:pPr>
        <w:shd w:fill="F5F5F5" w:val="clear"/>
        <w:spacing w:after="24" w:before="24"/>
        <w:ind w:left="540"/>
      </w:pPr>
      <w:r>
        <w:rPr>
          <w:rFonts w:ascii="Courier New" w:cs="Courier New" w:eastAsia="Courier New" w:hAnsi="Courier New"/>
          <w:color w:val="1A1A1A"/>
          <w:sz w:val="18"/>
          <w:szCs w:val="18"/>
        </w:rPr>
        <w:t xml:space="preserve">  metaculus_min_jaccard: 0.20   # was 0.60 — 0.60 blocked nearly all valid matches</w:t>
      </w:r>
    </w:p>
    <w:p>
      <w:pPr>
        <w:shd w:fill="F5F5F5" w:val="clear"/>
        <w:spacing w:after="24" w:before="24"/>
        <w:ind w:left="540"/>
      </w:pPr>
      <w:r>
        <w:rPr>
          <w:rFonts w:ascii="Courier New" w:cs="Courier New" w:eastAsia="Courier New" w:hAnsi="Courier New"/>
          <w:color w:val="1A1A1A"/>
          <w:sz w:val="18"/>
          <w:szCs w:val="18"/>
        </w:rPr>
        <w:t xml:space="preserve">  metaculus_min_forecasters: 10  # was 20 — still filters noise, allows more matches</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Fix — src/config.py, ResearchConfig</w:t>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metaculus_min_jaccard: float = 0.60</w:t>
      </w:r>
    </w:p>
    <w:p>
      <w:pPr>
        <w:shd w:fill="F5F5F5" w:val="clear"/>
        <w:spacing w:after="24" w:before="24"/>
        <w:ind w:left="540"/>
      </w:pPr>
      <w:r>
        <w:rPr>
          <w:rFonts w:ascii="Courier New" w:cs="Courier New" w:eastAsia="Courier New" w:hAnsi="Courier New"/>
          <w:color w:val="1A1A1A"/>
          <w:sz w:val="18"/>
          <w:szCs w:val="18"/>
        </w:rPr>
        <w:t xml:space="preserve">metaculus_min_forecasters: int = 20</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metaculus_min_jaccard: float = 0.20</w:t>
      </w:r>
    </w:p>
    <w:p>
      <w:pPr>
        <w:shd w:fill="F5F5F5" w:val="clear"/>
        <w:spacing w:after="24" w:before="24"/>
        <w:ind w:left="540"/>
      </w:pPr>
      <w:r>
        <w:rPr>
          <w:rFonts w:ascii="Courier New" w:cs="Courier New" w:eastAsia="Courier New" w:hAnsi="Courier New"/>
          <w:color w:val="1A1A1A"/>
          <w:sz w:val="18"/>
          <w:szCs w:val="18"/>
        </w:rPr>
        <w:t xml:space="preserve">metaculus_min_forecasters: int = 10</w:t>
      </w:r>
    </w:p>
    <w:p>
      <w:pPr>
        <w:spacing w:after="80" w:before="80"/>
      </w:pPr>
      <w:r>
        <w:t xml:space="preserve"/>
      </w:r>
    </w:p>
    <w:p>
      <w:pPr>
        <w:pBdr>
          <w:left w:val="single" w:color="2E75B6" w:sz="12" w:space="8"/>
        </w:pBdr>
        <w:shd w:fill="DEEAF1" w:val="clear"/>
        <w:spacing w:after="100" w:before="100"/>
        <w:ind w:left="360" w:right="360"/>
      </w:pPr>
      <w:r>
        <w:rPr>
          <w:rFonts w:ascii="Arial" w:cs="Arial" w:eastAsia="Arial" w:hAnsi="Arial"/>
          <w:b/>
          <w:bCs/>
          <w:sz w:val="22"/>
          <w:szCs w:val="22"/>
        </w:rPr>
        <w:t xml:space="preserve">ℹ  </w:t>
      </w:r>
      <w:r>
        <w:rPr>
          <w:rFonts w:ascii="Arial" w:cs="Arial" w:eastAsia="Arial" w:hAnsi="Arial"/>
          <w:sz w:val="22"/>
          <w:szCs w:val="22"/>
        </w:rPr>
        <w:t xml:space="preserve">Setting min_forecasters=10 still filters out obscure questions with very few participants. Metaculus questions on major political and economic events typically have 100–500+ forecasters, so even at min=10 the quality bar is maintained.</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3 — Remove SPORTS from Metaculus relevant_categories</w:t>
      </w:r>
    </w:p>
    <w:p>
      <w:pPr>
        <w:pStyle w:val="Heading2"/>
        <w:spacing w:after="80" w:before="260"/>
      </w:pPr>
      <w:r>
        <w:rPr>
          <w:rFonts w:ascii="Arial" w:cs="Arial" w:eastAsia="Arial" w:hAnsi="Arial"/>
          <w:b/>
          <w:bCs/>
          <w:color w:val="2E75B6"/>
          <w:sz w:val="26"/>
          <w:szCs w:val="26"/>
        </w:rPr>
        <w:t xml:space="preserve">Problem</w:t>
      </w:r>
    </w:p>
    <w:p>
      <w:pPr>
        <w:spacing w:after="80" w:before="60"/>
      </w:pPr>
      <w:r>
        <w:rPr>
          <w:rFonts w:ascii="Arial" w:cs="Arial" w:eastAsia="Arial" w:hAnsi="Arial"/>
          <w:sz w:val="22"/>
          <w:szCs w:val="22"/>
        </w:rPr>
        <w:t xml:space="preserve">The current relevant_categories includes SPORTS. Metaculus is a platform for long-horizon forecasting on policy, geopolitics, technology, science, and economics. It does not track NBA game outcomes, tennis match winners, or esports results. Including SPORTS causes:</w:t>
      </w:r>
    </w:p>
    <w:p>
      <w:pPr>
        <w:pStyle w:val="ListParagraph"/>
        <w:numPr>
          <w:ilvl w:val="0"/>
          <w:numId w:val="3"/>
        </w:numPr>
        <w:spacing w:after="36" w:before="36"/>
      </w:pPr>
      <w:r>
        <w:rPr>
          <w:rFonts w:ascii="Arial" w:cs="Arial" w:eastAsia="Arial" w:hAnsi="Arial"/>
          <w:sz w:val="22"/>
          <w:szCs w:val="22"/>
        </w:rPr>
        <w:t xml:space="preserve">Wasted API calls (rate limiter: 0.5 req/sec, so each wasted call costs 2 seconds of capacity)</w:t>
      </w:r>
    </w:p>
    <w:p>
      <w:pPr>
        <w:pStyle w:val="ListParagraph"/>
        <w:numPr>
          <w:ilvl w:val="0"/>
          <w:numId w:val="3"/>
        </w:numPr>
        <w:spacing w:after="36" w:before="36"/>
      </w:pPr>
      <w:r>
        <w:rPr>
          <w:rFonts w:ascii="Arial" w:cs="Arial" w:eastAsia="Arial" w:hAnsi="Arial"/>
          <w:sz w:val="22"/>
          <w:szCs w:val="22"/>
        </w:rPr>
        <w:t xml:space="preserve">Search queries like 'qualifier shifters vs world lol emea' that return zero useful results</w:t>
      </w:r>
    </w:p>
    <w:p>
      <w:pPr>
        <w:pStyle w:val="ListParagraph"/>
        <w:numPr>
          <w:ilvl w:val="0"/>
          <w:numId w:val="3"/>
        </w:numPr>
        <w:spacing w:after="36" w:before="36"/>
      </w:pPr>
      <w:r>
        <w:rPr>
          <w:rFonts w:ascii="Arial" w:cs="Arial" w:eastAsia="Arial" w:hAnsi="Arial"/>
          <w:sz w:val="22"/>
          <w:szCs w:val="22"/>
        </w:rPr>
        <w:t xml:space="preserve">64% of your current positions are SPORTS — so currently Metaculus is spending most of its API budget on markets it can never help with</w:t>
      </w:r>
    </w:p>
    <w:p>
      <w:pPr>
        <w:spacing w:after="80" w:before="80"/>
      </w:pPr>
      <w:r>
        <w:t xml:space="preserve"/>
      </w:r>
    </w:p>
    <w:p>
      <w:pPr>
        <w:spacing w:after="80" w:before="60"/>
      </w:pPr>
      <w:r>
        <w:rPr>
          <w:rFonts w:ascii="Arial" w:cs="Arial" w:eastAsia="Arial" w:hAnsi="Arial"/>
          <w:sz w:val="22"/>
          <w:szCs w:val="22"/>
        </w:rPr>
        <w:t xml:space="preserve">Similarly, WEATHER and CULTURE are categories where Metaculus has very sparse coverage. ENTERTAINMENT hits occasionally but rarely enough to be worth the calls.</w:t>
      </w:r>
    </w:p>
    <w:p>
      <w:pPr>
        <w:pStyle w:val="Heading2"/>
        <w:spacing w:after="80" w:before="260"/>
      </w:pPr>
      <w:r>
        <w:rPr>
          <w:rFonts w:ascii="Arial" w:cs="Arial" w:eastAsia="Arial" w:hAnsi="Arial"/>
          <w:b/>
          <w:bCs/>
          <w:color w:val="2E75B6"/>
          <w:sz w:val="26"/>
          <w:szCs w:val="26"/>
        </w:rPr>
        <w:t xml:space="preserve">Fix — src/research/connectors/metaculus.py</w:t>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def relevant_categories(self) -&gt; set[str]:</w:t>
      </w:r>
    </w:p>
    <w:p>
      <w:pPr>
        <w:shd w:fill="F5F5F5" w:val="clear"/>
        <w:spacing w:after="24" w:before="24"/>
        <w:ind w:left="540"/>
      </w:pPr>
      <w:r>
        <w:rPr>
          <w:rFonts w:ascii="Courier New" w:cs="Courier New" w:eastAsia="Courier New" w:hAnsi="Courier New"/>
          <w:color w:val="1A1A1A"/>
          <w:sz w:val="18"/>
          <w:szCs w:val="18"/>
        </w:rPr>
        <w:t xml:space="preserve">    return {</w:t>
      </w:r>
    </w:p>
    <w:p>
      <w:pPr>
        <w:shd w:fill="F5F5F5" w:val="clear"/>
        <w:spacing w:after="24" w:before="24"/>
        <w:ind w:left="540"/>
      </w:pPr>
      <w:r>
        <w:rPr>
          <w:rFonts w:ascii="Courier New" w:cs="Courier New" w:eastAsia="Courier New" w:hAnsi="Courier New"/>
          <w:color w:val="1A1A1A"/>
          <w:sz w:val="18"/>
          <w:szCs w:val="18"/>
        </w:rPr>
        <w:t xml:space="preserve">        "MACRO", "ELECTION", "CORPORATE", "LEGAL", "TECHNOLOGY",</w:t>
      </w:r>
    </w:p>
    <w:p>
      <w:pPr>
        <w:shd w:fill="F5F5F5" w:val="clear"/>
        <w:spacing w:after="24" w:before="24"/>
        <w:ind w:left="540"/>
      </w:pPr>
      <w:r>
        <w:rPr>
          <w:rFonts w:ascii="Courier New" w:cs="Courier New" w:eastAsia="Courier New" w:hAnsi="Courier New"/>
          <w:color w:val="1A1A1A"/>
          <w:sz w:val="18"/>
          <w:szCs w:val="18"/>
        </w:rPr>
        <w:t xml:space="preserve">        "SCIENCE", "GEOPOLITICS", "CRYPTO", "WEATHER", "SPORTS",</w:t>
      </w:r>
    </w:p>
    <w:p>
      <w:pPr>
        <w:shd w:fill="F5F5F5" w:val="clear"/>
        <w:spacing w:after="24" w:before="24"/>
        <w:ind w:left="540"/>
      </w:pPr>
      <w:r>
        <w:rPr>
          <w:rFonts w:ascii="Courier New" w:cs="Courier New" w:eastAsia="Courier New" w:hAnsi="Courier New"/>
          <w:color w:val="1A1A1A"/>
          <w:sz w:val="18"/>
          <w:szCs w:val="18"/>
        </w:rPr>
        <w:t xml:space="preserve">        "ENTERTAINMENT", "TECH", "REGULATION", "CULTURE", "UNKNOWN",</w:t>
      </w:r>
    </w:p>
    <w:p>
      <w:pPr>
        <w:shd w:fill="F5F5F5" w:val="clear"/>
        <w:spacing w:after="24" w:before="24"/>
        <w:ind w:left="540"/>
      </w:pPr>
      <w:r>
        <w:rPr>
          <w:rFonts w:ascii="Courier New" w:cs="Courier New" w:eastAsia="Courier New" w:hAnsi="Courier New"/>
          <w:color w:val="1A1A1A"/>
          <w:sz w:val="18"/>
          <w:szCs w:val="18"/>
        </w:rPr>
        <w:t xml:space="preserve">    }</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def relevant_categories(self) -&gt; set[str]:</w:t>
      </w:r>
    </w:p>
    <w:p>
      <w:pPr>
        <w:shd w:fill="F5F5F5" w:val="clear"/>
        <w:spacing w:after="24" w:before="24"/>
        <w:ind w:left="540"/>
      </w:pPr>
      <w:r>
        <w:rPr>
          <w:rFonts w:ascii="Courier New" w:cs="Courier New" w:eastAsia="Courier New" w:hAnsi="Courier New"/>
          <w:color w:val="1A1A1A"/>
          <w:sz w:val="18"/>
          <w:szCs w:val="18"/>
        </w:rPr>
        <w:t xml:space="preserve">    # Metaculus covers long-horizon forecasting on policy, economics,</w:t>
      </w:r>
    </w:p>
    <w:p>
      <w:pPr>
        <w:shd w:fill="F5F5F5" w:val="clear"/>
        <w:spacing w:after="24" w:before="24"/>
        <w:ind w:left="540"/>
      </w:pPr>
      <w:r>
        <w:rPr>
          <w:rFonts w:ascii="Courier New" w:cs="Courier New" w:eastAsia="Courier New" w:hAnsi="Courier New"/>
          <w:color w:val="1A1A1A"/>
          <w:sz w:val="18"/>
          <w:szCs w:val="18"/>
        </w:rPr>
        <w:t xml:space="preserve">    # geopolitics, technology and science. It does NOT cover sports,</w:t>
      </w:r>
    </w:p>
    <w:p>
      <w:pPr>
        <w:shd w:fill="F5F5F5" w:val="clear"/>
        <w:spacing w:after="24" w:before="24"/>
        <w:ind w:left="540"/>
      </w:pPr>
      <w:r>
        <w:rPr>
          <w:rFonts w:ascii="Courier New" w:cs="Courier New" w:eastAsia="Courier New" w:hAnsi="Courier New"/>
          <w:color w:val="1A1A1A"/>
          <w:sz w:val="18"/>
          <w:szCs w:val="18"/>
        </w:rPr>
        <w:t xml:space="preserve">    # weather, entertainment or esports — those calls are wasted.</w:t>
      </w:r>
    </w:p>
    <w:p>
      <w:pPr>
        <w:shd w:fill="F5F5F5" w:val="clear"/>
        <w:spacing w:after="24" w:before="24"/>
        <w:ind w:left="540"/>
      </w:pPr>
      <w:r>
        <w:rPr>
          <w:rFonts w:ascii="Courier New" w:cs="Courier New" w:eastAsia="Courier New" w:hAnsi="Courier New"/>
          <w:color w:val="1A1A1A"/>
          <w:sz w:val="18"/>
          <w:szCs w:val="18"/>
        </w:rPr>
        <w:t xml:space="preserve">    return {</w:t>
      </w:r>
    </w:p>
    <w:p>
      <w:pPr>
        <w:shd w:fill="F5F5F5" w:val="clear"/>
        <w:spacing w:after="24" w:before="24"/>
        <w:ind w:left="540"/>
      </w:pPr>
      <w:r>
        <w:rPr>
          <w:rFonts w:ascii="Courier New" w:cs="Courier New" w:eastAsia="Courier New" w:hAnsi="Courier New"/>
          <w:color w:val="1A1A1A"/>
          <w:sz w:val="18"/>
          <w:szCs w:val="18"/>
        </w:rPr>
        <w:t xml:space="preserve">        "MACRO", "ELECTION", "GEOPOLITICS", "CORPORATE",</w:t>
      </w:r>
    </w:p>
    <w:p>
      <w:pPr>
        <w:shd w:fill="F5F5F5" w:val="clear"/>
        <w:spacing w:after="24" w:before="24"/>
        <w:ind w:left="540"/>
      </w:pPr>
      <w:r>
        <w:rPr>
          <w:rFonts w:ascii="Courier New" w:cs="Courier New" w:eastAsia="Courier New" w:hAnsi="Courier New"/>
          <w:color w:val="1A1A1A"/>
          <w:sz w:val="18"/>
          <w:szCs w:val="18"/>
        </w:rPr>
        <w:t xml:space="preserve">        "LEGAL", "TECHNOLOGY", "SCIENCE", "CRYPTO", "REGULATION",</w:t>
      </w:r>
    </w:p>
    <w:p>
      <w:pPr>
        <w:shd w:fill="F5F5F5" w:val="clear"/>
        <w:spacing w:after="24" w:before="24"/>
        <w:ind w:left="540"/>
      </w:pPr>
      <w:r>
        <w:rPr>
          <w:rFonts w:ascii="Courier New" w:cs="Courier New" w:eastAsia="Courier New" w:hAnsi="Courier New"/>
          <w:color w:val="1A1A1A"/>
          <w:sz w:val="18"/>
          <w:szCs w:val="18"/>
        </w:rPr>
        <w:t xml:space="preserve">    }</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This change means Metaculus is called on roughly 35% of your current markets instead of all of them. The API budget saved is redirected toward categories where real matches can happen. On ELECTION and GEOPOLITICS markets especially, Metaculus expert forecasters are among the best calibrated signals available anywhere.</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4 — Metaculus Search: Ordered Terms + Higher Limit</w:t>
      </w:r>
    </w:p>
    <w:p>
      <w:pPr>
        <w:pStyle w:val="Heading2"/>
        <w:spacing w:after="80" w:before="260"/>
      </w:pPr>
      <w:r>
        <w:rPr>
          <w:rFonts w:ascii="Arial" w:cs="Arial" w:eastAsia="Arial" w:hAnsi="Arial"/>
          <w:b/>
          <w:bCs/>
          <w:color w:val="2E75B6"/>
          <w:sz w:val="26"/>
          <w:szCs w:val="26"/>
        </w:rPr>
        <w:t xml:space="preserve">Problem 1: Non-deterministic search terms</w:t>
      </w:r>
    </w:p>
    <w:p>
      <w:pPr>
        <w:spacing w:after="80" w:before="60"/>
      </w:pPr>
      <w:r>
        <w:rPr>
          <w:rFonts w:ascii="Arial" w:cs="Arial" w:eastAsia="Arial" w:hAnsi="Arial"/>
          <w:sz w:val="22"/>
          <w:szCs w:val="22"/>
        </w:rPr>
        <w:t xml:space="preserve">The current _extract_search_terms method tokenizes the question into a Python set, then does list(tokens)[:6]. Since Python sets have no guaranteed ordering, the same question produces different search queries on different calls. For 'Will the Federal Reserve cut rates in June 2026?', one call might search 'federal reserve rates june 2026 cut' and the next might search 'cut 2026 federal june rates reserve' — both valid but producing different Metaculus results.</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Problem 2: Only 5 results returned</w:t>
      </w:r>
    </w:p>
    <w:p>
      <w:pPr>
        <w:spacing w:after="80" w:before="60"/>
      </w:pPr>
      <w:r>
        <w:rPr>
          <w:rFonts w:ascii="Arial" w:cs="Arial" w:eastAsia="Arial" w:hAnsi="Arial"/>
          <w:sz w:val="22"/>
          <w:szCs w:val="22"/>
        </w:rPr>
        <w:t xml:space="preserve">The API call uses limit=5. For ambiguous queries, the best match might be 6th or 7th in the results. Raising to 10 costs nothing (same single API call) and significantly improves match chances.</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Fix — src/research/connectors/metaculus.py</w:t>
      </w:r>
    </w:p>
    <w:p>
      <w:pPr>
        <w:spacing w:after="60" w:before="180"/>
      </w:pPr>
      <w:r>
        <w:rPr>
          <w:rFonts w:ascii="Arial" w:cs="Arial" w:eastAsia="Arial" w:hAnsi="Arial"/>
          <w:b/>
          <w:bCs/>
          <w:color w:val="333333"/>
          <w:sz w:val="23"/>
          <w:szCs w:val="23"/>
        </w:rPr>
        <w:t xml:space="preserve">Change 1: _extract_search_terms — preserve ordering, prioritise named entities</w:t>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def _extract_search_terms(self, question: str) -&gt; str:</w:t>
      </w:r>
    </w:p>
    <w:p>
      <w:pPr>
        <w:shd w:fill="F5F5F5" w:val="clear"/>
        <w:spacing w:after="24" w:before="24"/>
        <w:ind w:left="540"/>
      </w:pPr>
      <w:r>
        <w:rPr>
          <w:rFonts w:ascii="Courier New" w:cs="Courier New" w:eastAsia="Courier New" w:hAnsi="Courier New"/>
          <w:color w:val="1A1A1A"/>
          <w:sz w:val="18"/>
          <w:szCs w:val="18"/>
        </w:rPr>
        <w:t xml:space="preserve">    """Extract key search terms from question."""</w:t>
      </w:r>
    </w:p>
    <w:p>
      <w:pPr>
        <w:shd w:fill="F5F5F5" w:val="clear"/>
        <w:spacing w:after="24" w:before="24"/>
        <w:ind w:left="540"/>
      </w:pPr>
      <w:r>
        <w:rPr>
          <w:rFonts w:ascii="Courier New" w:cs="Courier New" w:eastAsia="Courier New" w:hAnsi="Courier New"/>
          <w:color w:val="1A1A1A"/>
          <w:sz w:val="18"/>
          <w:szCs w:val="18"/>
        </w:rPr>
        <w:t xml:space="preserve">    tokens = self._tokenize(question)</w:t>
      </w:r>
    </w:p>
    <w:p>
      <w:pPr>
        <w:shd w:fill="F5F5F5" w:val="clear"/>
        <w:spacing w:after="24" w:before="24"/>
        <w:ind w:left="540"/>
      </w:pPr>
      <w:r>
        <w:rPr>
          <w:rFonts w:ascii="Courier New" w:cs="Courier New" w:eastAsia="Courier New" w:hAnsi="Courier New"/>
          <w:color w:val="1A1A1A"/>
          <w:sz w:val="18"/>
          <w:szCs w:val="18"/>
        </w:rPr>
        <w:t xml:space="preserve">    return " ".join(list(tokens)[:6])</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def _extract_search_terms(self, question: str) -&gt; str:</w:t>
      </w:r>
    </w:p>
    <w:p>
      <w:pPr>
        <w:shd w:fill="F5F5F5" w:val="clear"/>
        <w:spacing w:after="24" w:before="24"/>
        <w:ind w:left="540"/>
      </w:pPr>
      <w:r>
        <w:rPr>
          <w:rFonts w:ascii="Courier New" w:cs="Courier New" w:eastAsia="Courier New" w:hAnsi="Courier New"/>
          <w:color w:val="1A1A1A"/>
          <w:sz w:val="18"/>
          <w:szCs w:val="18"/>
        </w:rPr>
        <w:t xml:space="preserve">    """Extract key search terms, preserving order from original question.</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Keeps original left-to-right ordering so named entities (country names,</w:t>
      </w:r>
    </w:p>
    <w:p>
      <w:pPr>
        <w:shd w:fill="F5F5F5" w:val="clear"/>
        <w:spacing w:after="24" w:before="24"/>
        <w:ind w:left="540"/>
      </w:pPr>
      <w:r>
        <w:rPr>
          <w:rFonts w:ascii="Courier New" w:cs="Courier New" w:eastAsia="Courier New" w:hAnsi="Courier New"/>
          <w:color w:val="1A1A1A"/>
          <w:sz w:val="18"/>
          <w:szCs w:val="18"/>
        </w:rPr>
        <w:t xml:space="preserve">    person names, organisation names) appear first and anchor the search.</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words = re.findall(r"[a-zA-Z0-9]+", question.lower())</w:t>
      </w:r>
    </w:p>
    <w:p>
      <w:pPr>
        <w:shd w:fill="F5F5F5" w:val="clear"/>
        <w:spacing w:after="24" w:before="24"/>
        <w:ind w:left="540"/>
      </w:pPr>
      <w:r>
        <w:rPr>
          <w:rFonts w:ascii="Courier New" w:cs="Courier New" w:eastAsia="Courier New" w:hAnsi="Courier New"/>
          <w:color w:val="1A1A1A"/>
          <w:sz w:val="18"/>
          <w:szCs w:val="18"/>
        </w:rPr>
        <w:t xml:space="preserve">    seen: set[str] = set()</w:t>
      </w:r>
    </w:p>
    <w:p>
      <w:pPr>
        <w:shd w:fill="F5F5F5" w:val="clear"/>
        <w:spacing w:after="24" w:before="24"/>
        <w:ind w:left="540"/>
      </w:pPr>
      <w:r>
        <w:rPr>
          <w:rFonts w:ascii="Courier New" w:cs="Courier New" w:eastAsia="Courier New" w:hAnsi="Courier New"/>
          <w:color w:val="1A1A1A"/>
          <w:sz w:val="18"/>
          <w:szCs w:val="18"/>
        </w:rPr>
        <w:t xml:space="preserve">    ordered: list[str] = []</w:t>
      </w:r>
    </w:p>
    <w:p>
      <w:pPr>
        <w:shd w:fill="F5F5F5" w:val="clear"/>
        <w:spacing w:after="24" w:before="24"/>
        <w:ind w:left="540"/>
      </w:pPr>
      <w:r>
        <w:rPr>
          <w:rFonts w:ascii="Courier New" w:cs="Courier New" w:eastAsia="Courier New" w:hAnsi="Courier New"/>
          <w:color w:val="1A1A1A"/>
          <w:sz w:val="18"/>
          <w:szCs w:val="18"/>
        </w:rPr>
        <w:t xml:space="preserve">    for w in words:</w:t>
      </w:r>
    </w:p>
    <w:p>
      <w:pPr>
        <w:shd w:fill="F5F5F5" w:val="clear"/>
        <w:spacing w:after="24" w:before="24"/>
        <w:ind w:left="540"/>
      </w:pPr>
      <w:r>
        <w:rPr>
          <w:rFonts w:ascii="Courier New" w:cs="Courier New" w:eastAsia="Courier New" w:hAnsi="Courier New"/>
          <w:color w:val="1A1A1A"/>
          <w:sz w:val="18"/>
          <w:szCs w:val="18"/>
        </w:rPr>
        <w:t xml:space="preserve">        if w not in self._STOP_WORDS and len(w) &gt; 1 and w not in seen:</w:t>
      </w:r>
    </w:p>
    <w:p>
      <w:pPr>
        <w:shd w:fill="F5F5F5" w:val="clear"/>
        <w:spacing w:after="24" w:before="24"/>
        <w:ind w:left="540"/>
      </w:pPr>
      <w:r>
        <w:rPr>
          <w:rFonts w:ascii="Courier New" w:cs="Courier New" w:eastAsia="Courier New" w:hAnsi="Courier New"/>
          <w:color w:val="1A1A1A"/>
          <w:sz w:val="18"/>
          <w:szCs w:val="18"/>
        </w:rPr>
        <w:t xml:space="preserve">            ordered.append(w)</w:t>
      </w:r>
    </w:p>
    <w:p>
      <w:pPr>
        <w:shd w:fill="F5F5F5" w:val="clear"/>
        <w:spacing w:after="24" w:before="24"/>
        <w:ind w:left="540"/>
      </w:pPr>
      <w:r>
        <w:rPr>
          <w:rFonts w:ascii="Courier New" w:cs="Courier New" w:eastAsia="Courier New" w:hAnsi="Courier New"/>
          <w:color w:val="1A1A1A"/>
          <w:sz w:val="18"/>
          <w:szCs w:val="18"/>
        </w:rPr>
        <w:t xml:space="preserve">            seen.add(w)</w:t>
      </w:r>
    </w:p>
    <w:p>
      <w:pPr>
        <w:shd w:fill="F5F5F5" w:val="clear"/>
        <w:spacing w:after="24" w:before="24"/>
        <w:ind w:left="540"/>
      </w:pPr>
      <w:r>
        <w:rPr>
          <w:rFonts w:ascii="Courier New" w:cs="Courier New" w:eastAsia="Courier New" w:hAnsi="Courier New"/>
          <w:color w:val="1A1A1A"/>
          <w:sz w:val="18"/>
          <w:szCs w:val="18"/>
        </w:rPr>
        <w:t xml:space="preserve">    return " ".join(ordered[:8])  # up from 6, ordered not shuffled</w:t>
      </w:r>
    </w:p>
    <w:p>
      <w:pPr>
        <w:spacing w:after="80" w:before="80"/>
      </w:pPr>
      <w:r>
        <w:t xml:space="preserve"/>
      </w:r>
    </w:p>
    <w:p>
      <w:pPr>
        <w:spacing w:after="80" w:before="60"/>
      </w:pPr>
      <w:r>
        <w:rPr>
          <w:rFonts w:ascii="Arial" w:cs="Arial" w:eastAsia="Arial" w:hAnsi="Arial"/>
          <w:sz w:val="22"/>
          <w:szCs w:val="22"/>
        </w:rPr>
        <w:t xml:space="preserve">Note: _STOP_WORDS must be made a class attribute (or module-level constant accessible as self._STOP_WORDS or just _STOP_WORDS). It is already defined as a module-level set _STOP_WORDS — reference it directly.</w:t>
      </w:r>
    </w:p>
    <w:p>
      <w:pPr>
        <w:spacing w:after="80" w:before="80"/>
      </w:pPr>
      <w:r>
        <w:t xml:space="preserve"/>
      </w:r>
    </w:p>
    <w:p>
      <w:pPr>
        <w:spacing w:after="60" w:before="180"/>
      </w:pPr>
      <w:r>
        <w:rPr>
          <w:rFonts w:ascii="Arial" w:cs="Arial" w:eastAsia="Arial" w:hAnsi="Arial"/>
          <w:b/>
          <w:bCs/>
          <w:color w:val="333333"/>
          <w:sz w:val="23"/>
          <w:szCs w:val="23"/>
        </w:rPr>
        <w:t xml:space="preserve">Change 2: Raise API result limit to 10</w:t>
      </w:r>
    </w:p>
    <w:p>
      <w:pPr>
        <w:spacing w:after="80" w:before="60"/>
      </w:pPr>
      <w:r>
        <w:rPr>
          <w:rFonts w:ascii="Arial" w:cs="Arial" w:eastAsia="Arial" w:hAnsi="Arial"/>
          <w:sz w:val="22"/>
          <w:szCs w:val="22"/>
        </w:rPr>
        <w:t xml:space="preserve">In _fetch_impl, the API params dict:</w:t>
      </w:r>
    </w:p>
    <w:p>
      <w:pPr>
        <w:spacing w:after="80" w:before="80"/>
      </w:pPr>
      <w:r>
        <w:t xml:space="preserve"/>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params={</w:t>
      </w:r>
    </w:p>
    <w:p>
      <w:pPr>
        <w:shd w:fill="F5F5F5" w:val="clear"/>
        <w:spacing w:after="24" w:before="24"/>
        <w:ind w:left="540"/>
      </w:pPr>
      <w:r>
        <w:rPr>
          <w:rFonts w:ascii="Courier New" w:cs="Courier New" w:eastAsia="Courier New" w:hAnsi="Courier New"/>
          <w:color w:val="1A1A1A"/>
          <w:sz w:val="18"/>
          <w:szCs w:val="18"/>
        </w:rPr>
        <w:t xml:space="preserve">    "search": search_terms,</w:t>
      </w:r>
    </w:p>
    <w:p>
      <w:pPr>
        <w:shd w:fill="F5F5F5" w:val="clear"/>
        <w:spacing w:after="24" w:before="24"/>
        <w:ind w:left="540"/>
      </w:pPr>
      <w:r>
        <w:rPr>
          <w:rFonts w:ascii="Courier New" w:cs="Courier New" w:eastAsia="Courier New" w:hAnsi="Courier New"/>
          <w:color w:val="1A1A1A"/>
          <w:sz w:val="18"/>
          <w:szCs w:val="18"/>
        </w:rPr>
        <w:t xml:space="preserve">    "status": "open",</w:t>
      </w:r>
    </w:p>
    <w:p>
      <w:pPr>
        <w:shd w:fill="F5F5F5" w:val="clear"/>
        <w:spacing w:after="24" w:before="24"/>
        <w:ind w:left="540"/>
      </w:pPr>
      <w:r>
        <w:rPr>
          <w:rFonts w:ascii="Courier New" w:cs="Courier New" w:eastAsia="Courier New" w:hAnsi="Courier New"/>
          <w:color w:val="1A1A1A"/>
          <w:sz w:val="18"/>
          <w:szCs w:val="18"/>
        </w:rPr>
        <w:t xml:space="preserve">    "limit": 5,</w:t>
      </w:r>
    </w:p>
    <w:p>
      <w:pPr>
        <w:shd w:fill="F5F5F5" w:val="clear"/>
        <w:spacing w:after="24" w:before="24"/>
        <w:ind w:left="540"/>
      </w:pPr>
      <w:r>
        <w:rPr>
          <w:rFonts w:ascii="Courier New" w:cs="Courier New" w:eastAsia="Courier New" w:hAnsi="Courier New"/>
          <w:color w:val="1A1A1A"/>
          <w:sz w:val="18"/>
          <w:szCs w:val="18"/>
        </w:rPr>
        <w:t xml:space="preserve">    "type": "forecast",</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params={</w:t>
      </w:r>
    </w:p>
    <w:p>
      <w:pPr>
        <w:shd w:fill="F5F5F5" w:val="clear"/>
        <w:spacing w:after="24" w:before="24"/>
        <w:ind w:left="540"/>
      </w:pPr>
      <w:r>
        <w:rPr>
          <w:rFonts w:ascii="Courier New" w:cs="Courier New" w:eastAsia="Courier New" w:hAnsi="Courier New"/>
          <w:color w:val="1A1A1A"/>
          <w:sz w:val="18"/>
          <w:szCs w:val="18"/>
        </w:rPr>
        <w:t xml:space="preserve">    "search": search_terms,</w:t>
      </w:r>
    </w:p>
    <w:p>
      <w:pPr>
        <w:shd w:fill="F5F5F5" w:val="clear"/>
        <w:spacing w:after="24" w:before="24"/>
        <w:ind w:left="540"/>
      </w:pPr>
      <w:r>
        <w:rPr>
          <w:rFonts w:ascii="Courier New" w:cs="Courier New" w:eastAsia="Courier New" w:hAnsi="Courier New"/>
          <w:color w:val="1A1A1A"/>
          <w:sz w:val="18"/>
          <w:szCs w:val="18"/>
        </w:rPr>
        <w:t xml:space="preserve">    "status": "open",</w:t>
      </w:r>
    </w:p>
    <w:p>
      <w:pPr>
        <w:shd w:fill="F5F5F5" w:val="clear"/>
        <w:spacing w:after="24" w:before="24"/>
        <w:ind w:left="540"/>
      </w:pPr>
      <w:r>
        <w:rPr>
          <w:rFonts w:ascii="Courier New" w:cs="Courier New" w:eastAsia="Courier New" w:hAnsi="Courier New"/>
          <w:color w:val="1A1A1A"/>
          <w:sz w:val="18"/>
          <w:szCs w:val="18"/>
        </w:rPr>
        <w:t xml:space="preserve">    "limit": 10,   # was 5 — best match is often not in top 5</w:t>
      </w:r>
    </w:p>
    <w:p>
      <w:pPr>
        <w:shd w:fill="F5F5F5" w:val="clear"/>
        <w:spacing w:after="24" w:before="24"/>
        <w:ind w:left="540"/>
      </w:pPr>
      <w:r>
        <w:rPr>
          <w:rFonts w:ascii="Courier New" w:cs="Courier New" w:eastAsia="Courier New" w:hAnsi="Courier New"/>
          <w:color w:val="1A1A1A"/>
          <w:sz w:val="18"/>
          <w:szCs w:val="18"/>
        </w:rPr>
        <w:t xml:space="preserve">    "type": "forecast",</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These two changes are low-risk and high-reward. The ordered search term fix ensures the most distinctive words (proper nouns, years, specific numbers) appear early in the query where Metaculus's search engine weights them most heavily. The limit increase is free — one HTTP call either way.</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Expected Outcome After All Fixes</w:t>
      </w:r>
    </w:p>
    <w:p>
      <w:pPr>
        <w:pStyle w:val="Heading2"/>
        <w:spacing w:after="80" w:before="260"/>
      </w:pPr>
      <w:r>
        <w:rPr>
          <w:rFonts w:ascii="Arial" w:cs="Arial" w:eastAsia="Arial" w:hAnsi="Arial"/>
          <w:b/>
          <w:bCs/>
          <w:color w:val="2E75B6"/>
          <w:sz w:val="26"/>
          <w:szCs w:val="26"/>
        </w:rPr>
        <w:t xml:space="preserve">Kronos</w:t>
      </w:r>
    </w:p>
    <w:p>
      <w:pPr>
        <w:spacing w:after="80" w:before="60"/>
      </w:pPr>
      <w:r>
        <w:rPr>
          <w:rFonts w:ascii="Arial" w:cs="Arial" w:eastAsia="Arial" w:hAnsi="Arial"/>
          <w:sz w:val="22"/>
          <w:szCs w:val="22"/>
        </w:rPr>
        <w:t xml:space="preserve">Kronos will successfully produce upside_prob and volatility_prob for CRYPTO markets with near-term resolution. Each signal will appear in the ensemble prompt evidence block and contribute to forecasts via the signal aggregator's behavioral_signal pathway. On a non-US server (Hetzner/Vultr), Binance data fetches will also work correctly.</w:t>
      </w:r>
    </w:p>
    <w:p>
      <w:pPr>
        <w:spacing w:after="80" w:before="80"/>
      </w:pPr>
      <w:r>
        <w:t xml:space="preserve"/>
      </w:r>
    </w:p>
    <w:p>
      <w:pPr>
        <w:spacing w:after="80" w:before="60"/>
      </w:pPr>
      <w:r>
        <w:rPr>
          <w:rFonts w:ascii="Arial" w:cs="Arial" w:eastAsia="Arial" w:hAnsi="Arial"/>
          <w:sz w:val="22"/>
          <w:szCs w:val="22"/>
        </w:rPr>
        <w:t xml:space="preserve">How to verify: after deploying, check bot.log for kronos.inference_error — it should disappear entirely. You should instead see snippet lines like: Kronos BTC: upside_prob=68.0%, volatility_amplification=45.0% (24h, N=10)</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Metaculus</w:t>
      </w:r>
    </w:p>
    <w:p>
      <w:pPr>
        <w:spacing w:after="80" w:before="60"/>
      </w:pPr>
      <w:r>
        <w:rPr>
          <w:rFonts w:ascii="Arial" w:cs="Arial" w:eastAsia="Arial" w:hAnsi="Arial"/>
          <w:sz w:val="22"/>
          <w:szCs w:val="22"/>
        </w:rPr>
        <w:t xml:space="preserve">With Jaccard threshold 0.20 and SPORTS removed from relevant_categories, expected match rate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 (calls/matches)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(calls/matches)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SPORTS</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~60 calls / ~0 matches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 calls / 0 matches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wasting budget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ELECTION</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~5 calls / ~0 matches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~5 calls / ~3 matches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60% match rate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GEOPOLITICS</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~8 calls / ~0 matches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~8 calls / ~5 matches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60% match rate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MACRO</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~6 calls / ~0 matches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~6 calls / ~3 matches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50% match rate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~4 calls / ~0 matches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~4 calls / ~2 matches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50% match rate</w:t>
            </w:r>
          </w:p>
        </w:tc>
      </w:tr>
    </w:tbl>
    <w:p>
      <w:pPr>
        <w:spacing w:after="80" w:before="80"/>
      </w:pPr>
      <w:r>
        <w:t xml:space="preserve"/>
      </w:r>
    </w:p>
    <w:p>
      <w:pPr>
        <w:spacing w:after="80" w:before="60"/>
      </w:pPr>
      <w:r>
        <w:rPr>
          <w:rFonts w:ascii="Arial" w:cs="Arial" w:eastAsia="Arial" w:hAnsi="Arial"/>
          <w:sz w:val="22"/>
          <w:szCs w:val="22"/>
        </w:rPr>
        <w:t xml:space="preserve">When Metaculus matches, its probability is added to the consensus_prices list in the signal aggregator. This affects two things directly: it appears in the ensemble prompt ('Metaculus community: 34% — 287 forecasters'), which nudges model forecasts; and it feeds the consensus_divergence multiplier which can scale down trade size or add a risk violation if Polymarket's implied price diverges more than 20 percentage points from expert consensus.</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On ELECTION and GEOPOLITICS markets, Metaculus expert forecasters are among the best-calibrated signals available anywhere — historically outperforming prediction markets on slow-moving political questions. A Metaculus match on 'Will Trump be impeached?' with 300 forecasters at 8% is genuinely informative and worth incorporating.</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Verification Checklist</w:t>
      </w:r>
    </w:p>
    <w:p>
      <w:pPr>
        <w:pStyle w:val="ListParagraph"/>
        <w:numPr>
          <w:ilvl w:val="0"/>
          <w:numId w:val="2"/>
        </w:numPr>
        <w:spacing w:after="36" w:before="36"/>
      </w:pPr>
      <w:r>
        <w:rPr>
          <w:rFonts w:ascii="Arial" w:cs="Arial" w:eastAsia="Arial" w:hAnsi="Arial"/>
          <w:sz w:val="22"/>
          <w:szCs w:val="22"/>
        </w:rPr>
        <w:t xml:space="preserve">Kronos: zero kronos.inference_error in errors.log after deploy. At least one Kronos BTC/ETH snippet visible in bot.log within first CRYPTO market cycle.</w:t>
      </w:r>
    </w:p>
    <w:p>
      <w:pPr>
        <w:pStyle w:val="ListParagraph"/>
        <w:numPr>
          <w:ilvl w:val="0"/>
          <w:numId w:val="2"/>
        </w:numPr>
        <w:spacing w:after="36" w:before="36"/>
      </w:pPr>
      <w:r>
        <w:rPr>
          <w:rFonts w:ascii="Arial" w:cs="Arial" w:eastAsia="Arial" w:hAnsi="Arial"/>
          <w:sz w:val="22"/>
          <w:szCs w:val="22"/>
        </w:rPr>
        <w:t xml:space="preserve">Metaculus: zero Metaculus HTTP 200 calls for SPORTS markets (grep for 'metaculus.com' in bot.log — should only appear for ELECTION/GEOPOLITICS/MACRO/CRYPTO/CORPORATE queries).</w:t>
      </w:r>
    </w:p>
    <w:p>
      <w:pPr>
        <w:pStyle w:val="ListParagraph"/>
        <w:numPr>
          <w:ilvl w:val="0"/>
          <w:numId w:val="2"/>
        </w:numPr>
        <w:spacing w:after="36" w:before="36"/>
      </w:pPr>
      <w:r>
        <w:rPr>
          <w:rFonts w:ascii="Arial" w:cs="Arial" w:eastAsia="Arial" w:hAnsi="Arial"/>
          <w:sz w:val="22"/>
          <w:szCs w:val="22"/>
        </w:rPr>
        <w:t xml:space="preserve">Metaculus match rate: within 24h of running, grep bot.log for 'Metaculus community:' — you should see at least 2–5 matches per day on eligible categories.</w:t>
      </w:r>
    </w:p>
    <w:p>
      <w:pPr>
        <w:pStyle w:val="ListParagraph"/>
        <w:numPr>
          <w:ilvl w:val="0"/>
          <w:numId w:val="2"/>
        </w:numPr>
        <w:spacing w:after="36" w:before="36"/>
      </w:pPr>
      <w:r>
        <w:rPr>
          <w:rFonts w:ascii="Arial" w:cs="Arial" w:eastAsia="Arial" w:hAnsi="Arial"/>
          <w:sz w:val="22"/>
          <w:szCs w:val="22"/>
        </w:rPr>
        <w:t xml:space="preserve">Metaculus in trades: check the evidence_bullets in the candidates table (or the Decisions tab) for any ELECTION/GEOPOLITICS trade — Metaculus probability should appear in the evidence summary.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Polymarket Bot v31 — Kronos + Metaculus  |  April 29,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2026-04-29T14:48:32.996Z</dcterms:created>
  <dcterms:modified xsi:type="dcterms:W3CDTF">2026-04-29T14:48:32.997Z</dcterms:modified>
</cp:coreProperties>
</file>

<file path=docProps/custom.xml><?xml version="1.0" encoding="utf-8"?>
<Properties xmlns="http://schemas.openxmlformats.org/officeDocument/2006/custom-properties" xmlns:vt="http://schemas.openxmlformats.org/officeDocument/2006/docPropsVTypes"/>
</file>