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6"/>
          <w:szCs w:val="36"/>
        </w:rPr>
        <w:t xml:space="preserve">Phase 3: Silicon Crowd Expansion</w:t>
      </w:r>
    </w:p>
    <w:p>
      <w:pPr>
        <w:spacing w:before="0" w:after="80"/>
      </w:pPr>
      <w:r>
        <w:rPr>
          <w:rFonts w:ascii="Arial" w:cs="Arial" w:eastAsia="Arial" w:hAnsi="Arial"/>
          <w:color w:val="595959"/>
          <w:sz w:val="22"/>
          <w:szCs w:val="22"/>
        </w:rPr>
        <w:t xml:space="preserve">Adding Grok (xAI) and DeepSeek as 4th and 5th ensemble models + median aggregation</w:t>
      </w:r>
    </w:p>
    <w:p>
      <w:pPr>
        <w:spacing w:before="0" w:after="400"/>
      </w:pPr>
      <w:r>
        <w:rPr>
          <w:rFonts w:ascii="Arial" w:cs="Arial" w:eastAsia="Arial" w:hAnsi="Arial"/>
          <w:color w:val="595959"/>
          <w:sz w:val="20"/>
          <w:szCs w:val="20"/>
        </w:rPr>
        <w:t xml:space="preserve">April 2026  |  No new pip dependencies  |  Premium tier only  |  Based on Metaculus Q2 2025 tournament winner strategy</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this is</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Adding two new LLM providers to the existing ensemble to increase forecast diversity. No new architecture. No new dependencies. The OpenAI SDK already installed handles both new providers via different base_url.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this, not debate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and real tournament data confirm: more diverse models + median aggregation outperforms debate architectures for binary event prediction market forecasting. The tournament winner used exactly this stack.</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Model 4 — Grok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grok-4-fast-reasoning (xAI). Most decorrelated from GPT/Claude/Gemini of any frontier model. Trained on X/Twitter corpus — genuinely different knowledge distribution. $0.20/M input, $0.50/M output.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Model 5 — DeepSeek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deepseek-chat (V3.2). Competitive accuracy for non-geopolitical categories. $0.27/M input, $1.10/M output. Auto-excluded from GEOPOLITICS and ELECTION markets due to documented 91%+ pro-China bias.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Aggregation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trimmed_mean → median. More robust to one outlier model, and the specific aggregation used by the Metaculus Q2 winner.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Where new models run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 tier only (volume ≥ $10K AND edge ≥ 6%). Scout and standard tiers unchanged.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Implementation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code written in this session. 6 files already patched. Remaining: write test suite (30 tests) + update one existing test fixture.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Research Foundation</w:t>
      </w:r>
    </w:p>
    <w:p>
      <w:pPr>
        <w:pStyle w:val="Heading2"/>
        <w:spacing w:before="280" w:after="100"/>
      </w:pPr>
      <w:r>
        <w:rPr>
          <w:rFonts w:ascii="Arial" w:cs="Arial" w:eastAsia="Arial" w:hAnsi="Arial"/>
          <w:b/>
          <w:bCs/>
          <w:color w:val="2E75B6"/>
          <w:sz w:val="28"/>
          <w:szCs w:val="28"/>
        </w:rPr>
        <w:t xml:space="preserve">1.1 The Tournament Evidence</w:t>
      </w:r>
    </w:p>
    <w:p>
      <w:pPr>
        <w:spacing w:before="60" w:after="80"/>
      </w:pPr>
      <w:r>
        <w:rPr>
          <w:rFonts w:ascii="Arial" w:cs="Arial" w:eastAsia="Arial" w:hAnsi="Arial"/>
          <w:color w:val="333333"/>
          <w:sz w:val="22"/>
          <w:szCs w:val="22"/>
        </w:rPr>
        <w:t xml:space="preserve">The Metaculus Q2 2025 AI Forecasting Benchmark ran 54 competing bots over an entire quarter, forecasting 348 real-world questions. The top-performing custom bot described its strategy in the post-tournament survey:</w:t>
      </w:r>
    </w:p>
    <w:p>
      <w:pPr>
        <w:spacing w:before="60" w:after="60"/>
      </w:pPr>
      <w:r>
        <w:t xml:space="preserve"/>
      </w:r>
    </w:p>
    <w:p>
      <w:pPr>
        <w:shd w:fill="EAF4FB" w:val="clear"/>
        <w:spacing w:before="80" w:after="80"/>
        <w:ind w:left="720" w:right="720"/>
      </w:pPr>
      <w:r>
        <w:rPr>
          <w:rFonts w:ascii="Arial" w:cs="Arial" w:eastAsia="Arial" w:hAnsi="Arial"/>
          <w:i/>
          <w:iCs/>
          <w:color w:val="1F4E79"/>
          <w:sz w:val="22"/>
          <w:szCs w:val="22"/>
        </w:rPr>
        <w:t xml:space="preserve">"Things that worked well: Paying up for the highest quality LLMs. Using a number of them from different sources — Gemini, Claude, GPT, DeepSeek, Grok — and choosing the median. Requesting research from multiple news sources."</w:t>
      </w:r>
    </w:p>
    <w:p>
      <w:pPr>
        <w:spacing w:before="0" w:after="80"/>
        <w:ind w:left="720"/>
      </w:pPr>
      <w:r>
        <w:rPr>
          <w:rFonts w:ascii="Arial" w:cs="Arial" w:eastAsia="Arial" w:hAnsi="Arial"/>
          <w:color w:val="595959"/>
          <w:sz w:val="20"/>
          <w:szCs w:val="20"/>
        </w:rPr>
        <w:t xml:space="preserve">— Bot J, Metaculus Q2 2025 AI Benchmark Tournament</w:t>
      </w:r>
    </w:p>
    <w:p>
      <w:pPr>
        <w:spacing w:before="60" w:after="60"/>
      </w:pPr>
      <w:r>
        <w:t xml:space="preserve"/>
      </w:r>
    </w:p>
    <w:p>
      <w:pPr>
        <w:spacing w:before="60" w:after="80"/>
      </w:pPr>
      <w:r>
        <w:rPr>
          <w:rFonts w:ascii="Arial" w:cs="Arial" w:eastAsia="Arial" w:hAnsi="Arial"/>
          <w:color w:val="333333"/>
          <w:sz w:val="22"/>
          <w:szCs w:val="22"/>
        </w:rPr>
        <w:t xml:space="preserve">The current bot uses Claude, GPT, and Gemini. Adding DeepSeek and Grok completes exactly this stack.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1.2 The Silicon Crowd Effect</w:t>
      </w:r>
    </w:p>
    <w:p>
      <w:pPr>
        <w:spacing w:before="60" w:after="80"/>
      </w:pPr>
      <w:r>
        <w:rPr>
          <w:rFonts w:ascii="Arial" w:cs="Arial" w:eastAsia="Arial" w:hAnsi="Arial"/>
          <w:color w:val="333333"/>
          <w:sz w:val="22"/>
          <w:szCs w:val="22"/>
        </w:rPr>
        <w:t xml:space="preserve">A 2024 study in Science Advances tested an ensemble of 12 diverse LLMs against 925 human forecasters on Metaculus questions. The LLM crowd matched human crowd accuracy — and the key finding was that diversity drove the improvement, not sophistication:</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Ensembling diverse models reduces individual model biases and errors</w:t>
      </w:r>
    </w:p>
    <w:p>
      <w:pPr>
        <w:pStyle w:val="ListParagraph"/>
        <w:numPr>
          <w:ilvl w:val="0"/>
          <w:numId w:val="2"/>
        </w:numPr>
        <w:spacing w:before="40" w:after="40"/>
      </w:pPr>
      <w:r>
        <w:rPr>
          <w:rFonts w:ascii="Arial" w:cs="Arial" w:eastAsia="Arial" w:hAnsi="Arial"/>
          <w:color w:val="333333"/>
          <w:sz w:val="22"/>
          <w:szCs w:val="22"/>
        </w:rPr>
        <w:t xml:space="preserve">Homogeneous ensembles (same model, different prompts) show minimal improvement over a single call</w:t>
      </w:r>
    </w:p>
    <w:p>
      <w:pPr>
        <w:pStyle w:val="ListParagraph"/>
        <w:numPr>
          <w:ilvl w:val="0"/>
          <w:numId w:val="2"/>
        </w:numPr>
        <w:spacing w:before="40" w:after="40"/>
      </w:pPr>
      <w:r>
        <w:rPr>
          <w:rFonts w:ascii="Arial" w:cs="Arial" w:eastAsia="Arial" w:hAnsi="Arial"/>
          <w:color w:val="333333"/>
          <w:sz w:val="22"/>
          <w:szCs w:val="22"/>
        </w:rPr>
        <w:t xml:space="preserve">Simple aggregation (median) over a diverse set outperforms complex single-model chains</w:t>
      </w:r>
    </w:p>
    <w:p>
      <w:pPr>
        <w:pStyle w:val="ListParagraph"/>
        <w:numPr>
          <w:ilvl w:val="0"/>
          <w:numId w:val="2"/>
        </w:numPr>
        <w:spacing w:before="40" w:after="40"/>
      </w:pPr>
      <w:r>
        <w:rPr>
          <w:rFonts w:ascii="Arial" w:cs="Arial" w:eastAsia="Arial" w:hAnsi="Arial"/>
          <w:color w:val="333333"/>
          <w:sz w:val="22"/>
          <w:szCs w:val="22"/>
        </w:rPr>
        <w:t xml:space="preserve">Decorrelation between models is the specific variable that drives accuracy gains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1.3 Why Grok Specifically — Decorrelation Advantage</w:t>
      </w:r>
    </w:p>
    <w:p>
      <w:pPr>
        <w:spacing w:before="60" w:after="80"/>
      </w:pPr>
      <w:r>
        <w:rPr>
          <w:rFonts w:ascii="Arial" w:cs="Arial" w:eastAsia="Arial" w:hAnsi="Arial"/>
          <w:color w:val="333333"/>
          <w:sz w:val="22"/>
          <w:szCs w:val="22"/>
        </w:rPr>
        <w:t xml:space="preserve">Grok is uniquely valuable because it is the most decorrelated frontier model from the existing ensemble: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pair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Correlation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 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trained on similar Western internet text with similar RLHF fine-tuning. Same directional errors.</w:t>
            </w:r>
          </w:p>
        </w:tc>
      </w:tr>
      <w:tr>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 Gemini</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Moderate</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Different architecture but similar training data distribution.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above ↔ Grok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Lowest of any pair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 trained on X/Twitter corpus — fundamentally different information distribution. Errors are in different directions.</w:t>
            </w:r>
          </w:p>
        </w:tc>
      </w:tr>
    </w:tbl>
    <w:p>
      <w:pPr>
        <w:spacing w:before="60" w:after="60"/>
      </w:pPr>
      <w:r>
        <w:t xml:space="preserve"/>
      </w:r>
    </w:p>
    <w:p>
      <w:pPr>
        <w:shd w:fill="EAF4FB" w:val="clear"/>
        <w:spacing w:before="80" w:after="80"/>
        <w:ind w:left="360" w:right="360"/>
      </w:pPr>
      <w:r>
        <w:rPr>
          <w:rFonts w:ascii="Arial" w:cs="Arial" w:eastAsia="Arial" w:hAnsi="Arial"/>
          <w:color w:val="2E75B6"/>
          <w:sz w:val="22"/>
          <w:szCs w:val="22"/>
        </w:rPr>
        <w:t xml:space="preserve">ℹ  A mediocre but decorrelated model improves ensemble accuracy more than an excellent but correlated model. This is why Grok is the priority addition — not because it outperforms GPT, but because it disagrees with GPT when GPT is wrong.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1.4 DeepSeek — Value and Critical Caveat</w:t>
      </w:r>
    </w:p>
    <w:p>
      <w:pPr>
        <w:spacing w:before="60" w:after="80"/>
      </w:pPr>
      <w:r>
        <w:rPr>
          <w:rFonts w:ascii="Arial" w:cs="Arial" w:eastAsia="Arial" w:hAnsi="Arial"/>
          <w:color w:val="333333"/>
          <w:sz w:val="22"/>
          <w:szCs w:val="22"/>
        </w:rPr>
        <w:t xml:space="preserve">DeepSeek V3.2 is competitive on accuracy for SCIENCE, CORPORATE, CRYPTO, and MACRO categories at roughly 7x lower cost than GPT-4o. However:</w:t>
      </w:r>
    </w:p>
    <w:p>
      <w:pPr>
        <w:spacing w:before="60" w:after="60"/>
      </w:pPr>
      <w:r>
        <w:t xml:space="preserve"/>
      </w:r>
    </w:p>
    <w:p>
      <w:pPr>
        <w:shd w:fill="FCE4D6" w:val="clear"/>
        <w:spacing w:before="80" w:after="80"/>
        <w:ind w:left="360" w:right="360"/>
      </w:pPr>
      <w:r>
        <w:rPr>
          <w:rFonts w:ascii="Arial" w:cs="Arial" w:eastAsia="Arial" w:hAnsi="Arial"/>
          <w:b/>
          <w:bCs/>
          <w:color w:val="843C0C"/>
          <w:sz w:val="22"/>
          <w:szCs w:val="22"/>
        </w:rPr>
        <w:t xml:space="preserve">⚠  Independent research (Enkrypt AI, CSIS, NIST 2025) found DeepSeek R1 exhibits 91.2% pro-China bias on geopolitics/China questions. The NIST evaluation found the model is 4x more likely to transmit CCP narratives than Western models. Updated versions (R1-0528) are MORE censored, not less. This is a systematic bias that will corrupt GEOPOLITICS and ELECTION forecasts touching China, Taiwan, or trade policy.</w:t>
      </w:r>
    </w:p>
    <w:p>
      <w:pPr>
        <w:spacing w:before="60" w:after="60"/>
      </w:pPr>
      <w:r>
        <w:t xml:space="preserve"/>
      </w:r>
    </w:p>
    <w:p>
      <w:pPr>
        <w:spacing w:before="60" w:after="80"/>
      </w:pPr>
      <w:r>
        <w:rPr>
          <w:rFonts w:ascii="Arial" w:cs="Arial" w:eastAsia="Arial" w:hAnsi="Arial"/>
          <w:color w:val="333333"/>
          <w:sz w:val="22"/>
          <w:szCs w:val="22"/>
        </w:rPr>
        <w:t xml:space="preserve">The fix is automatic category gating: the ensemble code excludes DeepSeek whenever the market category is GEOPOLITICS or ELECTION. For all other categories it provides genuine value.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Architecture</w:t>
      </w:r>
    </w:p>
    <w:p>
      <w:pPr>
        <w:pStyle w:val="Heading2"/>
        <w:spacing w:before="280" w:after="100"/>
      </w:pPr>
      <w:r>
        <w:rPr>
          <w:rFonts w:ascii="Arial" w:cs="Arial" w:eastAsia="Arial" w:hAnsi="Arial"/>
          <w:b/>
          <w:bCs/>
          <w:color w:val="2E75B6"/>
          <w:sz w:val="28"/>
          <w:szCs w:val="28"/>
        </w:rPr>
        <w:t xml:space="preserve">2.1 Tier Routing — Where New Models Run</w:t>
      </w:r>
    </w:p>
    <w:p>
      <w:pPr>
        <w:spacing w:before="60" w:after="80"/>
      </w:pPr>
      <w:r>
        <w:rPr>
          <w:rFonts w:ascii="Arial" w:cs="Arial" w:eastAsia="Arial" w:hAnsi="Arial"/>
          <w:color w:val="333333"/>
          <w:sz w:val="22"/>
          <w:szCs w:val="22"/>
        </w:rPr>
        <w:t xml:space="preserve">The bot's three-tier model selection system controls which models fire per market. Grok and DeepSeek are added to premium_models only — the tier that requires both high volume and meaningful edge to activate:</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800"/>
        <w:gridCol w:w="3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Activation criteria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Models used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Grok/DeepSeek?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 quality &lt; 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gpt-4o-mini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other markets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only</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Premium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 ≥ $10K AND edge ≥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gpt-4o, claude-sonnet-4-6, gemini-2.0-flash, grok-4-fast-reasoning, deepseek-chat*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premium only</w:t>
            </w:r>
          </w:p>
        </w:tc>
      </w:tr>
    </w:tbl>
    <w:p>
      <w:pPr>
        <w:spacing w:before="60" w:after="60"/>
      </w:pPr>
      <w:r>
        <w:t xml:space="preserve"/>
      </w:r>
    </w:p>
    <w:p>
      <w:pPr>
        <w:spacing w:before="60" w:after="80"/>
      </w:pPr>
      <w:r>
        <w:rPr>
          <w:rFonts w:ascii="Arial" w:cs="Arial" w:eastAsia="Arial" w:hAnsi="Arial"/>
          <w:color w:val="333333"/>
          <w:sz w:val="22"/>
          <w:szCs w:val="22"/>
        </w:rPr>
        <w:t xml:space="preserve">* deepseek-chat automatically excluded when market category is GEOPOLITICS or ELECTION, reducing premium to 4 models on those markets.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2.2 Flow Through the Pipeline</w:t>
      </w:r>
    </w:p>
    <w:p>
      <w:pPr>
        <w:shd w:fill="F0F0F0" w:val="clear"/>
        <w:spacing w:before="30" w:after="30"/>
        <w:ind w:left="720"/>
      </w:pPr>
      <w:r>
        <w:rPr>
          <w:rFonts w:ascii="Courier New" w:cs="Courier New" w:eastAsia="Courier New" w:hAnsi="Courier New"/>
          <w:color w:val="1A1A1A"/>
          <w:sz w:val="18"/>
          <w:szCs w:val="18"/>
        </w:rPr>
        <w:t xml:space="preserve">Premium market, non-GEOPOLITICS category:</w:t>
      </w:r>
    </w:p>
    <w:p>
      <w:pPr>
        <w:shd w:fill="F0F0F0" w:val="clear"/>
        <w:spacing w:before="30" w:after="30"/>
        <w:ind w:left="720"/>
      </w:pPr>
      <w:r>
        <w:rPr>
          <w:rFonts w:ascii="Courier New" w:cs="Courier New" w:eastAsia="Courier New" w:hAnsi="Courier New"/>
          <w:color w:val="1A1A1A"/>
          <w:sz w:val="18"/>
          <w:szCs w:val="18"/>
        </w:rPr>
        <w:t xml:space="preserve">  active_models = [gpt-4o, claude-sonnet-4-6, gemini-2.0-flash,</w:t>
      </w:r>
    </w:p>
    <w:p>
      <w:pPr>
        <w:shd w:fill="F0F0F0" w:val="clear"/>
        <w:spacing w:before="30" w:after="30"/>
        <w:ind w:left="720"/>
      </w:pPr>
      <w:r>
        <w:rPr>
          <w:rFonts w:ascii="Courier New" w:cs="Courier New" w:eastAsia="Courier New" w:hAnsi="Courier New"/>
          <w:color w:val="1A1A1A"/>
          <w:sz w:val="18"/>
          <w:szCs w:val="18"/>
        </w:rPr>
        <w:t xml:space="preserve">                   grok-4-fast-reasoning, deepseek-chat]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5 asyncio tasks run in parallel:</w:t>
      </w:r>
    </w:p>
    <w:p>
      <w:pPr>
        <w:shd w:fill="F0F0F0" w:val="clear"/>
        <w:spacing w:before="30" w:after="30"/>
        <w:ind w:left="720"/>
      </w:pPr>
      <w:r>
        <w:rPr>
          <w:rFonts w:ascii="Courier New" w:cs="Courier New" w:eastAsia="Courier New" w:hAnsi="Courier New"/>
          <w:color w:val="1A1A1A"/>
          <w:sz w:val="18"/>
          <w:szCs w:val="18"/>
        </w:rPr>
        <w:t xml:space="preserve">  _query_openai(gpt-4o)              → p1 = 0.62</w:t>
      </w:r>
    </w:p>
    <w:p>
      <w:pPr>
        <w:shd w:fill="F0F0F0" w:val="clear"/>
        <w:spacing w:before="30" w:after="30"/>
        <w:ind w:left="720"/>
      </w:pPr>
      <w:r>
        <w:rPr>
          <w:rFonts w:ascii="Courier New" w:cs="Courier New" w:eastAsia="Courier New" w:hAnsi="Courier New"/>
          <w:color w:val="1A1A1A"/>
          <w:sz w:val="18"/>
          <w:szCs w:val="18"/>
        </w:rPr>
        <w:t xml:space="preserve">  _query_anthropic(claude-sonnet-4-6) → p2 = 0.58</w:t>
      </w:r>
    </w:p>
    <w:p>
      <w:pPr>
        <w:shd w:fill="F0F0F0" w:val="clear"/>
        <w:spacing w:before="30" w:after="30"/>
        <w:ind w:left="720"/>
      </w:pPr>
      <w:r>
        <w:rPr>
          <w:rFonts w:ascii="Courier New" w:cs="Courier New" w:eastAsia="Courier New" w:hAnsi="Courier New"/>
          <w:color w:val="1A1A1A"/>
          <w:sz w:val="18"/>
          <w:szCs w:val="18"/>
        </w:rPr>
        <w:t xml:space="preserve">  _query_google(gemini-2.0-flash)     → p3 = 0.65</w:t>
      </w:r>
    </w:p>
    <w:p>
      <w:pPr>
        <w:shd w:fill="F0F0F0" w:val="clear"/>
        <w:spacing w:before="30" w:after="30"/>
        <w:ind w:left="720"/>
      </w:pPr>
      <w:r>
        <w:rPr>
          <w:rFonts w:ascii="Courier New" w:cs="Courier New" w:eastAsia="Courier New" w:hAnsi="Courier New"/>
          <w:color w:val="1A1A1A"/>
          <w:sz w:val="18"/>
          <w:szCs w:val="18"/>
        </w:rPr>
        <w:t xml:space="preserve">  _query_xai(grok-4-fast-reasoning)  → p4 = 0.55</w:t>
      </w:r>
    </w:p>
    <w:p>
      <w:pPr>
        <w:shd w:fill="F0F0F0" w:val="clear"/>
        <w:spacing w:before="30" w:after="30"/>
        <w:ind w:left="720"/>
      </w:pPr>
      <w:r>
        <w:rPr>
          <w:rFonts w:ascii="Courier New" w:cs="Courier New" w:eastAsia="Courier New" w:hAnsi="Courier New"/>
          <w:color w:val="1A1A1A"/>
          <w:sz w:val="18"/>
          <w:szCs w:val="18"/>
        </w:rPr>
        <w:t xml:space="preserve">  _query_deepseek(deepseek-chat)      → p5 = 0.60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sorted([0.55, 0.58, 0.60, 0.62, 0.65])</w:t>
      </w:r>
    </w:p>
    <w:p>
      <w:pPr>
        <w:shd w:fill="F0F0F0" w:val="clear"/>
        <w:spacing w:before="30" w:after="30"/>
        <w:ind w:left="720"/>
      </w:pPr>
      <w:r>
        <w:rPr>
          <w:rFonts w:ascii="Courier New" w:cs="Courier New" w:eastAsia="Courier New" w:hAnsi="Courier New"/>
          <w:color w:val="1A1A1A"/>
          <w:sz w:val="18"/>
          <w:szCs w:val="18"/>
        </w:rPr>
        <w:t xml:space="preserve">  median = 0.60  ← final model_probability</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Premium market, GEOPOLITICS category:</w:t>
      </w:r>
    </w:p>
    <w:p>
      <w:pPr>
        <w:shd w:fill="F0F0F0" w:val="clear"/>
        <w:spacing w:before="30" w:after="30"/>
        <w:ind w:left="720"/>
      </w:pPr>
      <w:r>
        <w:rPr>
          <w:rFonts w:ascii="Courier New" w:cs="Courier New" w:eastAsia="Courier New" w:hAnsi="Courier New"/>
          <w:color w:val="1A1A1A"/>
          <w:sz w:val="18"/>
          <w:szCs w:val="18"/>
        </w:rPr>
        <w:t xml:space="preserve">  active_models = [gpt-4o, claude-sonnet-4-6, gemini-2.0-flash,</w:t>
      </w:r>
    </w:p>
    <w:p>
      <w:pPr>
        <w:shd w:fill="F0F0F0" w:val="clear"/>
        <w:spacing w:before="30" w:after="30"/>
        <w:ind w:left="720"/>
      </w:pPr>
      <w:r>
        <w:rPr>
          <w:rFonts w:ascii="Courier New" w:cs="Courier New" w:eastAsia="Courier New" w:hAnsi="Courier New"/>
          <w:color w:val="1A1A1A"/>
          <w:sz w:val="18"/>
          <w:szCs w:val="18"/>
        </w:rPr>
        <w:t xml:space="preserve">                   grok-4-fast-reasoning]   # deepseek-chat excluded</w:t>
      </w:r>
    </w:p>
    <w:p>
      <w:pPr>
        <w:shd w:fill="F0F0F0" w:val="clear"/>
        <w:spacing w:before="30" w:after="30"/>
        <w:ind w:left="720"/>
      </w:pPr>
      <w:r>
        <w:rPr>
          <w:rFonts w:ascii="Courier New" w:cs="Courier New" w:eastAsia="Courier New" w:hAnsi="Courier New"/>
          <w:color w:val="1A1A1A"/>
          <w:sz w:val="18"/>
          <w:szCs w:val="18"/>
        </w:rPr>
        <w:t xml:space="preserve">  median of 4 values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2.3 Graceful Degradation</w:t>
      </w:r>
    </w:p>
    <w:p>
      <w:pPr>
        <w:spacing w:before="60" w:after="80"/>
      </w:pPr>
      <w:r>
        <w:rPr>
          <w:rFonts w:ascii="Arial" w:cs="Arial" w:eastAsia="Arial" w:hAnsi="Arial"/>
          <w:color w:val="333333"/>
          <w:sz w:val="22"/>
          <w:szCs w:val="22"/>
        </w:rPr>
        <w:t xml:space="preserve">Both new providers return a ModelForecast with error=... immediately if their API key is not set — no network call is made. If the key is present but the API call fails, the circuit breaker tracks the failure. Models that fail are silently dropped from the aggregate. The bot always produces a forecast from however many models succeeded, down to 1 (the min_models_required threshold).</w:t>
      </w:r>
    </w:p>
    <w:p>
      <w:pPr>
        <w:spacing w:before="60" w:after="60"/>
      </w:pPr>
      <w:r>
        <w:t xml:space="preserve"/>
      </w:r>
    </w:p>
    <w:p>
      <w:pPr>
        <w:spacing w:before="60" w:after="80"/>
      </w:pPr>
      <w:r>
        <w:rPr>
          <w:rFonts w:ascii="Arial" w:cs="Arial" w:eastAsia="Arial" w:hAnsi="Arial"/>
          <w:color w:val="333333"/>
          <w:sz w:val="22"/>
          <w:szCs w:val="22"/>
        </w:rPr>
        <w:t xml:space="preserve">This means: you can add either key independently, at any time, and the bot degrades gracefully in either direction.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2.4 Why Median, Not Trimmed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Trimmed Mean (old)</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Median (new)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 5 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Removes high + low (40% discarded), averages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Takes position 3 of sorted 5 — uses all signal</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Outlier handling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Discards data to neutralise outlier</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Neutralises outlier without discarding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Tournament usage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cited in winning strategies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Explicitly used by Metaculus Q2 winner (Bot J)</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 1 model failure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trimming 3, averaging 2</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Drops to median of 4 — still well-defined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Systematic bias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 drift if multiple models share directional error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majority agreement to shift result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Code Changes — Already Implemented</w:t>
      </w:r>
    </w:p>
    <w:p>
      <w:pPr>
        <w:spacing w:before="60" w:after="80"/>
      </w:pPr>
      <w:r>
        <w:rPr>
          <w:rFonts w:ascii="Arial" w:cs="Arial" w:eastAsia="Arial" w:hAnsi="Arial"/>
          <w:color w:val="333333"/>
          <w:sz w:val="22"/>
          <w:szCs w:val="22"/>
        </w:rPr>
        <w:t xml:space="preserve">The following changes were applied directly to the repository. They are in the codebase but not committed or tested.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3.1 src/forecast/ensemble.py</w:t>
      </w:r>
    </w:p>
    <w:p>
      <w:pPr>
        <w:shd w:fill="E2EFDA" w:val="clear"/>
        <w:spacing w:before="80" w:after="80"/>
        <w:ind w:left="360" w:right="360"/>
      </w:pPr>
      <w:r>
        <w:rPr>
          <w:rFonts w:ascii="Arial" w:cs="Arial" w:eastAsia="Arial" w:hAnsi="Arial"/>
          <w:color w:val="375623"/>
          <w:sz w:val="22"/>
          <w:szCs w:val="22"/>
        </w:rPr>
        <w:t xml:space="preserve">✓  All changes complete. Two new provider functions added, routing updated, DeepSeek gating implemented.</w:t>
      </w:r>
    </w:p>
    <w:p>
      <w:pPr>
        <w:spacing w:before="60" w:after="60"/>
      </w:pPr>
      <w:r>
        <w:t xml:space="preserve"/>
      </w:r>
    </w:p>
    <w:p>
      <w:pPr>
        <w:pStyle w:val="Heading3"/>
        <w:spacing w:before="200" w:after="80"/>
      </w:pPr>
      <w:r>
        <w:rPr>
          <w:rFonts w:ascii="Arial" w:cs="Arial" w:eastAsia="Arial" w:hAnsi="Arial"/>
          <w:b/>
          <w:bCs/>
          <w:color w:val="007B7F"/>
          <w:sz w:val="24"/>
          <w:szCs w:val="24"/>
        </w:rPr>
        <w:t xml:space="preserve">_route_model() — updated</w:t>
      </w:r>
    </w:p>
    <w:p>
      <w:pPr>
        <w:shd w:fill="F0F0F0" w:val="clear"/>
        <w:spacing w:before="30" w:after="30"/>
        <w:ind w:left="720"/>
      </w:pPr>
      <w:r>
        <w:rPr>
          <w:rFonts w:ascii="Courier New" w:cs="Courier New" w:eastAsia="Courier New" w:hAnsi="Courier New"/>
          <w:color w:val="1A1A1A"/>
          <w:sz w:val="18"/>
          <w:szCs w:val="18"/>
        </w:rPr>
        <w:t xml:space="preserve">def _route_model(model: str) -&gt; str:</w:t>
      </w:r>
    </w:p>
    <w:p>
      <w:pPr>
        <w:shd w:fill="F0F0F0" w:val="clear"/>
        <w:spacing w:before="30" w:after="30"/>
        <w:ind w:left="720"/>
      </w:pPr>
      <w:r>
        <w:rPr>
          <w:rFonts w:ascii="Courier New" w:cs="Courier New" w:eastAsia="Courier New" w:hAnsi="Courier New"/>
          <w:color w:val="1A1A1A"/>
          <w:sz w:val="18"/>
          <w:szCs w:val="18"/>
        </w:rPr>
        <w:t xml:space="preserve">    m = model.lower()</w:t>
      </w:r>
    </w:p>
    <w:p>
      <w:pPr>
        <w:shd w:fill="F0F0F0" w:val="clear"/>
        <w:spacing w:before="30" w:after="30"/>
        <w:ind w:left="720"/>
      </w:pPr>
      <w:r>
        <w:rPr>
          <w:rFonts w:ascii="Courier New" w:cs="Courier New" w:eastAsia="Courier New" w:hAnsi="Courier New"/>
          <w:color w:val="1A1A1A"/>
          <w:sz w:val="18"/>
          <w:szCs w:val="18"/>
        </w:rPr>
        <w:t xml:space="preserve">    if "claude" in m:   return "anthropic"</w:t>
      </w:r>
    </w:p>
    <w:p>
      <w:pPr>
        <w:shd w:fill="F0F0F0" w:val="clear"/>
        <w:spacing w:before="30" w:after="30"/>
        <w:ind w:left="720"/>
      </w:pPr>
      <w:r>
        <w:rPr>
          <w:rFonts w:ascii="Courier New" w:cs="Courier New" w:eastAsia="Courier New" w:hAnsi="Courier New"/>
          <w:color w:val="1A1A1A"/>
          <w:sz w:val="18"/>
          <w:szCs w:val="18"/>
        </w:rPr>
        <w:t xml:space="preserve">    elif "gemini" in m: return "google"</w:t>
      </w:r>
    </w:p>
    <w:p>
      <w:pPr>
        <w:shd w:fill="F0F0F0" w:val="clear"/>
        <w:spacing w:before="30" w:after="30"/>
        <w:ind w:left="720"/>
      </w:pPr>
      <w:r>
        <w:rPr>
          <w:rFonts w:ascii="Courier New" w:cs="Courier New" w:eastAsia="Courier New" w:hAnsi="Courier New"/>
          <w:color w:val="1A1A1A"/>
          <w:sz w:val="18"/>
          <w:szCs w:val="18"/>
        </w:rPr>
        <w:t xml:space="preserve">    elif "grok" in m:   return "xai"      # NEW</w:t>
      </w:r>
    </w:p>
    <w:p>
      <w:pPr>
        <w:shd w:fill="F0F0F0" w:val="clear"/>
        <w:spacing w:before="30" w:after="30"/>
        <w:ind w:left="720"/>
      </w:pPr>
      <w:r>
        <w:rPr>
          <w:rFonts w:ascii="Courier New" w:cs="Courier New" w:eastAsia="Courier New" w:hAnsi="Courier New"/>
          <w:color w:val="1A1A1A"/>
          <w:sz w:val="18"/>
          <w:szCs w:val="18"/>
        </w:rPr>
        <w:t xml:space="preserve">    elif "deepseek" in m: return "deepseek" # NEW</w:t>
      </w:r>
    </w:p>
    <w:p>
      <w:pPr>
        <w:shd w:fill="F0F0F0" w:val="clear"/>
        <w:spacing w:before="30" w:after="30"/>
        <w:ind w:left="720"/>
      </w:pPr>
      <w:r>
        <w:rPr>
          <w:rFonts w:ascii="Courier New" w:cs="Courier New" w:eastAsia="Courier New" w:hAnsi="Courier New"/>
          <w:color w:val="1A1A1A"/>
          <w:sz w:val="18"/>
          <w:szCs w:val="18"/>
        </w:rPr>
        <w:t xml:space="preserve">    else:               return "openai"</w:t>
      </w:r>
    </w:p>
    <w:p>
      <w:pPr>
        <w:spacing w:before="60" w:after="60"/>
      </w:pPr>
      <w:r>
        <w:t xml:space="preserve"/>
      </w:r>
    </w:p>
    <w:p>
      <w:pPr>
        <w:pStyle w:val="Heading3"/>
        <w:spacing w:before="200" w:after="80"/>
      </w:pPr>
      <w:r>
        <w:rPr>
          <w:rFonts w:ascii="Arial" w:cs="Arial" w:eastAsia="Arial" w:hAnsi="Arial"/>
          <w:b/>
          <w:bCs/>
          <w:color w:val="007B7F"/>
          <w:sz w:val="24"/>
          <w:szCs w:val="24"/>
        </w:rPr>
        <w:t xml:space="preserve">_query_xai() — new function</w:t>
      </w:r>
    </w:p>
    <w:p>
      <w:pPr>
        <w:shd w:fill="F0F0F0" w:val="clear"/>
        <w:spacing w:before="30" w:after="30"/>
        <w:ind w:left="720"/>
      </w:pPr>
      <w:r>
        <w:rPr>
          <w:rFonts w:ascii="Courier New" w:cs="Courier New" w:eastAsia="Courier New" w:hAnsi="Courier New"/>
          <w:color w:val="1A1A1A"/>
          <w:sz w:val="18"/>
          <w:szCs w:val="18"/>
        </w:rPr>
        <w:t xml:space="preserve">async def _query_xai(model, prompt, config, timeout_secs=30):</w:t>
      </w:r>
    </w:p>
    <w:p>
      <w:pPr>
        <w:shd w:fill="F0F0F0" w:val="clear"/>
        <w:spacing w:before="30" w:after="30"/>
        <w:ind w:left="720"/>
      </w:pPr>
      <w:r>
        <w:rPr>
          <w:rFonts w:ascii="Courier New" w:cs="Courier New" w:eastAsia="Courier New" w:hAnsi="Courier New"/>
          <w:color w:val="1A1A1A"/>
          <w:sz w:val="18"/>
          <w:szCs w:val="18"/>
        </w:rPr>
        <w:t xml:space="preserve">    """xAI Grok via OpenAI-compatible API. No new dependencies."""</w:t>
      </w:r>
    </w:p>
    <w:p>
      <w:pPr>
        <w:shd w:fill="F0F0F0" w:val="clear"/>
        <w:spacing w:before="30" w:after="30"/>
        <w:ind w:left="720"/>
      </w:pPr>
      <w:r>
        <w:rPr>
          <w:rFonts w:ascii="Courier New" w:cs="Courier New" w:eastAsia="Courier New" w:hAnsi="Courier New"/>
          <w:color w:val="1A1A1A"/>
          <w:sz w:val="18"/>
          <w:szCs w:val="18"/>
        </w:rPr>
        <w:t xml:space="preserve">    api_key = os.environ.get("XAI_API_KEY", "")</w:t>
      </w:r>
    </w:p>
    <w:p>
      <w:pPr>
        <w:shd w:fill="F0F0F0" w:val="clear"/>
        <w:spacing w:before="30" w:after="30"/>
        <w:ind w:left="720"/>
      </w:pPr>
      <w:r>
        <w:rPr>
          <w:rFonts w:ascii="Courier New" w:cs="Courier New" w:eastAsia="Courier New" w:hAnsi="Courier New"/>
          <w:color w:val="1A1A1A"/>
          <w:sz w:val="18"/>
          <w:szCs w:val="18"/>
        </w:rPr>
        <w:t xml:space="preserve">    if not api_key:</w:t>
      </w:r>
    </w:p>
    <w:p>
      <w:pPr>
        <w:shd w:fill="F0F0F0" w:val="clear"/>
        <w:spacing w:before="30" w:after="30"/>
        <w:ind w:left="720"/>
      </w:pPr>
      <w:r>
        <w:rPr>
          <w:rFonts w:ascii="Courier New" w:cs="Courier New" w:eastAsia="Courier New" w:hAnsi="Courier New"/>
          <w:color w:val="1A1A1A"/>
          <w:sz w:val="18"/>
          <w:szCs w:val="18"/>
        </w:rPr>
        <w:t xml:space="preserve">        return ModelForecast(model_name=model, model_probability=0.5,</w:t>
      </w:r>
    </w:p>
    <w:p>
      <w:pPr>
        <w:shd w:fill="F0F0F0" w:val="clear"/>
        <w:spacing w:before="30" w:after="30"/>
        <w:ind w:left="720"/>
      </w:pPr>
      <w:r>
        <w:rPr>
          <w:rFonts w:ascii="Courier New" w:cs="Courier New" w:eastAsia="Courier New" w:hAnsi="Courier New"/>
          <w:color w:val="1A1A1A"/>
          <w:sz w:val="18"/>
          <w:szCs w:val="18"/>
        </w:rPr>
        <w:t xml:space="preserve">                             error="XAI_API_KEY not set")  # no network call</w:t>
      </w:r>
    </w:p>
    <w:p>
      <w:pPr>
        <w:shd w:fill="F0F0F0" w:val="clear"/>
        <w:spacing w:before="30" w:after="30"/>
        <w:ind w:left="720"/>
      </w:pPr>
      <w:r>
        <w:rPr>
          <w:rFonts w:ascii="Courier New" w:cs="Courier New" w:eastAsia="Courier New" w:hAnsi="Courier New"/>
          <w:color w:val="1A1A1A"/>
          <w:sz w:val="18"/>
          <w:szCs w:val="18"/>
        </w:rPr>
        <w:t xml:space="preserve">    # Uses AsyncOpenAI with base_url="https://api.x.ai/v1"</w:t>
      </w:r>
    </w:p>
    <w:p>
      <w:pPr>
        <w:shd w:fill="F0F0F0" w:val="clear"/>
        <w:spacing w:before="30" w:after="30"/>
        <w:ind w:left="720"/>
      </w:pPr>
      <w:r>
        <w:rPr>
          <w:rFonts w:ascii="Courier New" w:cs="Courier New" w:eastAsia="Courier New" w:hAnsi="Courier New"/>
          <w:color w:val="1A1A1A"/>
          <w:sz w:val="18"/>
          <w:szCs w:val="18"/>
        </w:rPr>
        <w:t xml:space="preserve">    # Uses "xai" circuit breaker and rate limiter</w:t>
      </w:r>
    </w:p>
    <w:p>
      <w:pPr>
        <w:shd w:fill="F0F0F0" w:val="clear"/>
        <w:spacing w:before="30" w:after="30"/>
        <w:ind w:left="720"/>
      </w:pPr>
      <w:r>
        <w:rPr>
          <w:rFonts w:ascii="Courier New" w:cs="Courier New" w:eastAsia="Courier New" w:hAnsi="Courier New"/>
          <w:color w:val="1A1A1A"/>
          <w:sz w:val="18"/>
          <w:szCs w:val="18"/>
        </w:rPr>
        <w:t xml:space="preserve">    # Full cost tracking via cost_tracker.record_call()</w:t>
      </w:r>
    </w:p>
    <w:p>
      <w:pPr>
        <w:spacing w:before="60" w:after="60"/>
      </w:pPr>
      <w:r>
        <w:t xml:space="preserve"/>
      </w:r>
    </w:p>
    <w:p>
      <w:pPr>
        <w:pStyle w:val="Heading3"/>
        <w:spacing w:before="200" w:after="80"/>
      </w:pPr>
      <w:r>
        <w:rPr>
          <w:rFonts w:ascii="Arial" w:cs="Arial" w:eastAsia="Arial" w:hAnsi="Arial"/>
          <w:b/>
          <w:bCs/>
          <w:color w:val="007B7F"/>
          <w:sz w:val="24"/>
          <w:szCs w:val="24"/>
        </w:rPr>
        <w:t xml:space="preserve">_query_deepseek() — new function</w:t>
      </w:r>
    </w:p>
    <w:p>
      <w:pPr>
        <w:shd w:fill="F0F0F0" w:val="clear"/>
        <w:spacing w:before="30" w:after="30"/>
        <w:ind w:left="720"/>
      </w:pPr>
      <w:r>
        <w:rPr>
          <w:rFonts w:ascii="Courier New" w:cs="Courier New" w:eastAsia="Courier New" w:hAnsi="Courier New"/>
          <w:color w:val="1A1A1A"/>
          <w:sz w:val="18"/>
          <w:szCs w:val="18"/>
        </w:rPr>
        <w:t xml:space="preserve">async def _query_deepseek(model, prompt, config, timeout_secs=30):</w:t>
      </w:r>
    </w:p>
    <w:p>
      <w:pPr>
        <w:shd w:fill="F0F0F0" w:val="clear"/>
        <w:spacing w:before="30" w:after="30"/>
        <w:ind w:left="720"/>
      </w:pPr>
      <w:r>
        <w:rPr>
          <w:rFonts w:ascii="Courier New" w:cs="Courier New" w:eastAsia="Courier New" w:hAnsi="Courier New"/>
          <w:color w:val="1A1A1A"/>
          <w:sz w:val="18"/>
          <w:szCs w:val="18"/>
        </w:rPr>
        <w:t xml:space="preserve">    """DeepSeek via OpenAI-compatible API. Includes bias warning in docstring."""</w:t>
      </w:r>
    </w:p>
    <w:p>
      <w:pPr>
        <w:shd w:fill="F0F0F0" w:val="clear"/>
        <w:spacing w:before="30" w:after="30"/>
        <w:ind w:left="720"/>
      </w:pPr>
      <w:r>
        <w:rPr>
          <w:rFonts w:ascii="Courier New" w:cs="Courier New" w:eastAsia="Courier New" w:hAnsi="Courier New"/>
          <w:color w:val="1A1A1A"/>
          <w:sz w:val="18"/>
          <w:szCs w:val="18"/>
        </w:rPr>
        <w:t xml:space="preserve">    api_key = os.environ.get("DEEPSEEK_API_KEY", "")</w:t>
      </w:r>
    </w:p>
    <w:p>
      <w:pPr>
        <w:shd w:fill="F0F0F0" w:val="clear"/>
        <w:spacing w:before="30" w:after="30"/>
        <w:ind w:left="720"/>
      </w:pPr>
      <w:r>
        <w:rPr>
          <w:rFonts w:ascii="Courier New" w:cs="Courier New" w:eastAsia="Courier New" w:hAnsi="Courier New"/>
          <w:color w:val="1A1A1A"/>
          <w:sz w:val="18"/>
          <w:szCs w:val="18"/>
        </w:rPr>
        <w:t xml:space="preserve">    if not api_key:</w:t>
      </w:r>
    </w:p>
    <w:p>
      <w:pPr>
        <w:shd w:fill="F0F0F0" w:val="clear"/>
        <w:spacing w:before="30" w:after="30"/>
        <w:ind w:left="720"/>
      </w:pPr>
      <w:r>
        <w:rPr>
          <w:rFonts w:ascii="Courier New" w:cs="Courier New" w:eastAsia="Courier New" w:hAnsi="Courier New"/>
          <w:color w:val="1A1A1A"/>
          <w:sz w:val="18"/>
          <w:szCs w:val="18"/>
        </w:rPr>
        <w:t xml:space="preserve">        return ModelForecast(model_name=model, model_probability=0.5,</w:t>
      </w:r>
    </w:p>
    <w:p>
      <w:pPr>
        <w:shd w:fill="F0F0F0" w:val="clear"/>
        <w:spacing w:before="30" w:after="30"/>
        <w:ind w:left="720"/>
      </w:pPr>
      <w:r>
        <w:rPr>
          <w:rFonts w:ascii="Courier New" w:cs="Courier New" w:eastAsia="Courier New" w:hAnsi="Courier New"/>
          <w:color w:val="1A1A1A"/>
          <w:sz w:val="18"/>
          <w:szCs w:val="18"/>
        </w:rPr>
        <w:t xml:space="preserve">                             error="DEEPSEEK_API_KEY not set")</w:t>
      </w:r>
    </w:p>
    <w:p>
      <w:pPr>
        <w:shd w:fill="F0F0F0" w:val="clear"/>
        <w:spacing w:before="30" w:after="30"/>
        <w:ind w:left="720"/>
      </w:pPr>
      <w:r>
        <w:rPr>
          <w:rFonts w:ascii="Courier New" w:cs="Courier New" w:eastAsia="Courier New" w:hAnsi="Courier New"/>
          <w:color w:val="1A1A1A"/>
          <w:sz w:val="18"/>
          <w:szCs w:val="18"/>
        </w:rPr>
        <w:t xml:space="preserve">    # Uses AsyncOpenAI with base_url="https://api.deepseek.com"</w:t>
      </w:r>
    </w:p>
    <w:p>
      <w:pPr>
        <w:shd w:fill="F0F0F0" w:val="clear"/>
        <w:spacing w:before="30" w:after="30"/>
        <w:ind w:left="720"/>
      </w:pPr>
      <w:r>
        <w:rPr>
          <w:rFonts w:ascii="Courier New" w:cs="Courier New" w:eastAsia="Courier New" w:hAnsi="Courier New"/>
          <w:color w:val="1A1A1A"/>
          <w:sz w:val="18"/>
          <w:szCs w:val="18"/>
        </w:rPr>
        <w:t xml:space="preserve">    # Uses "deepseek" circuit breaker and rate limiter</w:t>
      </w:r>
    </w:p>
    <w:p>
      <w:pPr>
        <w:spacing w:before="60" w:after="60"/>
      </w:pPr>
      <w:r>
        <w:t xml:space="preserve"/>
      </w:r>
    </w:p>
    <w:p>
      <w:pPr>
        <w:pStyle w:val="Heading3"/>
        <w:spacing w:before="200" w:after="80"/>
      </w:pPr>
      <w:r>
        <w:rPr>
          <w:rFonts w:ascii="Arial" w:cs="Arial" w:eastAsia="Arial" w:hAnsi="Arial"/>
          <w:b/>
          <w:bCs/>
          <w:color w:val="007B7F"/>
          <w:sz w:val="24"/>
          <w:szCs w:val="24"/>
        </w:rPr>
        <w:t xml:space="preserve">DeepSeek category gating — in EnsembleForecaster.forecast()</w:t>
      </w:r>
    </w:p>
    <w:p>
      <w:pPr>
        <w:shd w:fill="F0F0F0" w:val="clear"/>
        <w:spacing w:before="30" w:after="30"/>
        <w:ind w:left="720"/>
      </w:pPr>
      <w:r>
        <w:rPr>
          <w:rFonts w:ascii="Courier New" w:cs="Courier New" w:eastAsia="Courier New" w:hAnsi="Courier New"/>
          <w:color w:val="1A1A1A"/>
          <w:sz w:val="18"/>
          <w:szCs w:val="18"/>
        </w:rPr>
        <w:t xml:space="preserve">deepseek_excluded = set(getattr(self._ensemble,</w:t>
      </w:r>
    </w:p>
    <w:p>
      <w:pPr>
        <w:shd w:fill="F0F0F0" w:val="clear"/>
        <w:spacing w:before="30" w:after="30"/>
        <w:ind w:left="720"/>
      </w:pPr>
      <w:r>
        <w:rPr>
          <w:rFonts w:ascii="Courier New" w:cs="Courier New" w:eastAsia="Courier New" w:hAnsi="Courier New"/>
          <w:color w:val="1A1A1A"/>
          <w:sz w:val="18"/>
          <w:szCs w:val="18"/>
        </w:rPr>
        <w:t xml:space="preserve">    "deepseek_excluded_categories", ["GEOPOLITICS", "ELECTION"]))</w:t>
      </w:r>
    </w:p>
    <w:p>
      <w:pPr>
        <w:shd w:fill="F0F0F0" w:val="clear"/>
        <w:spacing w:before="30" w:after="30"/>
        <w:ind w:left="720"/>
      </w:pPr>
      <w:r>
        <w:rPr>
          <w:rFonts w:ascii="Courier New" w:cs="Courier New" w:eastAsia="Courier New" w:hAnsi="Courier New"/>
          <w:color w:val="1A1A1A"/>
          <w:sz w:val="18"/>
          <w:szCs w:val="18"/>
        </w:rPr>
        <w:t xml:space="preserve">market_category = (getattr(features, "category", None) or "UNKNOWN").upper()</w:t>
      </w:r>
    </w:p>
    <w:p>
      <w:pPr>
        <w:shd w:fill="F0F0F0" w:val="clear"/>
        <w:spacing w:before="30" w:after="30"/>
        <w:ind w:left="720"/>
      </w:pPr>
      <w:r>
        <w:rPr>
          <w:rFonts w:ascii="Courier New" w:cs="Courier New" w:eastAsia="Courier New" w:hAnsi="Courier New"/>
          <w:color w:val="1A1A1A"/>
          <w:sz w:val="18"/>
          <w:szCs w:val="18"/>
        </w:rPr>
        <w:t xml:space="preserve">active_models = [</w:t>
      </w:r>
    </w:p>
    <w:p>
      <w:pPr>
        <w:shd w:fill="F0F0F0" w:val="clear"/>
        <w:spacing w:before="30" w:after="30"/>
        <w:ind w:left="720"/>
      </w:pPr>
      <w:r>
        <w:rPr>
          <w:rFonts w:ascii="Courier New" w:cs="Courier New" w:eastAsia="Courier New" w:hAnsi="Courier New"/>
          <w:color w:val="1A1A1A"/>
          <w:sz w:val="18"/>
          <w:szCs w:val="18"/>
        </w:rPr>
        <w:t xml:space="preserve">    m for m in self._ensemble.models</w:t>
      </w:r>
    </w:p>
    <w:p>
      <w:pPr>
        <w:shd w:fill="F0F0F0" w:val="clear"/>
        <w:spacing w:before="30" w:after="30"/>
        <w:ind w:left="720"/>
      </w:pPr>
      <w:r>
        <w:rPr>
          <w:rFonts w:ascii="Courier New" w:cs="Courier New" w:eastAsia="Courier New" w:hAnsi="Courier New"/>
          <w:color w:val="1A1A1A"/>
          <w:sz w:val="18"/>
          <w:szCs w:val="18"/>
        </w:rPr>
        <w:t xml:space="preserve">    if not (_route_model(m) == "deepseek"</w:t>
      </w:r>
    </w:p>
    <w:p>
      <w:pPr>
        <w:shd w:fill="F0F0F0" w:val="clear"/>
        <w:spacing w:before="30" w:after="30"/>
        <w:ind w:left="720"/>
      </w:pPr>
      <w:r>
        <w:rPr>
          <w:rFonts w:ascii="Courier New" w:cs="Courier New" w:eastAsia="Courier New" w:hAnsi="Courier New"/>
          <w:color w:val="1A1A1A"/>
          <w:sz w:val="18"/>
          <w:szCs w:val="18"/>
        </w:rPr>
        <w:t xml:space="preserve">            and market_category in deepseek_excluded)</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src/observability/circuit_breaker.py</w:t>
      </w:r>
    </w:p>
    <w:p>
      <w:pPr>
        <w:shd w:fill="E2EFDA" w:val="clear"/>
        <w:spacing w:before="80" w:after="80"/>
        <w:ind w:left="360" w:right="360"/>
      </w:pPr>
      <w:r>
        <w:rPr>
          <w:rFonts w:ascii="Arial" w:cs="Arial" w:eastAsia="Arial" w:hAnsi="Arial"/>
          <w:color w:val="375623"/>
          <w:sz w:val="22"/>
          <w:szCs w:val="22"/>
        </w:rPr>
        <w:t xml:space="preserve">✓  xai and deepseek entries added to the _CIRCUIT_BREAKER_CONFIGS dict.</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"xai": CircuitBreakerConfig(failure_threshold=5, window_secs=60.0,</w:t>
      </w:r>
    </w:p>
    <w:p>
      <w:pPr>
        <w:shd w:fill="F0F0F0" w:val="clear"/>
        <w:spacing w:before="30" w:after="30"/>
        <w:ind w:left="720"/>
      </w:pPr>
      <w:r>
        <w:rPr>
          <w:rFonts w:ascii="Courier New" w:cs="Courier New" w:eastAsia="Courier New" w:hAnsi="Courier New"/>
          <w:color w:val="1A1A1A"/>
          <w:sz w:val="18"/>
          <w:szCs w:val="18"/>
        </w:rPr>
        <w:t xml:space="preserve">    recovery_timeout_secs=30.0, half_open_max_calls=2, name="xAI Grok"),</w:t>
      </w:r>
    </w:p>
    <w:p>
      <w:pPr>
        <w:shd w:fill="F0F0F0" w:val="clear"/>
        <w:spacing w:before="30" w:after="30"/>
        <w:ind w:left="720"/>
      </w:pPr>
      <w:r>
        <w:rPr>
          <w:rFonts w:ascii="Courier New" w:cs="Courier New" w:eastAsia="Courier New" w:hAnsi="Courier New"/>
          <w:color w:val="1A1A1A"/>
          <w:sz w:val="18"/>
          <w:szCs w:val="18"/>
        </w:rPr>
        <w:t xml:space="preserve">"deepseek": CircuitBreakerConfig(failure_threshold=5, window_secs=60.0,</w:t>
      </w:r>
    </w:p>
    <w:p>
      <w:pPr>
        <w:shd w:fill="F0F0F0" w:val="clear"/>
        <w:spacing w:before="30" w:after="30"/>
        <w:ind w:left="720"/>
      </w:pPr>
      <w:r>
        <w:rPr>
          <w:rFonts w:ascii="Courier New" w:cs="Courier New" w:eastAsia="Courier New" w:hAnsi="Courier New"/>
          <w:color w:val="1A1A1A"/>
          <w:sz w:val="18"/>
          <w:szCs w:val="18"/>
        </w:rPr>
        <w:t xml:space="preserve">    recovery_timeout_secs=30.0, half_open_max_calls=2, name="DeepSeek"),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3.3 src/connectors/rate_limiter.py</w:t>
      </w:r>
    </w:p>
    <w:p>
      <w:pPr>
        <w:shd w:fill="E2EFDA" w:val="clear"/>
        <w:spacing w:before="80" w:after="80"/>
        <w:ind w:left="360" w:right="360"/>
      </w:pPr>
      <w:r>
        <w:rPr>
          <w:rFonts w:ascii="Arial" w:cs="Arial" w:eastAsia="Arial" w:hAnsi="Arial"/>
          <w:color w:val="375623"/>
          <w:sz w:val="22"/>
          <w:szCs w:val="22"/>
        </w:rPr>
        <w:t xml:space="preserve">✓  xai and deepseek rate limiter buckets added.</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"xai":      BucketConfig(tokens_per_second=2.0, max_burst=4, name="xAI Grok"),</w:t>
      </w:r>
    </w:p>
    <w:p>
      <w:pPr>
        <w:shd w:fill="F0F0F0" w:val="clear"/>
        <w:spacing w:before="30" w:after="30"/>
        <w:ind w:left="720"/>
      </w:pPr>
      <w:r>
        <w:rPr>
          <w:rFonts w:ascii="Courier New" w:cs="Courier New" w:eastAsia="Courier New" w:hAnsi="Courier New"/>
          <w:color w:val="1A1A1A"/>
          <w:sz w:val="18"/>
          <w:szCs w:val="18"/>
        </w:rPr>
        <w:t xml:space="preserve">"deepseek": BucketConfig(tokens_per_second=3.0, max_burst=5, name="DeepSeek"),</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3.4 src/config.py</w:t>
      </w:r>
    </w:p>
    <w:p>
      <w:pPr>
        <w:shd w:fill="E2EFDA" w:val="clear"/>
        <w:spacing w:before="80" w:after="80"/>
        <w:ind w:left="360" w:right="360"/>
      </w:pPr>
      <w:r>
        <w:rPr>
          <w:rFonts w:ascii="Arial" w:cs="Arial" w:eastAsia="Arial" w:hAnsi="Arial"/>
          <w:color w:val="375623"/>
          <w:sz w:val="22"/>
          <w:szCs w:val="22"/>
        </w:rPr>
        <w:t xml:space="preserve">✓  deepseek_excluded_categories field added to EnsembleConfig. XAI_API_KEY and DEEPSEEK_API_KEY added to _ENV_OVERRIDES.</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In EnsembleConfig:</w:t>
      </w:r>
    </w:p>
    <w:p>
      <w:pPr>
        <w:shd w:fill="F0F0F0" w:val="clear"/>
        <w:spacing w:before="30" w:after="30"/>
        <w:ind w:left="720"/>
      </w:pPr>
      <w:r>
        <w:rPr>
          <w:rFonts w:ascii="Courier New" w:cs="Courier New" w:eastAsia="Courier New" w:hAnsi="Courier New"/>
          <w:color w:val="1A1A1A"/>
          <w:sz w:val="18"/>
          <w:szCs w:val="18"/>
        </w:rPr>
        <w:t xml:space="preserve">deepseek_excluded_categories: list[str] = Field(</w:t>
      </w:r>
    </w:p>
    <w:p>
      <w:pPr>
        <w:shd w:fill="F0F0F0" w:val="clear"/>
        <w:spacing w:before="30" w:after="30"/>
        <w:ind w:left="720"/>
      </w:pPr>
      <w:r>
        <w:rPr>
          <w:rFonts w:ascii="Courier New" w:cs="Courier New" w:eastAsia="Courier New" w:hAnsi="Courier New"/>
          <w:color w:val="1A1A1A"/>
          <w:sz w:val="18"/>
          <w:szCs w:val="18"/>
        </w:rPr>
        <w:t xml:space="preserve">    default_factory=lambda: ["GEOPOLITICS", "ELECTION"]</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In _ENV_OVERRIDES:</w:t>
      </w:r>
    </w:p>
    <w:p>
      <w:pPr>
        <w:shd w:fill="F0F0F0" w:val="clear"/>
        <w:spacing w:before="30" w:after="30"/>
        <w:ind w:left="720"/>
      </w:pPr>
      <w:r>
        <w:rPr>
          <w:rFonts w:ascii="Courier New" w:cs="Courier New" w:eastAsia="Courier New" w:hAnsi="Courier New"/>
          <w:color w:val="1A1A1A"/>
          <w:sz w:val="18"/>
          <w:szCs w:val="18"/>
        </w:rPr>
        <w:t xml:space="preserve">"XAI_API_KEY":     ("ensemble", "xai_api_key", str),</w:t>
      </w:r>
    </w:p>
    <w:p>
      <w:pPr>
        <w:shd w:fill="F0F0F0" w:val="clear"/>
        <w:spacing w:before="30" w:after="30"/>
        <w:ind w:left="720"/>
      </w:pPr>
      <w:r>
        <w:rPr>
          <w:rFonts w:ascii="Courier New" w:cs="Courier New" w:eastAsia="Courier New" w:hAnsi="Courier New"/>
          <w:color w:val="1A1A1A"/>
          <w:sz w:val="18"/>
          <w:szCs w:val="18"/>
        </w:rPr>
        <w:t xml:space="preserve">"DEEPSEEK_API_KEY": ("ensemble", "deepseek_api_key", str),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3.5 config.yaml</w:t>
      </w:r>
    </w:p>
    <w:p>
      <w:pPr>
        <w:shd w:fill="E2EFDA" w:val="clear"/>
        <w:spacing w:before="80" w:after="80"/>
        <w:ind w:left="360" w:right="360"/>
      </w:pPr>
      <w:r>
        <w:rPr>
          <w:rFonts w:ascii="Arial" w:cs="Arial" w:eastAsia="Arial" w:hAnsi="Arial"/>
          <w:color w:val="375623"/>
          <w:sz w:val="22"/>
          <w:szCs w:val="22"/>
        </w:rPr>
        <w:t xml:space="preserve">✓  aggregation changed to median. Grok and DeepSeek added to model_tiers.premium_models.</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ensemble:</w:t>
      </w:r>
    </w:p>
    <w:p>
      <w:pPr>
        <w:shd w:fill="F0F0F0" w:val="clear"/>
        <w:spacing w:before="30" w:after="30"/>
        <w:ind w:left="720"/>
      </w:pPr>
      <w:r>
        <w:rPr>
          <w:rFonts w:ascii="Courier New" w:cs="Courier New" w:eastAsia="Courier New" w:hAnsi="Courier New"/>
          <w:color w:val="1A1A1A"/>
          <w:sz w:val="18"/>
          <w:szCs w:val="18"/>
        </w:rPr>
        <w:t xml:space="preserve">  aggregation: median          # was trimmed_mean</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model_tiers:</w:t>
      </w:r>
    </w:p>
    <w:p>
      <w:pPr>
        <w:shd w:fill="F0F0F0" w:val="clear"/>
        <w:spacing w:before="30" w:after="30"/>
        <w:ind w:left="720"/>
      </w:pPr>
      <w:r>
        <w:rPr>
          <w:rFonts w:ascii="Courier New" w:cs="Courier New" w:eastAsia="Courier New" w:hAnsi="Courier New"/>
          <w:color w:val="1A1A1A"/>
          <w:sz w:val="18"/>
          <w:szCs w:val="18"/>
        </w:rPr>
        <w:t xml:space="preserve">  premium_models:</w:t>
      </w:r>
    </w:p>
    <w:p>
      <w:pPr>
        <w:shd w:fill="F0F0F0" w:val="clear"/>
        <w:spacing w:before="30" w:after="30"/>
        <w:ind w:left="720"/>
      </w:pPr>
      <w:r>
        <w:rPr>
          <w:rFonts w:ascii="Courier New" w:cs="Courier New" w:eastAsia="Courier New" w:hAnsi="Courier New"/>
          <w:color w:val="1A1A1A"/>
          <w:sz w:val="18"/>
          <w:szCs w:val="18"/>
        </w:rPr>
        <w:t xml:space="preserve">  - gpt-4o</w:t>
      </w:r>
    </w:p>
    <w:p>
      <w:pPr>
        <w:shd w:fill="F0F0F0" w:val="clear"/>
        <w:spacing w:before="30" w:after="30"/>
        <w:ind w:left="720"/>
      </w:pPr>
      <w:r>
        <w:rPr>
          <w:rFonts w:ascii="Courier New" w:cs="Courier New" w:eastAsia="Courier New" w:hAnsi="Courier New"/>
          <w:color w:val="1A1A1A"/>
          <w:sz w:val="18"/>
          <w:szCs w:val="18"/>
        </w:rPr>
        <w:t xml:space="preserve">  - claude-sonnet-4-6</w:t>
      </w:r>
    </w:p>
    <w:p>
      <w:pPr>
        <w:shd w:fill="F0F0F0" w:val="clear"/>
        <w:spacing w:before="30" w:after="30"/>
        <w:ind w:left="720"/>
      </w:pPr>
      <w:r>
        <w:rPr>
          <w:rFonts w:ascii="Courier New" w:cs="Courier New" w:eastAsia="Courier New" w:hAnsi="Courier New"/>
          <w:color w:val="1A1A1A"/>
          <w:sz w:val="18"/>
          <w:szCs w:val="18"/>
        </w:rPr>
        <w:t xml:space="preserve">  - gemini-2.0-flash</w:t>
      </w:r>
    </w:p>
    <w:p>
      <w:pPr>
        <w:shd w:fill="F0F0F0" w:val="clear"/>
        <w:spacing w:before="30" w:after="30"/>
        <w:ind w:left="720"/>
      </w:pPr>
      <w:r>
        <w:rPr>
          <w:rFonts w:ascii="Courier New" w:cs="Courier New" w:eastAsia="Courier New" w:hAnsi="Courier New"/>
          <w:color w:val="1A1A1A"/>
          <w:sz w:val="18"/>
          <w:szCs w:val="18"/>
        </w:rPr>
        <w:t xml:space="preserve">  - grok-4-fast-reasoning    # NEW</w:t>
      </w:r>
    </w:p>
    <w:p>
      <w:pPr>
        <w:shd w:fill="F0F0F0" w:val="clear"/>
        <w:spacing w:before="30" w:after="30"/>
        <w:ind w:left="720"/>
      </w:pPr>
      <w:r>
        <w:rPr>
          <w:rFonts w:ascii="Courier New" w:cs="Courier New" w:eastAsia="Courier New" w:hAnsi="Courier New"/>
          <w:color w:val="1A1A1A"/>
          <w:sz w:val="18"/>
          <w:szCs w:val="18"/>
        </w:rPr>
        <w:t xml:space="preserve">  - deepseek-chat            # NEW — gated away from GEOPOLITICS/ELECTION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3.6 .env.example</w:t>
      </w:r>
    </w:p>
    <w:p>
      <w:pPr>
        <w:shd w:fill="E2EFDA" w:val="clear"/>
        <w:spacing w:before="80" w:after="80"/>
        <w:ind w:left="360" w:right="360"/>
      </w:pPr>
      <w:r>
        <w:rPr>
          <w:rFonts w:ascii="Arial" w:cs="Arial" w:eastAsia="Arial" w:hAnsi="Arial"/>
          <w:color w:val="375623"/>
          <w:sz w:val="22"/>
          <w:szCs w:val="22"/>
        </w:rPr>
        <w:t xml:space="preserve">✓  XAI_API_KEY and DEEPSEEK_API_KEY documentation entries added.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What Remains</w:t>
      </w:r>
    </w:p>
    <w:p>
      <w:pPr>
        <w:spacing w:before="60" w:after="80"/>
      </w:pPr>
      <w:r>
        <w:rPr>
          <w:rFonts w:ascii="Arial" w:cs="Arial" w:eastAsia="Arial" w:hAnsi="Arial"/>
          <w:color w:val="333333"/>
          <w:sz w:val="22"/>
          <w:szCs w:val="22"/>
        </w:rPr>
        <w:t xml:space="preserve">All functional code is written. The remaining work is tests and one fixture update.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4.1 Create tests/test_phase3_ensemble_models.py (~30 tests)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group</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 to write (25–30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Provider routing (3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_route_model('grok-4-fast-reasoning') == 'xai'
_route_model('deepseek-chat') == 'deepseek'
All existing model strings still route correctly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No-key behavior — Grok (4 tests)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ModelForecast with error when XAI_API_KEY absent
Error string contains 'XAI_API_KEY'
model_probability is 0.5
No network call is made (no AsyncOpenAI instantiation)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No-key behavior — DeepSeek (4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4 tests for DEEPSEEK_API_KEY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Circuit breaker — Grok (2 tests)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error when xai circuit breaker is open
Circuit breaker 'xai' exists in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Circuit breaker — DeepSeek (2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error when deepseek circuit breaker is open
Circuit breaker 'deepseek' exists in registry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limiter (2 tests)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'xai' bucket exists with correct tokens_per_second
'deepseek' bucket exists with correct tokens_per_second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 category gating (6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deepseek-chat excluded from GEOPOLITICS
deepseek-chat excluded from ELECTION
deepseek-chat NOT excluded from MACRO
deepseek-chat NOT excluded from SCIENCE
deepseek-chat NOT excluded from CRYPTO
grok-4-fast-reasoning not excluded from any category</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aggregation (3 tests)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median([0.4,0.5,0.6,0.7,0.8]) == 0.6
median([0.4,0.6]) == 0.5
median of 4 values when deepseek excluded ==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 (3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loads with aggregation='median'
EnsembleConfig.deepseek_excluded_categories defaults to ['GEOPOLITICS','ELECTION']
model_tiers.premium_models includes both new models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Mocked API calls (4 tests)</w:t>
            </w:r>
          </w:p>
        </w:tc>
        <w:tc>
          <w:tcPr>
            <w:tcW w:type="dxa" w:w="6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_query_xai calls AsyncOpenAI with correct base_url 'https://api.x.ai/v1'
_query_deepseek calls AsyncOpenAI with correct base_url 'https://api.deepseek.com'
Cost tracker records calls for both providers
Circuit breaker records success on successful calls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4.2 Update tests/test_model_router.py</w:t>
      </w:r>
    </w:p>
    <w:p>
      <w:pPr>
        <w:spacing w:before="60" w:after="80"/>
      </w:pPr>
      <w:r>
        <w:rPr>
          <w:rFonts w:ascii="Arial" w:cs="Arial" w:eastAsia="Arial" w:hAnsi="Arial"/>
          <w:color w:val="333333"/>
          <w:sz w:val="22"/>
          <w:szCs w:val="22"/>
        </w:rPr>
        <w:t xml:space="preserve">The existing test fixture _tier_cfg() hardcodes premium_models with only the original 3 models. It needs updating to include the new models, or tier routing tests will fail with mismatched expectations:</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In tests/test_model_router.py — update _tier_cfg() fixture:</w:t>
      </w:r>
    </w:p>
    <w:p>
      <w:pPr>
        <w:shd w:fill="F0F0F0" w:val="clear"/>
        <w:spacing w:before="30" w:after="30"/>
        <w:ind w:left="720"/>
      </w:pPr>
      <w:r>
        <w:rPr>
          <w:rFonts w:ascii="Courier New" w:cs="Courier New" w:eastAsia="Courier New" w:hAnsi="Courier New"/>
          <w:color w:val="1A1A1A"/>
          <w:sz w:val="18"/>
          <w:szCs w:val="18"/>
        </w:rPr>
        <w:t xml:space="preserve">def _tier_cfg(**overrides) -&gt; ModelTierConfig:</w:t>
      </w:r>
    </w:p>
    <w:p>
      <w:pPr>
        <w:shd w:fill="F0F0F0" w:val="clear"/>
        <w:spacing w:before="30" w:after="30"/>
        <w:ind w:left="720"/>
      </w:pPr>
      <w:r>
        <w:rPr>
          <w:rFonts w:ascii="Courier New" w:cs="Courier New" w:eastAsia="Courier New" w:hAnsi="Courier New"/>
          <w:color w:val="1A1A1A"/>
          <w:sz w:val="18"/>
          <w:szCs w:val="18"/>
        </w:rPr>
        <w:t xml:space="preserve">    defaults = dict(</w:t>
      </w:r>
    </w:p>
    <w:p>
      <w:pPr>
        <w:shd w:fill="F0F0F0" w:val="clear"/>
        <w:spacing w:before="30" w:after="30"/>
        <w:ind w:left="720"/>
      </w:pPr>
      <w:r>
        <w:rPr>
          <w:rFonts w:ascii="Courier New" w:cs="Courier New" w:eastAsia="Courier New" w:hAnsi="Courier New"/>
          <w:color w:val="1A1A1A"/>
          <w:sz w:val="18"/>
          <w:szCs w:val="18"/>
        </w:rPr>
        <w:t xml:space="preserve">        premium_models=[</w:t>
      </w:r>
    </w:p>
    <w:p>
      <w:pPr>
        <w:shd w:fill="F0F0F0" w:val="clear"/>
        <w:spacing w:before="30" w:after="30"/>
        <w:ind w:left="720"/>
      </w:pPr>
      <w:r>
        <w:rPr>
          <w:rFonts w:ascii="Courier New" w:cs="Courier New" w:eastAsia="Courier New" w:hAnsi="Courier New"/>
          <w:color w:val="1A1A1A"/>
          <w:sz w:val="18"/>
          <w:szCs w:val="18"/>
        </w:rPr>
        <w:t xml:space="preserve">            "gpt-4o", "claude-sonnet-4-6", "gemini-2.0-flash",</w:t>
      </w:r>
    </w:p>
    <w:p>
      <w:pPr>
        <w:shd w:fill="F0F0F0" w:val="clear"/>
        <w:spacing w:before="30" w:after="30"/>
        <w:ind w:left="720"/>
      </w:pPr>
      <w:r>
        <w:rPr>
          <w:rFonts w:ascii="Courier New" w:cs="Courier New" w:eastAsia="Courier New" w:hAnsi="Courier New"/>
          <w:color w:val="1A1A1A"/>
          <w:sz w:val="18"/>
          <w:szCs w:val="18"/>
        </w:rPr>
        <w:t xml:space="preserve">            "grok-4-fast-reasoning", "deepseek-chat",  # ADD THESE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Activation Steps</w:t>
      </w:r>
    </w:p>
    <w:p>
      <w:pPr>
        <w:spacing w:before="60" w:after="80"/>
      </w:pPr>
      <w:r>
        <w:rPr>
          <w:rFonts w:ascii="Arial" w:cs="Arial" w:eastAsia="Arial" w:hAnsi="Arial"/>
          <w:color w:val="333333"/>
          <w:sz w:val="22"/>
          <w:szCs w:val="22"/>
        </w:rPr>
        <w:t xml:space="preserve">Both models are fully config-gated. Adding the API key activates the model. Removing it gracefully drops back. No restart needed — the bot reloads env each cycle.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5.1 Activate Grok (xAI)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 up at console.x.ai if you don't already have an account</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API Keys → Create Key → copy the key immediately (only shown once)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to .env: XAI_API_KEY=xai-xxxxxxxxxxxxxxxxxxxxxxxx</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config.yaml changes needed. The key is auto-read via _ENV_OVERRIDES.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watch logs for grok-4-fast-reasoning in engine.tier_selected events on the next premium market cycle</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estimate: $0.20/M input. At ~50 premium markets/day with ~2K input tokens each: ≈$0.50/day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Free credits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on signup. Enough for extensive testing before spending real money.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Model string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grok-4-fast-reasoning — the reasoning variant. Not grok-4 (15× more expensive). Not grok-4-fast-non-reasoning (lower forecasting accuracy).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Rate limits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Auto-upgrade with spend. New accounts have conservative limits but these are rarely hit at paper trading scale.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Pricing verification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check docs.x.ai/developers/models before activating for the latest rates. Prices can change.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5.2 Activate DeepSeek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 up at platform.deepseek.com — 5M free tokens on signup, no credit card required</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API Keys → Create Key → copy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to .env: DEEPSEEK_API_KEY=sk-xxxxxxxxxxxxxxxxxxxxxxxx</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 is automatically excluded from GEOPOLITICS and ELECTION markets. No additional config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logs for deepseek-chat in tier_selected events on non-GEOPOLITICS/ELECTION premium markets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8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$0.27/M input, $1.10/M output. Cheapest in the premium ensemble.</w:t>
            </w:r>
          </w:p>
        </w:tc>
      </w:tr>
    </w:tbl>
    <w:p>
      <w:pPr>
        <w:spacing w:before="60" w:after="60"/>
      </w:pPr>
      <w:r>
        <w:t xml:space="preserve"/>
      </w:r>
    </w:p>
    <w:p>
      <w:pPr>
        <w:shd w:fill="FCE4D6" w:val="clear"/>
        <w:spacing w:before="80" w:after="80"/>
        <w:ind w:left="360" w:right="360"/>
      </w:pPr>
      <w:r>
        <w:rPr>
          <w:rFonts w:ascii="Arial" w:cs="Arial" w:eastAsia="Arial" w:hAnsi="Arial"/>
          <w:b/>
          <w:bCs/>
          <w:color w:val="843C0C"/>
          <w:sz w:val="22"/>
          <w:szCs w:val="22"/>
        </w:rPr>
        <w:t xml:space="preserve">⚠  Do NOT activate DeepSeek if the majority of markets you trade are ELECTION or GEOPOLITICS. The gating protects you on explicitly classified markets, but a MACRO market about China tariffs may still pass through to DeepSeek. For SCIENCE/CORPORATE/CRYPTO-heavy portfolios, DeepSeek is safe and valuable.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Extra safety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If you want stricter gating, add MACRO to deepseek_excluded_categories in config.yaml. This covers China-adjacent macro questions.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Model string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deepseek-chat (V3.2). NOT deepseek-reasoner — the thinking model generates 3-5x more output tokens without proportional accuracy gain for binary forecasting.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Reliability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API (api.deepseek.com) can have capacity issues during peak hours. If circuit breaker trips frequently, consider routing through OpenRouter: base_url='https://openrouter.ai/api/v1', same model string.</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5.3 Verification Checklist</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Logs show grok-4-fast-reasoning in tier_selected.models on premium markets</w:t>
      </w:r>
    </w:p>
    <w:p>
      <w:pPr>
        <w:pStyle w:val="ListParagraph"/>
        <w:numPr>
          <w:ilvl w:val="0"/>
          <w:numId w:val="2"/>
        </w:numPr>
        <w:spacing w:before="40" w:after="40"/>
      </w:pPr>
      <w:r>
        <w:rPr>
          <w:rFonts w:ascii="Arial" w:cs="Arial" w:eastAsia="Arial" w:hAnsi="Arial"/>
          <w:color w:val="333333"/>
          <w:sz w:val="22"/>
          <w:szCs w:val="22"/>
        </w:rPr>
        <w:t xml:space="preserve">Logs show deepseek-chat in tier_selected.models on non-GEOPOLITICS/ELECTION premium markets</w:t>
      </w:r>
    </w:p>
    <w:p>
      <w:pPr>
        <w:pStyle w:val="ListParagraph"/>
        <w:numPr>
          <w:ilvl w:val="0"/>
          <w:numId w:val="2"/>
        </w:numPr>
        <w:spacing w:before="40" w:after="40"/>
      </w:pPr>
      <w:r>
        <w:rPr>
          <w:rFonts w:ascii="Arial" w:cs="Arial" w:eastAsia="Arial" w:hAnsi="Arial"/>
          <w:color w:val="333333"/>
          <w:sz w:val="22"/>
          <w:szCs w:val="22"/>
        </w:rPr>
        <w:t xml:space="preserve">No persistent 'ensemble.model_failed' for either model (occasional failures OK, persistent = investigate)</w:t>
      </w:r>
    </w:p>
    <w:p>
      <w:pPr>
        <w:pStyle w:val="ListParagraph"/>
        <w:numPr>
          <w:ilvl w:val="0"/>
          <w:numId w:val="2"/>
        </w:numPr>
        <w:spacing w:before="40" w:after="40"/>
      </w:pPr>
      <w:r>
        <w:rPr>
          <w:rFonts w:ascii="Arial" w:cs="Arial" w:eastAsia="Arial" w:hAnsi="Arial"/>
          <w:color w:val="333333"/>
          <w:sz w:val="22"/>
          <w:szCs w:val="22"/>
        </w:rPr>
        <w:t xml:space="preserve">After first resolved market: /api/model-accuracy shows rows for new models</w:t>
      </w:r>
    </w:p>
    <w:p>
      <w:pPr>
        <w:pStyle w:val="ListParagraph"/>
        <w:numPr>
          <w:ilvl w:val="0"/>
          <w:numId w:val="2"/>
        </w:numPr>
        <w:spacing w:before="40" w:after="40"/>
      </w:pPr>
      <w:r>
        <w:rPr>
          <w:rFonts w:ascii="Arial" w:cs="Arial" w:eastAsia="Arial" w:hAnsi="Arial"/>
          <w:color w:val="333333"/>
          <w:sz w:val="22"/>
          <w:szCs w:val="22"/>
        </w:rPr>
        <w:t xml:space="preserve">After 5+ resolved markets per category: /api/adaptive-weights shows data_available flipping to true for those categories</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SQLite check — confirm all 5 models are logging forecasts:</w:t>
      </w:r>
    </w:p>
    <w:p>
      <w:pPr>
        <w:shd w:fill="F0F0F0" w:val="clear"/>
        <w:spacing w:before="30" w:after="30"/>
        <w:ind w:left="720"/>
      </w:pPr>
      <w:r>
        <w:rPr>
          <w:rFonts w:ascii="Courier New" w:cs="Courier New" w:eastAsia="Courier New" w:hAnsi="Courier New"/>
          <w:color w:val="1A1A1A"/>
          <w:sz w:val="18"/>
          <w:szCs w:val="18"/>
        </w:rPr>
        <w:t xml:space="preserve">SELECT model_name, COUNT(*) as n</w:t>
      </w:r>
    </w:p>
    <w:p>
      <w:pPr>
        <w:shd w:fill="F0F0F0" w:val="clear"/>
        <w:spacing w:before="30" w:after="30"/>
        <w:ind w:left="720"/>
      </w:pPr>
      <w:r>
        <w:rPr>
          <w:rFonts w:ascii="Courier New" w:cs="Courier New" w:eastAsia="Courier New" w:hAnsi="Courier New"/>
          <w:color w:val="1A1A1A"/>
          <w:sz w:val="18"/>
          <w:szCs w:val="18"/>
        </w:rPr>
        <w:t xml:space="preserve">FROM model_forecast_log</w:t>
      </w:r>
    </w:p>
    <w:p>
      <w:pPr>
        <w:shd w:fill="F0F0F0" w:val="clear"/>
        <w:spacing w:before="30" w:after="30"/>
        <w:ind w:left="720"/>
      </w:pPr>
      <w:r>
        <w:rPr>
          <w:rFonts w:ascii="Courier New" w:cs="Courier New" w:eastAsia="Courier New" w:hAnsi="Courier New"/>
          <w:color w:val="1A1A1A"/>
          <w:sz w:val="18"/>
          <w:szCs w:val="18"/>
        </w:rPr>
        <w:t xml:space="preserve">WHERE actual_outcome IS NOT NULL</w:t>
      </w:r>
    </w:p>
    <w:p>
      <w:pPr>
        <w:shd w:fill="F0F0F0" w:val="clear"/>
        <w:spacing w:before="30" w:after="30"/>
        <w:ind w:left="720"/>
      </w:pPr>
      <w:r>
        <w:rPr>
          <w:rFonts w:ascii="Courier New" w:cs="Courier New" w:eastAsia="Courier New" w:hAnsi="Courier New"/>
          <w:color w:val="1A1A1A"/>
          <w:sz w:val="18"/>
          <w:szCs w:val="18"/>
        </w:rPr>
        <w:t xml:space="preserve">GROUP BY model_name ORDER BY n DESC;</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Complete File Change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src/forecast/ensemble.py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_route_model handles grok/deepseek; _query_xai() and _query_deepseek() added; DeepSeek category gating in EnsembleForecaster.forecast()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src/observability/circuit_breaker.py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'xai' and 'deepseek' CircuitBreakerConfig entries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src/connectors/rate_limiter.py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'xai' (2.0 req/s) and 'deepseek' (3.0 req/s) BucketConfig entries added</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src/config.py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deepseek_excluded_categories in EnsembleConfig; XAI_API_KEY and DEEPSEEK_API_KEY in _ENV_OVERRIDES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aggregation: median; grok-4-fast-reasoning and deepseek-chat in model_tiers.premium_models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.env.example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Done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XAI_API_KEY and DEEPSEEK_API_KEY documented entries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tests/test_phase3_ensemble_models.py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TODO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~30 tests for routing, no-key behavior, circuit breakers, rate limiters, category gating, median aggregation, config</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tests/test_model_router.py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TODO</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_tier_cfg() fixture to include grok-4-fast-reasoning and deepseek-chat in premium_models list</w:t>
            </w:r>
          </w:p>
        </w:tc>
      </w:tr>
    </w:tbl>
    <w:p>
      <w:pPr>
        <w:spacing w:before="60" w:after="60"/>
      </w:pPr>
      <w:r>
        <w:t xml:space="preserve"/>
      </w:r>
    </w:p>
    <w:p>
      <w:pPr>
        <w:shd w:fill="E2EFDA" w:val="clear"/>
        <w:spacing w:before="80" w:after="80"/>
        <w:ind w:left="360" w:right="360"/>
      </w:pPr>
      <w:r>
        <w:rPr>
          <w:rFonts w:ascii="Arial" w:cs="Arial" w:eastAsia="Arial" w:hAnsi="Arial"/>
          <w:color w:val="375623"/>
          <w:sz w:val="22"/>
          <w:szCs w:val="22"/>
        </w:rPr>
        <w:t xml:space="preserve">✓  Zero new pip dependencies. Both providers use the openai package already installed via AsyncOpenAI with a custom base_url. No pip install required.</w:t>
      </w:r>
    </w:p>
    <w:p>
      <w:pPr>
        <w:spacing w:before="60" w:after="60"/>
      </w:pPr>
      <w:r>
        <w:t xml:space="preserve"/>
      </w:r>
    </w:p>
    <w:p>
      <w:pPr>
        <w:pStyle w:val="Heading1"/>
        <w:spacing w:before="400" w:after="120"/>
      </w:pPr>
      <w:r>
        <w:rPr>
          <w:rFonts w:ascii="Arial" w:cs="Arial" w:eastAsia="Arial" w:hAnsi="Arial"/>
          <w:b/>
          <w:bCs/>
          <w:color w:val="1F4E79"/>
          <w:sz w:val="36"/>
          <w:szCs w:val="36"/>
        </w:rPr>
        <w:t xml:space="preserve">7. Expected Improvements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Brier score</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 0.005–0.015 improvement in overall Brier score. Small in absolute terms but meaningful — the entire gap between a solo GPT-4o and the best human crowds is ~0.015.</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Calibration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aggregation is more robust to a single model with miscalibrated confidence. Expect the calibration curve to improve (more diagonal) after 30+ resolved markets.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Outlier protection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trimmed_mean with 3 models is just averaging 1 model after trim. Median with 5 models is genuinely robust — a single model can be completely wrong without corrupting the forecast.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Learning machinery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AdaptiveModelWeighter and CalibrationFeedbackLoop gain two new models to track. After 5+ resolved trades per model per category, the weighter will start preferring models that have been more accurate on that category. Grok's decorrelation may show up clearly in the Brier-by-category breakdown.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GEOPOLITICS markets</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 (not gated) adds genuine value here. Gemini and Claude have similar training biases on geopolitical questions. Grok's X-corpus training gives it different signal.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Limitations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Adding models does not create edges that don't exist. If evidence quality is thin (scout tier), these models don't run. The biggest accuracy driver remains data quality (Phase 1 + 2), not model count.</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Phase 3: Silicon Crowd Expansion — April 2026  |  6 files patched  |  2 files remaining (tests)  |  Zero new dependencies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Phase 3: Grok (xAI) + DeepSeek  |  5-Model Ensemble  |  Median Aggregation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Phase 3: Silicon Crowd Expansion</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2026-04-03T16:47:40.664Z</dcterms:created>
  <dcterms:modified xsi:type="dcterms:W3CDTF">2026-04-03T16:47:40.665Z</dcterms:modified>
</cp:coreProperties>
</file>

<file path=docProps/custom.xml><?xml version="1.0" encoding="utf-8"?>
<Properties xmlns="http://schemas.openxmlformats.org/officeDocument/2006/custom-properties" xmlns:vt="http://schemas.openxmlformats.org/officeDocument/2006/docPropsVTypes"/>
</file>