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</w:rPr>
        <w:t>Se visualiza banner principal</w:t>
        <w:br/>
        <w:br/>
        <w:drawing>
          <wp:inline distT="0" distR="0" distB="0" distL="0">
            <wp:extent cx="5715000" cy="3429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Se cierra banner principal</w:t>
        <w:br/>
        <w:br/>
        <w:drawing>
          <wp:inline distT="0" distR="0" distB="0" distL="0">
            <wp:extent cx="5715000" cy="3429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||                                                                              PAGE </w:t>
      <w:fldChar w:fldCharType="begin"/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||    AUTOMATED_TEST || REPORTE DE EJECUCIÓN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2021-06-25T21:05:12Z</dcterms:created>
  <dc:creator>Apache POI</dc:creator>
</cp:coreProperties>
</file>