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Problemas del software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versión final del producto no satisface las necesidades del cliente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es fácil extenderlo y/o adaptarlo. Agregar más funcionalidad en otra versión es casi una misión imposible.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Mala documentación.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Mala calidad.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Más tiempos y costos que los presupuestados.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Gráfico Procesos Vs Proyecto Vs Producto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301644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72675"/>
                          <a:ext cx="5734050" cy="3301644"/>
                          <a:chOff x="0" y="372675"/>
                          <a:chExt cx="7469650" cy="4283700"/>
                        </a:xfrm>
                      </wpg:grpSpPr>
                      <wps:wsp>
                        <wps:cNvSpPr txBox="1"/>
                        <wps:cNvPr id="29" name="Shape 29"/>
                        <wps:spPr>
                          <a:xfrm>
                            <a:off x="2009575" y="656775"/>
                            <a:ext cx="1450800" cy="460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009575" y="1956050"/>
                            <a:ext cx="1450800" cy="460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Proyecto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009575" y="3392775"/>
                            <a:ext cx="1450800" cy="460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4975" y="1117575"/>
                            <a:ext cx="0" cy="83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4975" y="2416850"/>
                            <a:ext cx="0" cy="97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940675" y="372675"/>
                            <a:ext cx="3352500" cy="102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Definidos: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Entradas y salidas definidas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Funcionan de manera repetitiva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Empíricos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: a partir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experiencias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Inspección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adaptación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0375" y="887175"/>
                            <a:ext cx="48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421275" y="1392000"/>
                            <a:ext cx="10392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 adapta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333050" y="2774175"/>
                            <a:ext cx="823500" cy="2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Resultado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0" y="1956050"/>
                            <a:ext cx="1450800" cy="460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50675" y="2186450"/>
                            <a:ext cx="55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3810000" y="1671950"/>
                            <a:ext cx="2238300" cy="102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Planificación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de proyecto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Monitoreo y control de proyectos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6185525" y="1705675"/>
                            <a:ext cx="382200" cy="10290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6704950" y="1847725"/>
                            <a:ext cx="764700" cy="74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Disciplina de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gestión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3940675" y="3108675"/>
                            <a:ext cx="2238300" cy="1029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SCM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Aseg. de calidad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6185525" y="3108675"/>
                            <a:ext cx="382200" cy="1029000"/>
                          </a:xfrm>
                          <a:prstGeom prst="rightBrace">
                            <a:avLst>
                              <a:gd fmla="val 8333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6704950" y="3250725"/>
                            <a:ext cx="764700" cy="74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Disciplina de soporte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2452750" y="4283775"/>
                            <a:ext cx="5841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Único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34975" y="3853575"/>
                            <a:ext cx="9900" cy="4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210525" y="2416850"/>
                            <a:ext cx="10392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 incorpora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301644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3016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Proceso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Definición de proceso</w:t>
      </w:r>
      <w:r w:rsidDel="00000000" w:rsidR="00000000" w:rsidRPr="00000000">
        <w:rPr>
          <w:sz w:val="24"/>
          <w:szCs w:val="24"/>
          <w:rtl w:val="0"/>
        </w:rPr>
        <w:t xml:space="preserve">: la secuencia de pasos para un propósito dado (IEEE).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Definición de proceso de Software</w:t>
      </w:r>
      <w:r w:rsidDel="00000000" w:rsidR="00000000" w:rsidRPr="00000000">
        <w:rPr>
          <w:rtl w:val="0"/>
        </w:rPr>
        <w:t xml:space="preserve">: un conjunto de actividades, métodos, prácticas y transformaciones que la gente usa para desarrollar o mantener software y sus productos asociados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57613" cy="150778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5225" y="314925"/>
                          <a:ext cx="3757613" cy="1507781"/>
                          <a:chOff x="585225" y="314925"/>
                          <a:chExt cx="5305850" cy="2124000"/>
                        </a:xfrm>
                      </wpg:grpSpPr>
                      <wps:wsp>
                        <wps:cNvSpPr txBox="1"/>
                        <wps:cNvPr id="11" name="Shape 11"/>
                        <wps:spPr>
                          <a:xfrm>
                            <a:off x="649075" y="1455525"/>
                            <a:ext cx="1140900" cy="413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Persona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453675" y="1455525"/>
                            <a:ext cx="1140900" cy="413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140275" y="1376925"/>
                            <a:ext cx="1750800" cy="5703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Herramientas y equipos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9975" y="1662075"/>
                            <a:ext cx="66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94575" y="1662075"/>
                            <a:ext cx="54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675025" y="806625"/>
                            <a:ext cx="855600" cy="570300"/>
                          </a:xfrm>
                          <a:prstGeom prst="curvedDown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409525" y="314925"/>
                            <a:ext cx="1386600" cy="4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Procedimientos 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métodos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85225" y="1868625"/>
                            <a:ext cx="1386600" cy="57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con habilidades, entrenamiento y motivación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57613" cy="150778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7613" cy="15077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20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estructurado de actividades para desarrollar un sistema de sw.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Estas actividades varían dependiendo la organización y el tipo de sistema que deba desarrollarse.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ser explícitamente modelado si va a ser administrado.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Proceso definido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Asume que podemos repetir el mismo proceso una y otra vez, indefinidamente, y obtener los mismos resultados.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administración y control provienen de la predictibilidad del proceso definido.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Proceso Empírico</w:t>
      </w:r>
    </w:p>
    <w:p w:rsidR="00000000" w:rsidDel="00000000" w:rsidP="00000000" w:rsidRDefault="00000000" w:rsidRPr="00000000" w14:paraId="0000001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Asume procesos complicados con variables cambiantes. cuando se repite el proceso, se pueden obtener resultados diferentes.</w:t>
      </w:r>
    </w:p>
    <w:p w:rsidR="00000000" w:rsidDel="00000000" w:rsidP="00000000" w:rsidRDefault="00000000" w:rsidRPr="00000000" w14:paraId="0000001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administración y control es a través de inspecciones frecuentes y adaptaciones.</w:t>
      </w:r>
    </w:p>
    <w:p w:rsidR="00000000" w:rsidDel="00000000" w:rsidP="00000000" w:rsidRDefault="00000000" w:rsidRPr="00000000" w14:paraId="0000001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 procesos que trabajan bien con procesos creativos y complejos.</w:t>
      </w:r>
    </w:p>
    <w:p w:rsidR="00000000" w:rsidDel="00000000" w:rsidP="00000000" w:rsidRDefault="00000000" w:rsidRPr="00000000" w14:paraId="0000002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Patrón de conocimiento en procesos empíricos: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38675" cy="21431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8775" y="324550"/>
                          <a:ext cx="4638675" cy="2143125"/>
                          <a:chOff x="668775" y="324550"/>
                          <a:chExt cx="4622175" cy="2119400"/>
                        </a:xfrm>
                      </wpg:grpSpPr>
                      <wps:wsp>
                        <wps:cNvSpPr txBox="1"/>
                        <wps:cNvPr id="19" name="Shape 19"/>
                        <wps:spPr>
                          <a:xfrm>
                            <a:off x="2153775" y="324550"/>
                            <a:ext cx="1485000" cy="373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Asumir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638775" y="1126050"/>
                            <a:ext cx="1485000" cy="373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Construir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304350" y="2070150"/>
                            <a:ext cx="1986600" cy="373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Retroalimentación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283300" y="2070150"/>
                            <a:ext cx="1485000" cy="373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Revisar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668775" y="1126050"/>
                            <a:ext cx="1485000" cy="373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Adaptar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38775" y="511450"/>
                            <a:ext cx="742500" cy="6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97575" y="1499850"/>
                            <a:ext cx="837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768250" y="2257050"/>
                            <a:ext cx="53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411400" y="1499850"/>
                            <a:ext cx="6144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11275" y="511350"/>
                            <a:ext cx="742500" cy="6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38675" cy="214312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8675" cy="2143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de desarrollo de software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 plan de proyecto documenta que es lo que hacemos, cuando, como y quien lo hace.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Objetivo del proyecto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Definir el proceso/ciclo de vida</w:t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Estimaciones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Riesgos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Calendarización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Métricas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Seguimiento y Control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A. Objetivo del proyecto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Se define que se va a realizar (el producto) a lo largo del proyecto.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Alcance del proyecto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Es todo aquel trabajo para cumplir el objetivo del proyecto, son las tareas. Los </w:t>
      </w:r>
      <w:r w:rsidDel="00000000" w:rsidR="00000000" w:rsidRPr="00000000">
        <w:rPr>
          <w:b w:val="1"/>
          <w:rtl w:val="0"/>
        </w:rPr>
        <w:t xml:space="preserve">alcances del proyecto</w:t>
      </w:r>
      <w:r w:rsidDel="00000000" w:rsidR="00000000" w:rsidRPr="00000000">
        <w:rPr>
          <w:rtl w:val="0"/>
        </w:rPr>
        <w:t xml:space="preserve"> se miden contra el plan (Capacitar personal, realizar seguimiento, hacer manual de usuario, etc.)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alcances del producto</w:t>
      </w:r>
      <w:r w:rsidDel="00000000" w:rsidR="00000000" w:rsidRPr="00000000">
        <w:rPr>
          <w:rtl w:val="0"/>
        </w:rPr>
        <w:t xml:space="preserve"> se refiere a lo que tiene que hacer el sistema (Gestionar cuentas, Gestionar Usuarios). Se miden contra la ERS.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Definir el proceso/ciclo de vida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El ciclo de vida del producto hace referencia a los estados por los que pasa desde que se concibe la idea hasta que se descarta. Incluye varios ciclos de vida de proyecto.</w:t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7525" cy="194786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34808" l="29401" r="34551" t="286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D. Estimaciones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Tamaño:</w:t>
      </w:r>
      <w:r w:rsidDel="00000000" w:rsidR="00000000" w:rsidRPr="00000000">
        <w:rPr>
          <w:rtl w:val="0"/>
        </w:rPr>
        <w:t xml:space="preserve"> tamaño del producto en términos del proyecto (Contar lineas de codigo, contar módulos, contar software funcionando y de valor, contar requerimientos.).</w:t>
      </w:r>
    </w:p>
    <w:p w:rsidR="00000000" w:rsidDel="00000000" w:rsidP="00000000" w:rsidRDefault="00000000" w:rsidRPr="00000000" w14:paraId="00000038">
      <w:pPr>
        <w:ind w:left="0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Esfuerzo:</w:t>
      </w:r>
      <w:r w:rsidDel="00000000" w:rsidR="00000000" w:rsidRPr="00000000">
        <w:rPr>
          <w:rtl w:val="0"/>
        </w:rPr>
        <w:t xml:space="preserve"> Horas personas lineales que se necesitan para terminar el proyecto. </w:t>
      </w:r>
      <w:r w:rsidDel="00000000" w:rsidR="00000000" w:rsidRPr="00000000">
        <w:rPr>
          <w:u w:val="single"/>
          <w:rtl w:val="0"/>
        </w:rPr>
        <w:t xml:space="preserve">Acá tenemos que tener en cuenta que una persona no está trabajando al 100% todo el tiempo, que pasa tiempo viendo redes sociales, conversando, almorzando, etc.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Costo: </w:t>
      </w:r>
      <w:r w:rsidDel="00000000" w:rsidR="00000000" w:rsidRPr="00000000">
        <w:rPr>
          <w:rtl w:val="0"/>
        </w:rPr>
        <w:t xml:space="preserve">Estimación monetaria.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E. Riesgo:</w:t>
      </w:r>
      <w:r w:rsidDel="00000000" w:rsidR="00000000" w:rsidRPr="00000000">
        <w:rPr>
          <w:rtl w:val="0"/>
        </w:rPr>
        <w:t xml:space="preserve"> Probabilidad de que ocurra un evento que impacte negativamente en el proyecto. Debemos tener en cuenta la exposición (Probabilidad*Impacto) y en base a esto saber si puedo mitigar la probabilidad, el impacto o ninguna, es decir establecer una contingencia. También hay que saber cuando mitigar (Evento disparador).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F. Calendarización: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Establecer las fechas para el proyecto. MS project, tener en cuenta que un proyecto se atrasa de un día a la vez.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G. Métrica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Se planifican las métricas que se quieren medir.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Métricas en proyecto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Métricas en producto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H. Seguimiento y control: 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2160" w:hanging="360"/>
        <w:rPr/>
      </w:pPr>
      <w:r w:rsidDel="00000000" w:rsidR="00000000" w:rsidRPr="00000000">
        <w:rPr>
          <w:rtl w:val="0"/>
        </w:rPr>
        <w:t xml:space="preserve">Reuniones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Reportes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reportes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reuniones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Principios Ágiles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Entregas tempranas y frecuentes de software con valor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Cuando hablamos de valor nos referimos a que sirva al cliente, de forma tal que satisface sus necesidades. Reduce el trabajo y mejora el feedback.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Recibir cambios de requerimientos en etapas finales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Se analiza el impacto del cambio y se toma la decisión.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Release frecuentes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Hacer entregas de 2 semanas a un mes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Técnicos y no técnicos trabajando juntos.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El cliente trabajando junto al equipo.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Hacer proyectos con individuos motivados.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Foco en las personas y en los procesos empíricos.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Comunicación cara a cara.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La gran parte de la clave de la comunicación está en la no verbal.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Mejor métrica de progreso, la cantidad de software funcionando.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El conjunto de métricas se reduce a la cantidad de software funcionando.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Ritmo de desarrollo sostenible en el tiempo.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Se complementa con los release frecuentes. El tiempo se mantiene siempre a lo largo del proyecto.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Atención continua a la excelencia técnica.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Se relaciona con la calidad del producto.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Maximizar el trabajo no hecho.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Lo que no entrega valor al cliente no se hace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Equipos auto-organizados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No se construye el software de calidad sin un equipo con personas que tienen la capacidad de poder desarrollar un software de punta a punta.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 intervalos regulares, analizo cómo viene trabajando el equipo y ajustó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Agile es aplicable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Agile da mejores resultados cuando los problemas a ser resueltos caen dentro del espacio complejo.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52838" cy="21431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4159" l="35049" r="39534" t="59882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Principios Lean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Eliminar desperdicio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20% del software satisface el 80% de las necesidades.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Evitar estimaciones, </w:t>
      </w:r>
      <w:r w:rsidDel="00000000" w:rsidR="00000000" w:rsidRPr="00000000">
        <w:rPr>
          <w:rtl w:val="0"/>
        </w:rPr>
        <w:t xml:space="preserve">trabajo</w:t>
      </w:r>
      <w:r w:rsidDel="00000000" w:rsidR="00000000" w:rsidRPr="00000000">
        <w:rPr>
          <w:rtl w:val="0"/>
        </w:rPr>
        <w:t xml:space="preserve"> parcialmente hecho, tiempos muertos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Amplificar el aprendizaje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Cultura mejoramiento continuo y solución de problemas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Embeber la integridad conceptual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Todas las unidades se puedan integrar en un mismo todo. Mantener en el producto un lineamiento, estándares.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Diferir compromisos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Postergar las decisiones hasta el último momento responsable, de forma que no afecte la calidad del producto.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Entregar rápido y entregar rápidamente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Entregar en el momento que estén listas (Entregar rápido)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Entregar en el momento en donde pueda tomar decisiones (Entregar rápidamente)</w:t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Dar poder al equipo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Líderes, delegar responsabilidades, ética laboral.}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 el todo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Tener en cuenta y analizar el contexto en el que se inserta el producto.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Dimensiones para controlar el proyecto</w:t>
      </w:r>
    </w:p>
    <w:p w:rsidR="00000000" w:rsidDel="00000000" w:rsidP="00000000" w:rsidRDefault="00000000" w:rsidRPr="00000000" w14:paraId="0000008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Enfoque tradicional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u w:val="single"/>
        </w:rPr>
        <mc:AlternateContent>
          <mc:Choice Requires="wpg">
            <w:drawing>
              <wp:inline distB="114300" distT="114300" distL="114300" distR="114300">
                <wp:extent cx="3317141" cy="23669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7475" y="255700"/>
                          <a:ext cx="3317141" cy="2366963"/>
                          <a:chOff x="1327475" y="255700"/>
                          <a:chExt cx="4322700" cy="3073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65175" y="255700"/>
                            <a:ext cx="1337700" cy="106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Alcances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02875" y="2266825"/>
                            <a:ext cx="1337700" cy="106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Tiempo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327475" y="2266825"/>
                            <a:ext cx="1337700" cy="106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Recursos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65175" y="2797825"/>
                            <a:ext cx="133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96325" y="1162225"/>
                            <a:ext cx="864900" cy="11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6973" y="1162174"/>
                            <a:ext cx="864900" cy="11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53875" y="1620625"/>
                            <a:ext cx="37077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268225" y="1138850"/>
                            <a:ext cx="1072200" cy="22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Fijo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577975" y="1702838"/>
                            <a:ext cx="1072200" cy="22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Variable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17141" cy="236696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7141" cy="23669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enfoque tradicional se fijan los alcances y en base a esto se derivan el tiempo y los recursos.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problema es que los requerimientos cambian.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Enfoque ágil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mc:AlternateContent>
          <mc:Choice Requires="wpg">
            <w:drawing>
              <wp:inline distB="114300" distT="114300" distL="114300" distR="114300">
                <wp:extent cx="3422276" cy="24241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62125" y="191725"/>
                          <a:ext cx="3422276" cy="2424113"/>
                          <a:chOff x="1062125" y="191725"/>
                          <a:chExt cx="4853575" cy="3442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56975" y="2571750"/>
                            <a:ext cx="1337700" cy="106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Alcances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19050" y="191725"/>
                            <a:ext cx="1337700" cy="106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Tiempo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62125" y="191725"/>
                            <a:ext cx="1337700" cy="1062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Recursos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9825" y="722725"/>
                            <a:ext cx="1819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30975" y="1253725"/>
                            <a:ext cx="1021800" cy="147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98773" y="1253676"/>
                            <a:ext cx="1189200" cy="147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04700" y="1902838"/>
                            <a:ext cx="3707700" cy="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843500" y="1465188"/>
                            <a:ext cx="1072200" cy="22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Fijo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351800" y="2345538"/>
                            <a:ext cx="1072200" cy="22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Variable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22276" cy="24241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2276" cy="24241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in time en los requerimientos: se identifican los requerimientos que se van a realizar en esa iteración y luego hay retroalimentación.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9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Principios relacionados de los Requerimientos Ágiles</w:t>
      </w:r>
    </w:p>
    <w:p w:rsidR="00000000" w:rsidDel="00000000" w:rsidP="00000000" w:rsidRDefault="00000000" w:rsidRPr="00000000" w14:paraId="0000009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Principios Ágiles</w:t>
      </w:r>
    </w:p>
    <w:p w:rsidR="00000000" w:rsidDel="00000000" w:rsidP="00000000" w:rsidRDefault="00000000" w:rsidRPr="00000000" w14:paraId="0000009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La prioridad es satisfacer al cliente a través de releases tempranos y frecuentes (2 semanas a un mes)</w:t>
      </w:r>
    </w:p>
    <w:p w:rsidR="00000000" w:rsidDel="00000000" w:rsidP="00000000" w:rsidRDefault="00000000" w:rsidRPr="00000000" w14:paraId="0000009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2 -Recibir cambios de requerimientos, aun en etapas finales</w:t>
      </w:r>
    </w:p>
    <w:p w:rsidR="00000000" w:rsidDel="00000000" w:rsidP="00000000" w:rsidRDefault="00000000" w:rsidRPr="00000000" w14:paraId="0000009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Técnicos y no técnicos trabajando juntos TODO el proyecto</w:t>
      </w:r>
    </w:p>
    <w:p w:rsidR="00000000" w:rsidDel="00000000" w:rsidP="00000000" w:rsidRDefault="00000000" w:rsidRPr="00000000" w14:paraId="0000009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El medio de comunicación por excelencia es cara a cara</w:t>
      </w:r>
    </w:p>
    <w:p w:rsidR="00000000" w:rsidDel="00000000" w:rsidP="00000000" w:rsidRDefault="00000000" w:rsidRPr="00000000" w14:paraId="000000A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11 - Las mejores arquitecturas, diseños y requerimientos emergen de equipos autoorganizados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Principios Lean</w:t>
      </w:r>
    </w:p>
    <w:p w:rsidR="00000000" w:rsidDel="00000000" w:rsidP="00000000" w:rsidRDefault="00000000" w:rsidRPr="00000000" w14:paraId="000000A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Eliminar el desperdicio</w:t>
      </w:r>
    </w:p>
    <w:p w:rsidR="00000000" w:rsidDel="00000000" w:rsidP="00000000" w:rsidRDefault="00000000" w:rsidRPr="00000000" w14:paraId="000000A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Diferir Compromisos</w:t>
      </w:r>
    </w:p>
    <w:p w:rsidR="00000000" w:rsidDel="00000000" w:rsidP="00000000" w:rsidRDefault="00000000" w:rsidRPr="00000000" w14:paraId="000000A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Ver el todo</w:t>
      </w:r>
    </w:p>
    <w:p w:rsidR="00000000" w:rsidDel="00000000" w:rsidP="00000000" w:rsidRDefault="00000000" w:rsidRPr="00000000" w14:paraId="000000A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Partes de una User Stories</w:t>
      </w:r>
    </w:p>
    <w:p w:rsidR="00000000" w:rsidDel="00000000" w:rsidP="00000000" w:rsidRDefault="00000000" w:rsidRPr="00000000" w14:paraId="000000A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Conversación </w:t>
      </w:r>
      <w:r w:rsidDel="00000000" w:rsidR="00000000" w:rsidRPr="00000000">
        <w:rPr>
          <w:sz w:val="24"/>
          <w:szCs w:val="24"/>
          <w:rtl w:val="0"/>
        </w:rPr>
        <w:t xml:space="preserve">(más importante): en la teoría no queda registrado.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Tarjeta</w:t>
      </w:r>
      <w:r w:rsidDel="00000000" w:rsidR="00000000" w:rsidRPr="00000000">
        <w:rPr>
          <w:sz w:val="24"/>
          <w:szCs w:val="24"/>
          <w:rtl w:val="0"/>
        </w:rPr>
        <w:t xml:space="preserve">: parte visible.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Confirmación</w:t>
      </w:r>
      <w:r w:rsidDel="00000000" w:rsidR="00000000" w:rsidRPr="00000000">
        <w:rPr>
          <w:sz w:val="24"/>
          <w:szCs w:val="24"/>
          <w:rtl w:val="0"/>
        </w:rPr>
        <w:t xml:space="preserve">: con el product owner a cerca de las pruebas de confirmación.</w:t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Las User Stories son Multipropósito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historias son: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necesidad del usuario.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descripción del producto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ítem de planificación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para una conversación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Mecanismo para diferir una conversación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 product owner prioriza las historias en el product Backlog</w:t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62425" cy="2855718"/>
            <wp:effectExtent b="12700" l="12700" r="12700" t="127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557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cada iteración se implementan los ítems de mayor prioridad.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nuevo requerimiento es priorizado y agregado al product Backlog (lista)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Importa la granularidad (los de fina tienen más prioridad)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ítems pueden ser priorizados en cualquier momento.</w:t>
      </w:r>
    </w:p>
    <w:p w:rsidR="00000000" w:rsidDel="00000000" w:rsidP="00000000" w:rsidRDefault="00000000" w:rsidRPr="00000000" w14:paraId="000000B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Modelado de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Tarjeta de rol de usuario</w:t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Personas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Personajes extremos</w:t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Acuerdo de cómo se debe comportar el software para que el product owner acepte lo implementado.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pone como una Nota en la User Story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 otro lado de la tarjeta se ponen las pruebas.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 declaraciones de lo que tengo que probar 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prueban escenarios “felices” (pasa) y “negativos” (falla)</w:t>
      </w:r>
    </w:p>
    <w:p w:rsidR="00000000" w:rsidDel="00000000" w:rsidP="00000000" w:rsidRDefault="00000000" w:rsidRPr="00000000" w14:paraId="000000C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ALGO MÁS SOBRE LAS USER STORIES…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son especificaciones detalladas de requerimientos (como los casos de uso)</w:t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Son expresiones de intención, “es necesario que haga algo como esto…”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están detallados al principio del proyecto, elaborados evitando especificaciones anticipadas, demoras en el desarrollo, inventario de requerimientos y una definición limitada de la solución.</w:t>
      </w:r>
    </w:p>
    <w:p w:rsidR="00000000" w:rsidDel="00000000" w:rsidP="00000000" w:rsidRDefault="00000000" w:rsidRPr="00000000" w14:paraId="000000CD">
      <w:pPr>
        <w:numPr>
          <w:ilvl w:val="0"/>
          <w:numId w:val="2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Necesita poco o nulo mantenimiento y puede descartarse después de la implementación.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Junto con el código, sirven de entrada a la documentación que se desarrolla incrementalmente después.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Diferentes niveles de abstracción</w:t>
      </w:r>
    </w:p>
    <w:p w:rsidR="00000000" w:rsidDel="00000000" w:rsidP="00000000" w:rsidRDefault="00000000" w:rsidRPr="00000000" w14:paraId="000000D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mide la granularidad en relación si entra en una iteración.</w:t>
      </w:r>
    </w:p>
    <w:p w:rsidR="00000000" w:rsidDel="00000000" w:rsidP="00000000" w:rsidRDefault="00000000" w:rsidRPr="00000000" w14:paraId="000000DF">
      <w:pPr>
        <w:ind w:left="0" w:firstLine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734050" cy="4521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Definición de Hecho (Definition of Done)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user story está lista para presentársela al cliente.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suele hacer un check list a cerca de las actividades que deben realizarse.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Definición de listo (Definition of Ready)</w:t>
      </w:r>
    </w:p>
    <w:p w:rsidR="00000000" w:rsidDel="00000000" w:rsidP="00000000" w:rsidRDefault="00000000" w:rsidRPr="00000000" w14:paraId="000000E6">
      <w:pPr>
        <w:numPr>
          <w:ilvl w:val="0"/>
          <w:numId w:val="1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cumple el criterio de aceptación entra en iteración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INVEST MODEL: </w:t>
      </w:r>
      <w:r w:rsidDel="00000000" w:rsidR="00000000" w:rsidRPr="00000000">
        <w:rPr>
          <w:sz w:val="24"/>
          <w:szCs w:val="24"/>
          <w:rtl w:val="0"/>
        </w:rPr>
        <w:t xml:space="preserve">Si la característica no cumple con el Invest no puede entrar en la iteración.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Independiente</w:t>
      </w:r>
      <w:r w:rsidDel="00000000" w:rsidR="00000000" w:rsidRPr="00000000">
        <w:rPr>
          <w:sz w:val="24"/>
          <w:szCs w:val="24"/>
          <w:rtl w:val="0"/>
        </w:rPr>
        <w:t xml:space="preserve">: Calendarizables e implementables en cualquier orden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Negociable</w:t>
      </w:r>
      <w:r w:rsidDel="00000000" w:rsidR="00000000" w:rsidRPr="00000000">
        <w:rPr>
          <w:sz w:val="24"/>
          <w:szCs w:val="24"/>
          <w:rtl w:val="0"/>
        </w:rPr>
        <w:t xml:space="preserve">: El “que” no el “cómo”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Valuable</w:t>
      </w:r>
      <w:r w:rsidDel="00000000" w:rsidR="00000000" w:rsidRPr="00000000">
        <w:rPr>
          <w:sz w:val="24"/>
          <w:szCs w:val="24"/>
          <w:rtl w:val="0"/>
        </w:rPr>
        <w:t xml:space="preserve">: Debe tener valor para el cliente</w:t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Estimable</w:t>
      </w:r>
      <w:r w:rsidDel="00000000" w:rsidR="00000000" w:rsidRPr="00000000">
        <w:rPr>
          <w:sz w:val="24"/>
          <w:szCs w:val="24"/>
          <w:rtl w:val="0"/>
        </w:rPr>
        <w:t xml:space="preserve">: Ayuda al cliente a armar un ranking de costos</w:t>
      </w:r>
    </w:p>
    <w:p w:rsidR="00000000" w:rsidDel="00000000" w:rsidP="00000000" w:rsidRDefault="00000000" w:rsidRPr="00000000" w14:paraId="000000ED">
      <w:pPr>
        <w:numPr>
          <w:ilvl w:val="0"/>
          <w:numId w:val="2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Small</w:t>
      </w:r>
      <w:r w:rsidDel="00000000" w:rsidR="00000000" w:rsidRPr="00000000">
        <w:rPr>
          <w:sz w:val="24"/>
          <w:szCs w:val="24"/>
          <w:rtl w:val="0"/>
        </w:rPr>
        <w:t xml:space="preserve">: Debe ser consumida en un iteración</w:t>
      </w:r>
    </w:p>
    <w:p w:rsidR="00000000" w:rsidDel="00000000" w:rsidP="00000000" w:rsidRDefault="00000000" w:rsidRPr="00000000" w14:paraId="000000EE">
      <w:pPr>
        <w:numPr>
          <w:ilvl w:val="0"/>
          <w:numId w:val="2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Testeable</w:t>
      </w:r>
      <w:r w:rsidDel="00000000" w:rsidR="00000000" w:rsidRPr="00000000">
        <w:rPr>
          <w:sz w:val="24"/>
          <w:szCs w:val="24"/>
          <w:rtl w:val="0"/>
        </w:rPr>
        <w:t xml:space="preserve">: Demostrar que fueron implementadas.</w:t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Spikes</w:t>
      </w:r>
    </w:p>
    <w:p w:rsidR="00000000" w:rsidDel="00000000" w:rsidP="00000000" w:rsidRDefault="00000000" w:rsidRPr="00000000" w14:paraId="000000F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 tipo especial de user story, utilizado para quitar riesgo e incertidumbre de una User story. Se pueden utilizar para: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Analizar comportamiento de una historia compleja y poder dividirla en piezas manejables.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Inversión básica para familiarizar al equipo con una nueva tecnología o dominio.</w:t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Ganar confianza frente a riesgos tecnológicos</w:t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Frente a riesgos funcionales, donde no está claro como el sistema debe resolver la interacción con el usuario para alcanzar el beneficio esperado.</w:t>
      </w:r>
    </w:p>
    <w:p w:rsidR="00000000" w:rsidDel="00000000" w:rsidP="00000000" w:rsidRDefault="00000000" w:rsidRPr="00000000" w14:paraId="000000F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pueden clasificar en Técnicas o funcionales.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ind w:left="216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Técnicas: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Utilizadas para investigar enfoques técnicos en el dominio de la solución. (Decisión hacer o comprar, evaluar performance potencial). </w:t>
      </w:r>
    </w:p>
    <w:p w:rsidR="00000000" w:rsidDel="00000000" w:rsidP="00000000" w:rsidRDefault="00000000" w:rsidRPr="00000000" w14:paraId="000000F9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 utilizan en cualquier situación en la que el equipo necesite una compresión más fiable antes de comprometerse a una nueva funcionalidad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ind w:left="216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Funcionales: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Utilizadas cuando hay cierta incertidumbre respecto de cómo el usuario interactúa con el sistema. Usualmente son mejor evaluadas con prototipos para obtener retroalimentación de los usuarios o involucrados.</w:t>
      </w:r>
    </w:p>
    <w:p w:rsidR="00000000" w:rsidDel="00000000" w:rsidP="00000000" w:rsidRDefault="00000000" w:rsidRPr="00000000" w14:paraId="000000F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spikes deben ser estimables, demostrables y aceptables. Implementar la spike en una iteración separada de las historias resultantes.</w:t>
      </w:r>
    </w:p>
    <w:p w:rsidR="00000000" w:rsidDel="00000000" w:rsidP="00000000" w:rsidRDefault="00000000" w:rsidRPr="00000000" w14:paraId="000000F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Gestión de configuración (SCM - Software Configuration Management -)</w:t>
      </w:r>
    </w:p>
    <w:p w:rsidR="00000000" w:rsidDel="00000000" w:rsidP="00000000" w:rsidRDefault="00000000" w:rsidRPr="00000000" w14:paraId="000000F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Ítem de configuración</w:t>
      </w:r>
    </w:p>
    <w:p w:rsidR="00000000" w:rsidDel="00000000" w:rsidP="00000000" w:rsidRDefault="00000000" w:rsidRPr="00000000" w14:paraId="0000010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Cualquier elemento que es de interés para mantener la trazabilidad. Va evolucionando conforme a  las distintas versiones.</w:t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Configuración</w:t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Conjunto de ítems de configuraciones con su versión en un momento dado.</w:t>
      </w:r>
    </w:p>
    <w:p w:rsidR="00000000" w:rsidDel="00000000" w:rsidP="00000000" w:rsidRDefault="00000000" w:rsidRPr="00000000" w14:paraId="000001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Repositorio</w:t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Versión→ Conjunto de cambios definen la versión</w:t>
      </w:r>
    </w:p>
    <w:p w:rsidR="00000000" w:rsidDel="00000000" w:rsidP="00000000" w:rsidRDefault="00000000" w:rsidRPr="00000000" w14:paraId="000001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repositorio permite que diferentes versiones coexistan en un ítem</w:t>
      </w:r>
    </w:p>
    <w:p w:rsidR="00000000" w:rsidDel="00000000" w:rsidP="00000000" w:rsidRDefault="00000000" w:rsidRPr="00000000" w14:paraId="000001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10A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Producto mínimo visible.</w:t>
      </w:r>
    </w:p>
    <w:p w:rsidR="00000000" w:rsidDel="00000000" w:rsidP="00000000" w:rsidRDefault="00000000" w:rsidRPr="00000000" w14:paraId="0000010B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mínimas funcionalidades para sacar al mercado y que obtener un feedback.</w:t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