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36F3" w14:textId="77777777" w:rsidR="00262189" w:rsidRDefault="00000000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2"/>
          <w:szCs w:val="22"/>
        </w:rPr>
        <w:t>PRUEBA TÉCNICA DESARROLLADORES</w:t>
      </w:r>
    </w:p>
    <w:p w14:paraId="09A1F4C7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25382A5F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76BE3B33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 xml:space="preserve">Resuelva esta prueba con sus propios conocimientos, sin buscar respuesta en internet, no esperamos que todas las respuestas sean correctas, esto nos permite identificar mejor sus capacidades y plantear un plan de carrera </w:t>
      </w:r>
    </w:p>
    <w:p w14:paraId="7AF218AC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34A97625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6426466D" w14:textId="77777777" w:rsidR="00262189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Explique en sus propias palabras y de un ejemplo de los siguientes conceptos / principios de software</w:t>
      </w:r>
    </w:p>
    <w:p w14:paraId="2B68AD66" w14:textId="77777777" w:rsidR="00262189" w:rsidRDefault="00262189">
      <w:pPr>
        <w:ind w:left="720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tbl>
      <w:tblPr>
        <w:tblW w:w="81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500"/>
        <w:gridCol w:w="4535"/>
      </w:tblGrid>
      <w:tr w:rsidR="00262189" w14:paraId="11E818BC" w14:textId="77777777" w:rsidTr="00C97DC5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E7D0" w14:textId="77777777" w:rsidR="00262189" w:rsidRDefault="00262189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F487" w14:textId="77777777" w:rsidR="00262189" w:rsidRDefault="00000000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>Explicación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89FA" w14:textId="77777777" w:rsidR="00262189" w:rsidRDefault="00000000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>Ejemplo</w:t>
            </w:r>
          </w:p>
        </w:tc>
      </w:tr>
      <w:tr w:rsidR="00262189" w:rsidRPr="00CD6812" w14:paraId="10E77ACD" w14:textId="77777777" w:rsidTr="00C97DC5">
        <w:trPr>
          <w:trHeight w:val="391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0C4" w14:textId="77777777" w:rsidR="00262189" w:rsidRDefault="00000000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>Bajo acoplamiento / Alta cohesión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17B3" w14:textId="7D0311BF" w:rsid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D681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Low 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coupling</w:t>
            </w:r>
            <w:r w:rsidRPr="00CD681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refers to the degree of interdependence between modules.</w:t>
            </w:r>
          </w:p>
          <w:p w14:paraId="4D8E399E" w14:textId="4AF61FB1" w:rsid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Modules are low couped implies changes for a module are less likely to change other modules.</w:t>
            </w:r>
          </w:p>
          <w:p w14:paraId="6F0B3738" w14:textId="54F976AC" w:rsid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High cohesion refers relation between modules contributing to a single purpose.</w:t>
            </w:r>
          </w:p>
          <w:p w14:paraId="24AE875E" w14:textId="77777777" w:rsid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  <w:p w14:paraId="5C694915" w14:textId="6B80E2A4" w:rsidR="00CD6812" w:rsidRP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0EF0" w14:textId="77777777" w:rsidR="00262189" w:rsidRDefault="00CD6812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-user authentication module (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login,register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and authentication).</w:t>
            </w:r>
          </w:p>
          <w:p w14:paraId="5966429A" w14:textId="77777777" w:rsidR="00CD6812" w:rsidRDefault="00CD6812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-Account management module</w:t>
            </w:r>
            <w:r w:rsidR="00C97DC5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(update and deleting user accounts).</w:t>
            </w:r>
          </w:p>
          <w:p w14:paraId="0F64DB29" w14:textId="77777777" w:rsidR="00C97DC5" w:rsidRDefault="00C97DC5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-transaction module (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deposit,withdrawals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and transfers)</w:t>
            </w:r>
          </w:p>
          <w:p w14:paraId="529DEE83" w14:textId="77777777" w:rsidR="00C97DC5" w:rsidRDefault="00C97DC5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-report module (account statement, transaction histories)</w:t>
            </w:r>
          </w:p>
          <w:p w14:paraId="4E258837" w14:textId="708E296F" w:rsidR="00C97DC5" w:rsidRPr="00CD6812" w:rsidRDefault="00C97DC5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Each module is independent interact with other with specific interfaces so there is low coupling also each module encapsule functionality for </w:t>
            </w:r>
            <w:proofErr w:type="gramStart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objective</w:t>
            </w:r>
          </w:p>
        </w:tc>
      </w:tr>
      <w:tr w:rsidR="00262189" w:rsidRPr="00CD6812" w14:paraId="68E8C96B" w14:textId="77777777" w:rsidTr="00C97DC5">
        <w:trPr>
          <w:trHeight w:val="1202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D5A1" w14:textId="77777777" w:rsidR="00262189" w:rsidRDefault="00000000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>Thread</w:t>
            </w:r>
            <w:proofErr w:type="spell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 xml:space="preserve"> safety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3C16" w14:textId="0E228462" w:rsidR="00262189" w:rsidRPr="00CD6812" w:rsidRDefault="00CD6812" w:rsidP="00CD6812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D681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Refers to a capacity 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of a program to function reliably when multiple threads are executing concurrently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A239" w14:textId="51C80DE1" w:rsidR="00262189" w:rsidRDefault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Any program with semaphore system</w:t>
            </w:r>
          </w:p>
          <w:p w14:paraId="5BABCD1D" w14:textId="4E41F42A" w:rsidR="00CD6812" w:rsidRPr="00CD6812" w:rsidRDefault="00CD681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C97DC5" w:rsidRPr="00C97DC5" w14:paraId="612D331D" w14:textId="77777777" w:rsidTr="00C97DC5">
        <w:trPr>
          <w:trHeight w:val="228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FFB0" w14:textId="77777777" w:rsidR="00C97DC5" w:rsidRDefault="00C97DC5" w:rsidP="00C97DC5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t>Acoplamiento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76A4" w14:textId="67CB6D8B" w:rsidR="00C97DC5" w:rsidRDefault="00C97DC5" w:rsidP="00C97DC5">
            <w:pPr>
              <w:widowControl w:val="0"/>
              <w:jc w:val="left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High coupling refers a system when changing a module implies high change in other </w:t>
            </w:r>
            <w:proofErr w:type="gramStart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modules</w:t>
            </w:r>
            <w:proofErr w:type="gramEnd"/>
          </w:p>
          <w:p w14:paraId="73F4D967" w14:textId="77777777" w:rsidR="00C97DC5" w:rsidRPr="00C97DC5" w:rsidRDefault="00C97DC5" w:rsidP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6917" w14:textId="77777777" w:rsidR="00C97DC5" w:rsidRPr="00C97DC5" w:rsidRDefault="00C97DC5" w:rsidP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97DC5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User Interface Module (UI): This module is responsible for displaying the user interface elements such as message threads, contacts, and input fields.</w:t>
            </w:r>
          </w:p>
          <w:p w14:paraId="1E486489" w14:textId="77777777" w:rsidR="00C97DC5" w:rsidRPr="00C97DC5" w:rsidRDefault="00C97DC5" w:rsidP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97DC5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Messaging Module: This module handles sending and receiving messages, as well as storing them in the database.</w:t>
            </w:r>
          </w:p>
          <w:p w14:paraId="134535CA" w14:textId="5A4592B1" w:rsidR="00C97DC5" w:rsidRPr="00C97DC5" w:rsidRDefault="00C97DC5" w:rsidP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97DC5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Notification Module: This module is responsible for sending notifications to users when they receive new messages.</w:t>
            </w:r>
          </w:p>
        </w:tc>
      </w:tr>
      <w:tr w:rsidR="00C97DC5" w:rsidRPr="00C97DC5" w14:paraId="1D7C581A" w14:textId="77777777" w:rsidTr="00C97DC5">
        <w:trPr>
          <w:trHeight w:val="29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CA3C" w14:textId="77777777" w:rsidR="00C97DC5" w:rsidRDefault="00C97DC5" w:rsidP="00C97DC5">
            <w:pPr>
              <w:widowControl w:val="0"/>
              <w:jc w:val="center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</w:rPr>
              <w:lastRenderedPageBreak/>
              <w:t>Polimorfismo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2C73" w14:textId="073F2C55" w:rsidR="00C97DC5" w:rsidRPr="00C97DC5" w:rsidRDefault="00C97DC5" w:rsidP="00C97DC5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C97DC5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Is the property when c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an use the same method in objects of distinct classes. The result of these call method can be different.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795C" w14:textId="3043DD41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class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Lion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Animal)</w:t>
            </w: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:</w:t>
            </w:r>
          </w:p>
          <w:p w14:paraId="1DF58BD3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   def roar(self):</w:t>
            </w:r>
          </w:p>
          <w:p w14:paraId="7001E97A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print(</w:t>
            </w:r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"The lion roars: Roar!")</w:t>
            </w:r>
          </w:p>
          <w:p w14:paraId="1466E6A2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  <w:p w14:paraId="4AAA8B53" w14:textId="300E372D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class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Wolf</w:t>
            </w:r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Animal)</w:t>
            </w: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:</w:t>
            </w:r>
          </w:p>
          <w:p w14:paraId="0BAFCB05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   def roar(self):</w:t>
            </w:r>
          </w:p>
          <w:p w14:paraId="720C2673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print(</w:t>
            </w:r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"The wolf roars: Howl!")</w:t>
            </w:r>
          </w:p>
          <w:p w14:paraId="572C0D5A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  <w:p w14:paraId="50090E09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lion =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Lion(</w:t>
            </w:r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)</w:t>
            </w:r>
          </w:p>
          <w:p w14:paraId="066C4F08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 xml:space="preserve">wolf = </w:t>
            </w:r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Wolf(</w:t>
            </w:r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)</w:t>
            </w:r>
          </w:p>
          <w:p w14:paraId="04209EA2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</w:p>
          <w:p w14:paraId="72724D38" w14:textId="77777777" w:rsidR="00F56D62" w:rsidRPr="00F56D62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lion.roar</w:t>
            </w:r>
            <w:proofErr w:type="spellEnd"/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()</w:t>
            </w:r>
          </w:p>
          <w:p w14:paraId="68C30AA5" w14:textId="2609492B" w:rsidR="00F56D62" w:rsidRPr="00C97DC5" w:rsidRDefault="00F56D62" w:rsidP="00F56D62">
            <w:pPr>
              <w:widowControl w:val="0"/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wolf.roar</w:t>
            </w:r>
            <w:proofErr w:type="spellEnd"/>
            <w:proofErr w:type="gramEnd"/>
            <w:r w:rsidRPr="00F56D62">
              <w:rPr>
                <w:rFonts w:asciiTheme="majorHAnsi" w:hAnsiTheme="majorHAnsi" w:cstheme="majorHAnsi"/>
                <w:color w:val="595959" w:themeColor="text1" w:themeTint="A6"/>
                <w:sz w:val="22"/>
                <w:szCs w:val="22"/>
                <w:lang w:val="en-US"/>
              </w:rPr>
              <w:t>()</w:t>
            </w:r>
          </w:p>
        </w:tc>
      </w:tr>
    </w:tbl>
    <w:p w14:paraId="464C9019" w14:textId="77777777" w:rsidR="00262189" w:rsidRPr="00C97DC5" w:rsidRDefault="00000000">
      <w:pPr>
        <w:ind w:left="720"/>
        <w:rPr>
          <w:rFonts w:asciiTheme="majorHAnsi" w:hAnsiTheme="majorHAnsi" w:cstheme="majorHAnsi"/>
          <w:color w:val="595959" w:themeColor="text1" w:themeTint="A6"/>
          <w:sz w:val="22"/>
          <w:szCs w:val="22"/>
          <w:lang w:val="en-US"/>
        </w:rPr>
      </w:pPr>
      <w:r w:rsidRPr="00C97DC5">
        <w:rPr>
          <w:rFonts w:asciiTheme="majorHAnsi" w:hAnsiTheme="majorHAnsi" w:cstheme="majorHAnsi"/>
          <w:color w:val="595959" w:themeColor="text1" w:themeTint="A6"/>
          <w:sz w:val="22"/>
          <w:szCs w:val="22"/>
          <w:lang w:val="en-US"/>
        </w:rPr>
        <w:br w:type="page"/>
      </w:r>
    </w:p>
    <w:p w14:paraId="0240E0D5" w14:textId="77777777" w:rsidR="00262189" w:rsidRPr="00C97DC5" w:rsidRDefault="00262189">
      <w:pPr>
        <w:ind w:left="720"/>
        <w:rPr>
          <w:rFonts w:asciiTheme="majorHAnsi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0DFE0560" w14:textId="77777777" w:rsidR="00262189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Escriba un fragmento de código que solucione el siguiente problema, puede utilizar cualquier lenguaje de programación</w:t>
      </w:r>
    </w:p>
    <w:p w14:paraId="6520FDFB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3DBC6950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Problema:</w:t>
      </w:r>
    </w:p>
    <w:p w14:paraId="002107D2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0E35AA08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eastAsia="Courier New" w:hAnsiTheme="majorHAnsi" w:cstheme="majorHAnsi"/>
          <w:color w:val="595959" w:themeColor="text1" w:themeTint="A6"/>
          <w:sz w:val="22"/>
          <w:szCs w:val="22"/>
          <w:highlight w:val="white"/>
        </w:rPr>
        <w:t>rotar a la derecha m veces los elementos de un arreglo, donde m &gt;= 0 y el arreglo tiene tamaño n, donde n &gt;= 0. Note que no se pierden elementos en el arreglo.</w:t>
      </w:r>
    </w:p>
    <w:p w14:paraId="3BC8A4DD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1B697DB9" w14:textId="77777777" w:rsidR="00262189" w:rsidRDefault="00262189">
      <w:pPr>
        <w:rPr>
          <w:rFonts w:asciiTheme="majorHAnsi" w:eastAsia="Courier New" w:hAnsiTheme="majorHAnsi" w:cstheme="majorHAnsi"/>
          <w:color w:val="595959" w:themeColor="text1" w:themeTint="A6"/>
          <w:sz w:val="22"/>
          <w:szCs w:val="22"/>
          <w:highlight w:val="whit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262189" w14:paraId="7369EC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A2E" w14:textId="77777777" w:rsidR="00262189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  <w:t>Ejemplo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47D" w14:textId="77777777" w:rsidR="00262189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  <w:t>Valor de 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57B7" w14:textId="77777777" w:rsidR="00262189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color w:val="595959" w:themeColor="text1" w:themeTint="A6"/>
                <w:sz w:val="22"/>
                <w:szCs w:val="22"/>
                <w:highlight w:val="white"/>
              </w:rPr>
              <w:t>Resultado</w:t>
            </w:r>
          </w:p>
        </w:tc>
      </w:tr>
      <w:tr w:rsidR="00262189" w14:paraId="260DA70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5B5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FA7A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m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FF79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4,1,2,3]</w:t>
            </w:r>
          </w:p>
        </w:tc>
      </w:tr>
      <w:tr w:rsidR="00262189" w14:paraId="64F671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FB8D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705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m =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2BF7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3,4,1,2]</w:t>
            </w:r>
          </w:p>
        </w:tc>
      </w:tr>
      <w:tr w:rsidR="00262189" w14:paraId="03D4C36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176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2B5C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m =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4D0E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2,3,4,1]</w:t>
            </w:r>
          </w:p>
        </w:tc>
      </w:tr>
      <w:tr w:rsidR="00262189" w14:paraId="164E23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9ABD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C1C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m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8188" w14:textId="77777777" w:rsidR="00262189" w:rsidRDefault="00000000">
            <w:pPr>
              <w:widowControl w:val="0"/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color w:val="595959" w:themeColor="text1" w:themeTint="A6"/>
                <w:sz w:val="22"/>
                <w:szCs w:val="22"/>
                <w:highlight w:val="white"/>
              </w:rPr>
              <w:t>1,2,3,4]</w:t>
            </w:r>
          </w:p>
        </w:tc>
      </w:tr>
    </w:tbl>
    <w:p w14:paraId="4EB70708" w14:textId="77777777" w:rsidR="00262189" w:rsidRDefault="00262189">
      <w:pPr>
        <w:rPr>
          <w:rFonts w:asciiTheme="majorHAnsi" w:eastAsia="Courier New" w:hAnsiTheme="majorHAnsi" w:cstheme="majorHAnsi"/>
          <w:color w:val="595959" w:themeColor="text1" w:themeTint="A6"/>
          <w:sz w:val="22"/>
          <w:szCs w:val="22"/>
          <w:highlight w:val="white"/>
        </w:rPr>
      </w:pPr>
    </w:p>
    <w:p w14:paraId="5E958ED4" w14:textId="647B126F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2A953B73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Solución:</w:t>
      </w:r>
    </w:p>
    <w:p w14:paraId="168AEC54" w14:textId="77777777" w:rsidR="004069BD" w:rsidRDefault="004069BD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074DF369" w14:textId="77777777" w:rsidR="00F56D62" w:rsidRPr="00F56D62" w:rsidRDefault="00F56D62" w:rsidP="004069BD">
      <w:pPr>
        <w:rPr>
          <w:color w:val="595959" w:themeColor="text1" w:themeTint="A6"/>
          <w:lang w:val="en-US"/>
        </w:rPr>
      </w:pPr>
      <w:bookmarkStart w:id="0" w:name="_szzx5sb3nez2" w:colFirst="0" w:colLast="0"/>
      <w:bookmarkEnd w:id="0"/>
      <w:r w:rsidRPr="00F56D62">
        <w:rPr>
          <w:color w:val="595959" w:themeColor="text1" w:themeTint="A6"/>
          <w:lang w:val="en-US"/>
        </w:rPr>
        <w:t>def rotate(</w:t>
      </w:r>
      <w:proofErr w:type="spellStart"/>
      <w:proofErr w:type="gramStart"/>
      <w:r w:rsidRPr="00F56D62">
        <w:rPr>
          <w:color w:val="595959" w:themeColor="text1" w:themeTint="A6"/>
          <w:lang w:val="en-US"/>
        </w:rPr>
        <w:t>array,m</w:t>
      </w:r>
      <w:proofErr w:type="spellEnd"/>
      <w:proofErr w:type="gramEnd"/>
      <w:r w:rsidRPr="00F56D62">
        <w:rPr>
          <w:color w:val="595959" w:themeColor="text1" w:themeTint="A6"/>
          <w:lang w:val="en-US"/>
        </w:rPr>
        <w:t>):</w:t>
      </w:r>
    </w:p>
    <w:p w14:paraId="547FC12F" w14:textId="331E0917" w:rsidR="00F56D62" w:rsidRPr="00F56D62" w:rsidRDefault="00F56D62" w:rsidP="004069BD">
      <w:pPr>
        <w:ind w:left="720"/>
        <w:rPr>
          <w:color w:val="595959" w:themeColor="text1" w:themeTint="A6"/>
          <w:lang w:val="en-US"/>
        </w:rPr>
      </w:pPr>
      <w:r w:rsidRPr="00F56D62">
        <w:rPr>
          <w:color w:val="595959" w:themeColor="text1" w:themeTint="A6"/>
          <w:lang w:val="en-US"/>
        </w:rPr>
        <w:t>n=</w:t>
      </w:r>
      <w:proofErr w:type="spellStart"/>
      <w:r w:rsidRPr="00F56D62">
        <w:rPr>
          <w:color w:val="595959" w:themeColor="text1" w:themeTint="A6"/>
          <w:lang w:val="en-US"/>
        </w:rPr>
        <w:t>len</w:t>
      </w:r>
      <w:proofErr w:type="spellEnd"/>
      <w:r w:rsidRPr="00F56D62">
        <w:rPr>
          <w:color w:val="595959" w:themeColor="text1" w:themeTint="A6"/>
          <w:lang w:val="en-US"/>
        </w:rPr>
        <w:t>(array)</w:t>
      </w:r>
    </w:p>
    <w:p w14:paraId="44231133" w14:textId="224F7FBD" w:rsidR="00F56D62" w:rsidRPr="00F56D62" w:rsidRDefault="00F56D62" w:rsidP="004069BD">
      <w:pPr>
        <w:ind w:left="720"/>
        <w:rPr>
          <w:color w:val="595959" w:themeColor="text1" w:themeTint="A6"/>
          <w:lang w:val="en-US"/>
        </w:rPr>
      </w:pPr>
      <w:r w:rsidRPr="00F56D62">
        <w:rPr>
          <w:color w:val="595959" w:themeColor="text1" w:themeTint="A6"/>
          <w:lang w:val="en-US"/>
        </w:rPr>
        <w:t>m%=n</w:t>
      </w:r>
    </w:p>
    <w:p w14:paraId="0B9A2234" w14:textId="5EE43AF8" w:rsidR="00262189" w:rsidRPr="00F56D62" w:rsidRDefault="00F56D62" w:rsidP="004069BD">
      <w:pPr>
        <w:ind w:left="720"/>
        <w:rPr>
          <w:color w:val="595959" w:themeColor="text1" w:themeTint="A6"/>
          <w:lang w:val="en-US"/>
        </w:rPr>
      </w:pPr>
      <w:r w:rsidRPr="00F56D62">
        <w:rPr>
          <w:color w:val="595959" w:themeColor="text1" w:themeTint="A6"/>
          <w:lang w:val="en-US"/>
        </w:rPr>
        <w:t>return array[(-m)</w:t>
      </w:r>
      <w:proofErr w:type="gramStart"/>
      <w:r w:rsidRPr="00F56D62">
        <w:rPr>
          <w:color w:val="595959" w:themeColor="text1" w:themeTint="A6"/>
          <w:lang w:val="en-US"/>
        </w:rPr>
        <w:t>:]+</w:t>
      </w:r>
      <w:proofErr w:type="gramEnd"/>
      <w:r w:rsidRPr="00F56D62">
        <w:rPr>
          <w:color w:val="595959" w:themeColor="text1" w:themeTint="A6"/>
          <w:lang w:val="en-US"/>
        </w:rPr>
        <w:t>array[:(-m)]</w:t>
      </w:r>
      <w:r w:rsidR="00000000" w:rsidRPr="00F56D62">
        <w:rPr>
          <w:color w:val="595959" w:themeColor="text1" w:themeTint="A6"/>
          <w:lang w:val="en-US"/>
        </w:rPr>
        <w:br w:type="page"/>
      </w:r>
    </w:p>
    <w:p w14:paraId="331EEDB9" w14:textId="77777777" w:rsidR="00262189" w:rsidRDefault="00000000">
      <w:pPr>
        <w:pStyle w:val="Ttulo1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bookmarkStart w:id="1" w:name="_z1xh55mknai2" w:colFirst="0" w:colLast="0"/>
      <w:bookmarkEnd w:id="1"/>
      <w:r>
        <w:rPr>
          <w:rFonts w:asciiTheme="majorHAnsi" w:hAnsiTheme="majorHAnsi" w:cstheme="majorHAnsi"/>
          <w:sz w:val="22"/>
          <w:szCs w:val="22"/>
        </w:rPr>
        <w:lastRenderedPageBreak/>
        <w:t xml:space="preserve">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44929AF6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474FB784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 xml:space="preserve"> Bank es un banco tradicional que se encarga de guardar el dinero de sus ahorradores, ofrece dos tipos de cuenta; ahorros para personas naturales y corrientes para empresas. Adicionalmente para cada cuenta se pueden hacer consignaciones y retiros.</w:t>
      </w: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br/>
      </w: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br/>
        <w:t>Adicionalmente tiene que soportar algunos requerimientos para sus ahorradores:</w:t>
      </w:r>
    </w:p>
    <w:p w14:paraId="58402F39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3160899B" w14:textId="77777777" w:rsidR="00262189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Consultar el saldo de la cuenta</w:t>
      </w:r>
    </w:p>
    <w:p w14:paraId="5F8BC85D" w14:textId="77777777" w:rsidR="00262189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Consultar los movimientos más recientes</w:t>
      </w:r>
    </w:p>
    <w:p w14:paraId="10927573" w14:textId="77777777" w:rsidR="00262189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Generar extractos mensuales</w:t>
      </w:r>
    </w:p>
    <w:p w14:paraId="5DB07233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5519FBEC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Reglas de negocio:</w:t>
      </w:r>
    </w:p>
    <w:p w14:paraId="60E26E11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69A55A24" w14:textId="77777777" w:rsidR="00262189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Una cuenta no puede tener un saldo negativo.</w:t>
      </w:r>
    </w:p>
    <w:p w14:paraId="077FFA5D" w14:textId="77777777" w:rsidR="00262189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El saldo de la cuenta siempre debe ser consistente frente a dos operaciones concurrentes (consignación, retiro)</w:t>
      </w:r>
    </w:p>
    <w:p w14:paraId="53B468BF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4B23529C" w14:textId="77777777" w:rsidR="00262189" w:rsidRDefault="00000000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También se deben generar reportes en tiempo real como:</w:t>
      </w:r>
    </w:p>
    <w:p w14:paraId="252501BE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17C08C0D" w14:textId="77777777" w:rsidR="00262189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Listado de clientes con el número de transacciones para un mes es particular, organizado descendentemente (primero el cliente con mayor # de transacciones en el mes)</w:t>
      </w:r>
    </w:p>
    <w:p w14:paraId="50C980C6" w14:textId="77777777" w:rsidR="00262189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Clientes que retiran dinero fuera de la ciudad de origen de la cuenta con el valor total de los retiros realizados superior a $1.000.000.</w:t>
      </w:r>
    </w:p>
    <w:p w14:paraId="5D5E12A8" w14:textId="77777777" w:rsidR="00262189" w:rsidRDefault="00262189">
      <w:pPr>
        <w:ind w:left="720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7CFE91FE" w14:textId="77777777" w:rsidR="00262189" w:rsidRDefault="00000000">
      <w:pPr>
        <w:ind w:left="720"/>
        <w:rPr>
          <w:rFonts w:asciiTheme="majorHAnsi" w:hAnsiTheme="majorHAnsi" w:cstheme="majorHAnsi"/>
          <w:b/>
          <w:bCs/>
          <w:color w:val="595959" w:themeColor="text1" w:themeTint="A6"/>
          <w:sz w:val="22"/>
          <w:szCs w:val="22"/>
          <w:lang w:val="es-ES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2"/>
          <w:szCs w:val="22"/>
          <w:lang w:val="es-ES"/>
        </w:rPr>
        <w:t>En base a lo anterior, por favor dar respuesta a los siguientes puntos:</w:t>
      </w:r>
    </w:p>
    <w:p w14:paraId="4D33AABE" w14:textId="77777777" w:rsidR="00262189" w:rsidRDefault="00262189">
      <w:pPr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</w:p>
    <w:p w14:paraId="522A2366" w14:textId="77777777" w:rsidR="00262189" w:rsidRDefault="00000000">
      <w:pPr>
        <w:numPr>
          <w:ilvl w:val="0"/>
          <w:numId w:val="5"/>
        </w:numPr>
        <w:tabs>
          <w:tab w:val="clear" w:pos="425"/>
        </w:tabs>
        <w:spacing w:line="276" w:lineRule="auto"/>
        <w:ind w:left="720" w:hanging="360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  <w:lang w:val="es-ES"/>
        </w:rPr>
        <w:t>C</w:t>
      </w: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ree un diagrama de clases que modelo el problema, identifica los elementos principales y sus relaciones.</w:t>
      </w:r>
    </w:p>
    <w:p w14:paraId="359CDADE" w14:textId="77777777" w:rsidR="00262189" w:rsidRDefault="00000000">
      <w:pPr>
        <w:numPr>
          <w:ilvl w:val="0"/>
          <w:numId w:val="5"/>
        </w:numPr>
        <w:tabs>
          <w:tab w:val="clear" w:pos="425"/>
        </w:tabs>
        <w:spacing w:line="276" w:lineRule="auto"/>
        <w:ind w:left="720" w:hanging="360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 xml:space="preserve">Qué arquitectura y tecnologías usaría para resolver el caso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2"/>
          <w:szCs w:val="22"/>
        </w:rPr>
        <w:t xml:space="preserve"> Bank</w:t>
      </w:r>
    </w:p>
    <w:p w14:paraId="5D85562E" w14:textId="77777777" w:rsidR="00262189" w:rsidRDefault="00000000">
      <w:pPr>
        <w:numPr>
          <w:ilvl w:val="0"/>
          <w:numId w:val="5"/>
        </w:numPr>
        <w:tabs>
          <w:tab w:val="clear" w:pos="425"/>
        </w:tabs>
        <w:spacing w:line="276" w:lineRule="auto"/>
        <w:ind w:left="720" w:hanging="360"/>
        <w:jc w:val="left"/>
        <w:rPr>
          <w:rFonts w:asciiTheme="majorHAnsi" w:hAnsiTheme="majorHAnsi" w:cstheme="majorHAnsi"/>
          <w:color w:val="595959" w:themeColor="text1" w:themeTint="A6"/>
          <w:sz w:val="22"/>
          <w:szCs w:val="22"/>
        </w:rPr>
      </w:pPr>
      <w:r>
        <w:rPr>
          <w:rFonts w:asciiTheme="majorHAnsi" w:hAnsiTheme="majorHAnsi"/>
          <w:color w:val="595959" w:themeColor="text1" w:themeTint="A6"/>
          <w:sz w:val="22"/>
          <w:szCs w:val="22"/>
        </w:rPr>
        <w:t xml:space="preserve">Subir la implementación del caso a un repositorio </w:t>
      </w:r>
      <w:r>
        <w:rPr>
          <w:rFonts w:asciiTheme="majorHAnsi" w:hAnsiTheme="majorHAnsi"/>
          <w:color w:val="595959" w:themeColor="text1" w:themeTint="A6"/>
          <w:sz w:val="22"/>
          <w:szCs w:val="22"/>
          <w:lang w:val="es-ES"/>
        </w:rPr>
        <w:t>público</w:t>
      </w:r>
      <w:r>
        <w:rPr>
          <w:rFonts w:asciiTheme="majorHAnsi" w:hAnsiTheme="majorHAnsi"/>
          <w:color w:val="595959" w:themeColor="text1" w:themeTint="A6"/>
          <w:sz w:val="22"/>
          <w:szCs w:val="22"/>
        </w:rPr>
        <w:t xml:space="preserve"> y compartir enlace</w:t>
      </w:r>
    </w:p>
    <w:sectPr w:rsidR="00262189">
      <w:headerReference w:type="default" r:id="rId8"/>
      <w:footerReference w:type="default" r:id="rId9"/>
      <w:pgSz w:w="12240" w:h="15840"/>
      <w:pgMar w:top="1417" w:right="1701" w:bottom="1417" w:left="1701" w:header="0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BB2D" w14:textId="77777777" w:rsidR="009D65D6" w:rsidRDefault="009D65D6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2F216B65" w14:textId="77777777" w:rsidR="009D65D6" w:rsidRDefault="009D65D6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300">
    <w:altName w:val="Calibri"/>
    <w:charset w:val="4D"/>
    <w:family w:val="auto"/>
    <w:pitch w:val="default"/>
    <w:sig w:usb0="00000000" w:usb1="00000000" w:usb2="00000000" w:usb3="00000000" w:csb0="00000093" w:csb1="00000000"/>
  </w:font>
  <w:font w:name="Museo 500 Regular">
    <w:altName w:val="Times New Roman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swiss"/>
    <w:pitch w:val="default"/>
    <w:sig w:usb0="00000000" w:usb1="00000000" w:usb2="00000036" w:usb3="00000000" w:csb0="203F01FF" w:csb1="D7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A6CA" w14:textId="77777777" w:rsidR="00262189" w:rsidRDefault="00000000">
    <w:pPr>
      <w:tabs>
        <w:tab w:val="center" w:pos="4252"/>
        <w:tab w:val="right" w:pos="8504"/>
      </w:tabs>
      <w:rPr>
        <w:color w:val="595959"/>
        <w:sz w:val="20"/>
        <w:szCs w:val="20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color w:val="595959" w:themeColor="text1" w:themeTint="A6"/>
        <w:sz w:val="20"/>
        <w:szCs w:val="20"/>
      </w:rPr>
      <w:drawing>
        <wp:anchor distT="0" distB="0" distL="114300" distR="114300" simplePos="0" relativeHeight="251659264" behindDoc="1" locked="0" layoutInCell="1" allowOverlap="1" wp14:anchorId="0A6AD8EE" wp14:editId="4010E48C">
          <wp:simplePos x="0" y="0"/>
          <wp:positionH relativeFrom="column">
            <wp:posOffset>-1208405</wp:posOffset>
          </wp:positionH>
          <wp:positionV relativeFrom="paragraph">
            <wp:posOffset>-149860</wp:posOffset>
          </wp:positionV>
          <wp:extent cx="7917815" cy="1176655"/>
          <wp:effectExtent l="0" t="0" r="0" b="508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818" cy="11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9223" w14:textId="77777777" w:rsidR="009D65D6" w:rsidRDefault="009D65D6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785B2EBF" w14:textId="77777777" w:rsidR="009D65D6" w:rsidRDefault="009D65D6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A47A" w14:textId="77777777" w:rsidR="00262189" w:rsidRDefault="00000000">
    <w:pPr>
      <w:tabs>
        <w:tab w:val="center" w:pos="4252"/>
        <w:tab w:val="right" w:pos="8504"/>
      </w:tabs>
      <w:ind w:left="-1701"/>
      <w:rPr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  <w:drawing>
        <wp:inline distT="0" distB="0" distL="0" distR="0" wp14:anchorId="159355CC" wp14:editId="504F39D7">
          <wp:extent cx="7823835" cy="11347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35" cy="1134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421"/>
    <w:multiLevelType w:val="multilevel"/>
    <w:tmpl w:val="200D44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5A0A9B"/>
    <w:multiLevelType w:val="hybridMultilevel"/>
    <w:tmpl w:val="1E088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73DA"/>
    <w:multiLevelType w:val="multilevel"/>
    <w:tmpl w:val="43347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FA99C"/>
    <w:multiLevelType w:val="singleLevel"/>
    <w:tmpl w:val="4A8FA9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4D98020B"/>
    <w:multiLevelType w:val="hybridMultilevel"/>
    <w:tmpl w:val="F8BA8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D7242"/>
    <w:multiLevelType w:val="multilevel"/>
    <w:tmpl w:val="610D7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A30F8A"/>
    <w:multiLevelType w:val="multilevel"/>
    <w:tmpl w:val="68A30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2013750">
    <w:abstractNumId w:val="0"/>
  </w:num>
  <w:num w:numId="2" w16cid:durableId="928582858">
    <w:abstractNumId w:val="6"/>
  </w:num>
  <w:num w:numId="3" w16cid:durableId="1144809479">
    <w:abstractNumId w:val="2"/>
  </w:num>
  <w:num w:numId="4" w16cid:durableId="361396550">
    <w:abstractNumId w:val="5"/>
  </w:num>
  <w:num w:numId="5" w16cid:durableId="1095904026">
    <w:abstractNumId w:val="3"/>
  </w:num>
  <w:num w:numId="6" w16cid:durableId="1649821051">
    <w:abstractNumId w:val="4"/>
  </w:num>
  <w:num w:numId="7" w16cid:durableId="37165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91"/>
    <w:rsid w:val="000700FF"/>
    <w:rsid w:val="000C351F"/>
    <w:rsid w:val="00214685"/>
    <w:rsid w:val="002560CF"/>
    <w:rsid w:val="00262189"/>
    <w:rsid w:val="002B2DD3"/>
    <w:rsid w:val="00300C63"/>
    <w:rsid w:val="00307A75"/>
    <w:rsid w:val="00353477"/>
    <w:rsid w:val="0036442F"/>
    <w:rsid w:val="004069BD"/>
    <w:rsid w:val="00580184"/>
    <w:rsid w:val="00585B95"/>
    <w:rsid w:val="00682A48"/>
    <w:rsid w:val="006A0F55"/>
    <w:rsid w:val="006C38D5"/>
    <w:rsid w:val="0091439B"/>
    <w:rsid w:val="00935326"/>
    <w:rsid w:val="009D65D6"/>
    <w:rsid w:val="00A30A40"/>
    <w:rsid w:val="00C97DC5"/>
    <w:rsid w:val="00CC3E10"/>
    <w:rsid w:val="00CD6812"/>
    <w:rsid w:val="00D212DD"/>
    <w:rsid w:val="00D712AD"/>
    <w:rsid w:val="00F20B91"/>
    <w:rsid w:val="00F26E4F"/>
    <w:rsid w:val="00F40F4E"/>
    <w:rsid w:val="00F56D62"/>
    <w:rsid w:val="00FA349B"/>
    <w:rsid w:val="714847EF"/>
    <w:rsid w:val="7E45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5EFD"/>
  <w15:docId w15:val="{75C2D26B-1DE8-4F23-9582-434E7717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300" w:eastAsia="Museo 300" w:hAnsi="Museo 300" w:cs="Museo 300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C5"/>
    <w:pPr>
      <w:jc w:val="both"/>
    </w:pPr>
    <w:rPr>
      <w:color w:val="595959" w:themeColor="text1" w:themeTint="A6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line="276" w:lineRule="auto"/>
      <w:outlineLvl w:val="0"/>
    </w:pPr>
    <w:rPr>
      <w:rFonts w:ascii="Museo 500 Regular" w:eastAsiaTheme="majorEastAsia" w:hAnsi="Museo 500 Regular" w:cstheme="majorBidi"/>
      <w:bCs/>
      <w:color w:val="0083C3"/>
      <w:sz w:val="48"/>
      <w:szCs w:val="48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595959" w:themeColor="text1" w:themeTint="A6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595959" w:themeColor="text1" w:themeTint="A6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595959" w:themeColor="text1" w:themeTint="A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595959" w:themeColor="text1" w:themeTint="A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Lucida Grande" w:hAnsi="Lucida Grande" w:cs="Lucida Grande"/>
      <w:color w:val="595959" w:themeColor="text1" w:themeTint="A6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rFonts w:ascii="Museo 500 Regular" w:hAnsi="Museo 500 Regular"/>
      <w:iCs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  <w:rPr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pPr>
      <w:spacing w:line="276" w:lineRule="auto"/>
    </w:pPr>
    <w:rPr>
      <w:rFonts w:ascii="Museo 500 Regular" w:eastAsia="Museo 500 Regular" w:hAnsi="Museo 500 Regular" w:cs="Museo 500 Regular"/>
      <w:color w:val="0083C3"/>
      <w:sz w:val="32"/>
      <w:szCs w:val="32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Museo 500 Regular" w:eastAsiaTheme="majorEastAsia" w:hAnsi="Museo 500 Regular" w:cstheme="majorBidi"/>
      <w:bCs/>
      <w:color w:val="0083C3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Museo 500 Regular" w:eastAsiaTheme="majorEastAsia" w:hAnsi="Museo 500 Regular" w:cstheme="majorBidi"/>
      <w:color w:val="0083C3"/>
      <w:sz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paragraph" w:customStyle="1" w:styleId="Prrafodelista1">
    <w:name w:val="Párrafo de lista1"/>
    <w:basedOn w:val="Normal"/>
    <w:uiPriority w:val="34"/>
    <w:qFormat/>
    <w:pPr>
      <w:suppressAutoHyphens/>
      <w:spacing w:after="200" w:line="276" w:lineRule="auto"/>
      <w:ind w:left="720"/>
      <w:contextualSpacing/>
      <w:jc w:val="left"/>
    </w:pPr>
    <w:rPr>
      <w:rFonts w:ascii="Calibri" w:eastAsia="Droid Sans Fallback" w:hAnsi="Calibri" w:cs="Calibri"/>
      <w:color w:val="00000A"/>
      <w:sz w:val="22"/>
      <w:szCs w:val="22"/>
      <w:lang w:eastAsia="en-US"/>
      <w14:textFill>
        <w14:solidFill>
          <w14:srgbClr w14:val="00000A">
            <w14:lumMod w14:val="65000"/>
            <w14:lumOff w14:val="35000"/>
          </w14:srgbClr>
        </w14:solidFill>
      </w14:textFill>
    </w:rPr>
  </w:style>
  <w:style w:type="paragraph" w:styleId="Sinespaciado">
    <w:name w:val="No Spacing"/>
    <w:uiPriority w:val="1"/>
    <w:qFormat/>
    <w:pPr>
      <w:jc w:val="both"/>
    </w:pPr>
    <w:rPr>
      <w:color w:val="595959" w:themeColor="text1" w:themeTint="A6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1"/>
    <w:tblPr>
      <w:tblCellMar>
        <w:left w:w="108" w:type="dxa"/>
        <w:right w:w="108" w:type="dxa"/>
      </w:tblCellMar>
    </w:tblPr>
  </w:style>
  <w:style w:type="table" w:customStyle="1" w:styleId="Style33">
    <w:name w:val="_Style 33"/>
    <w:basedOn w:val="TableNormal1"/>
    <w:tblPr>
      <w:tblCellMar>
        <w:left w:w="108" w:type="dxa"/>
        <w:right w:w="108" w:type="dxa"/>
      </w:tblCellMar>
    </w:tblPr>
  </w:style>
  <w:style w:type="paragraph" w:customStyle="1" w:styleId="Sansinterligne1">
    <w:name w:val="Sans interligne1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SMHk1MuPC0Wa1LDfb2QxSgafw==">AMUW2mUGhmZGnt11hlRAPPrsCnj8qVksgGHmkW7dBxRSWRBqBJZ91vLGgoARz7dLiNZxKL3h+IyzECUg6VSWwm78QvmajsWi/D+eV3QaRNYSOGUGG1ObO6i+7jNzfqr6Qu1uKHHHjiQg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5</dc:creator>
  <cp:lastModifiedBy>Agustin Valencia</cp:lastModifiedBy>
  <cp:revision>2</cp:revision>
  <dcterms:created xsi:type="dcterms:W3CDTF">2024-03-21T22:34:00Z</dcterms:created>
  <dcterms:modified xsi:type="dcterms:W3CDTF">2024-03-21T22:34:00Z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998697FD01D44E13899E7D3F49BCA6DE_12</vt:lpwstr>
  </property>
</Properties>
</file>