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python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run.py</w:t>
        </w:r>
      </w:hyperlink>
      <w:r w:rsidDel="00000000" w:rsidR="00000000" w:rsidRPr="00000000">
        <w:rPr>
          <w:rtl w:val="0"/>
        </w:rPr>
        <w:t xml:space="preserve"> eyJ0eXAiOiJKV1QiLCJhbGciOiJIUzI1NiJ9.eyJ1c2VyIjoiYWd1c3RpbnJpdmFyb2xhIn0.EqP2zZ0am6tbwxclJFoLAtjDP9zrb6uiHlWp0chLXC4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run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