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60BA1" w14:textId="77777777" w:rsidR="00A37C6C" w:rsidRPr="008C4133" w:rsidRDefault="00A37C6C" w:rsidP="00A37C6C">
      <w:pPr>
        <w:spacing w:after="120" w:line="360" w:lineRule="auto"/>
        <w:jc w:val="both"/>
        <w:rPr>
          <w:vertAlign w:val="subscript"/>
          <w:lang w:val="en-US"/>
        </w:rPr>
      </w:pPr>
    </w:p>
    <w:p w14:paraId="28E91008" w14:textId="77777777" w:rsidR="00A37C6C" w:rsidRPr="00E36BA2" w:rsidRDefault="00A37C6C" w:rsidP="00A37C6C">
      <w:pPr>
        <w:spacing w:after="120" w:line="360" w:lineRule="auto"/>
        <w:ind w:firstLine="284"/>
        <w:jc w:val="both"/>
        <w:rPr>
          <w:lang w:val="en-US"/>
        </w:rPr>
      </w:pPr>
      <w:r w:rsidRPr="00E36BA2">
        <w:rPr>
          <w:lang w:val="en-US"/>
        </w:rPr>
        <w:t>DISCUS</w:t>
      </w:r>
      <w:r>
        <w:rPr>
          <w:lang w:val="en-US"/>
        </w:rPr>
        <w:t>S</w:t>
      </w:r>
      <w:r w:rsidRPr="00E36BA2">
        <w:rPr>
          <w:lang w:val="en-US"/>
        </w:rPr>
        <w:t>IO</w:t>
      </w:r>
      <w:r>
        <w:rPr>
          <w:lang w:val="en-US"/>
        </w:rPr>
        <w:t>N</w:t>
      </w:r>
    </w:p>
    <w:p w14:paraId="58501857" w14:textId="6512E431" w:rsidR="0089258D" w:rsidRDefault="002B76A0" w:rsidP="00A37C6C">
      <w:pPr>
        <w:spacing w:after="120" w:line="360" w:lineRule="auto"/>
        <w:ind w:firstLine="284"/>
        <w:jc w:val="both"/>
        <w:rPr>
          <w:lang w:val="en-US"/>
        </w:rPr>
      </w:pPr>
      <w:r>
        <w:rPr>
          <w:lang w:val="en-US"/>
        </w:rPr>
        <w:t>A major</w:t>
      </w:r>
      <w:r w:rsidR="00883BFA">
        <w:rPr>
          <w:lang w:val="en-US"/>
        </w:rPr>
        <w:t xml:space="preserve"> goal of this study was to </w:t>
      </w:r>
      <w:r w:rsidR="00DA3119">
        <w:rPr>
          <w:lang w:val="en-US"/>
        </w:rPr>
        <w:t>characterize</w:t>
      </w:r>
      <w:r w:rsidR="00883BFA">
        <w:rPr>
          <w:lang w:val="en-US"/>
        </w:rPr>
        <w:t xml:space="preserve"> the </w:t>
      </w:r>
      <w:r w:rsidR="00DA3119">
        <w:rPr>
          <w:lang w:val="en-US"/>
        </w:rPr>
        <w:t xml:space="preserve">diversity and taxonomic composition of </w:t>
      </w:r>
      <w:r w:rsidR="00883BFA">
        <w:rPr>
          <w:lang w:val="en-US"/>
        </w:rPr>
        <w:t xml:space="preserve">protist community </w:t>
      </w:r>
      <w:r w:rsidR="00DA3119">
        <w:rPr>
          <w:lang w:val="en-US"/>
        </w:rPr>
        <w:t>in</w:t>
      </w:r>
      <w:r w:rsidR="00883BFA">
        <w:rPr>
          <w:lang w:val="en-US"/>
        </w:rPr>
        <w:t xml:space="preserve"> SA and ST water masses </w:t>
      </w:r>
      <w:r w:rsidR="00DA3119">
        <w:rPr>
          <w:lang w:val="en-US"/>
        </w:rPr>
        <w:t>and across the</w:t>
      </w:r>
      <w:r w:rsidR="00883BFA">
        <w:rPr>
          <w:lang w:val="en-US"/>
        </w:rPr>
        <w:t xml:space="preserve"> </w:t>
      </w:r>
      <w:r w:rsidR="00DA3119">
        <w:rPr>
          <w:lang w:val="en-US"/>
        </w:rPr>
        <w:t>frontal zones</w:t>
      </w:r>
      <w:r w:rsidR="00883BFA">
        <w:rPr>
          <w:lang w:val="en-US"/>
        </w:rPr>
        <w:t xml:space="preserve"> that </w:t>
      </w:r>
      <w:r w:rsidR="00DA3119">
        <w:rPr>
          <w:lang w:val="en-US"/>
        </w:rPr>
        <w:t>delimits</w:t>
      </w:r>
      <w:r w:rsidR="00883BFA">
        <w:rPr>
          <w:lang w:val="en-US"/>
        </w:rPr>
        <w:t xml:space="preserve"> them. </w:t>
      </w:r>
      <w:r w:rsidR="002747C6">
        <w:rPr>
          <w:lang w:val="en-US"/>
        </w:rPr>
        <w:t xml:space="preserve"> </w:t>
      </w:r>
      <w:r w:rsidR="0020374B">
        <w:rPr>
          <w:lang w:val="en-US"/>
        </w:rPr>
        <w:t>Although</w:t>
      </w:r>
      <w:r w:rsidR="005B2887">
        <w:rPr>
          <w:lang w:val="en-US"/>
        </w:rPr>
        <w:t xml:space="preserve"> samples included in this study were collected </w:t>
      </w:r>
      <w:r w:rsidR="004419BF">
        <w:rPr>
          <w:lang w:val="en-US"/>
        </w:rPr>
        <w:t>in</w:t>
      </w:r>
      <w:r w:rsidR="005B2887">
        <w:rPr>
          <w:lang w:val="en-US"/>
        </w:rPr>
        <w:t xml:space="preserve"> </w:t>
      </w:r>
      <w:r w:rsidR="004419BF">
        <w:rPr>
          <w:lang w:val="en-US"/>
        </w:rPr>
        <w:t xml:space="preserve">different seasons, the seasonal coverage was similar for STW and SAW, and thus warrants a meaningful comparison between </w:t>
      </w:r>
      <w:r w:rsidR="00DA3119">
        <w:rPr>
          <w:lang w:val="en-US"/>
        </w:rPr>
        <w:t xml:space="preserve">the </w:t>
      </w:r>
      <w:r w:rsidR="004419BF">
        <w:rPr>
          <w:lang w:val="en-US"/>
        </w:rPr>
        <w:t>communit</w:t>
      </w:r>
      <w:r w:rsidR="00DA3119">
        <w:rPr>
          <w:lang w:val="en-US"/>
        </w:rPr>
        <w:t>ies</w:t>
      </w:r>
      <w:r w:rsidR="004419BF">
        <w:rPr>
          <w:lang w:val="en-US"/>
        </w:rPr>
        <w:t xml:space="preserve"> associated with these water masses throughout the year</w:t>
      </w:r>
      <w:r w:rsidR="005B2887">
        <w:rPr>
          <w:lang w:val="en-US"/>
        </w:rPr>
        <w:t xml:space="preserve">. </w:t>
      </w:r>
      <w:r w:rsidR="0064473B">
        <w:rPr>
          <w:lang w:val="en-US"/>
        </w:rPr>
        <w:t xml:space="preserve">Previous </w:t>
      </w:r>
      <w:r w:rsidR="00F03E6E">
        <w:rPr>
          <w:lang w:val="en-US"/>
        </w:rPr>
        <w:t xml:space="preserve">phytoplankton </w:t>
      </w:r>
      <w:r w:rsidR="0064473B">
        <w:rPr>
          <w:lang w:val="en-US"/>
        </w:rPr>
        <w:t xml:space="preserve">studies in </w:t>
      </w:r>
      <w:r w:rsidR="00883BFA">
        <w:rPr>
          <w:lang w:val="en-US"/>
        </w:rPr>
        <w:t xml:space="preserve">this </w:t>
      </w:r>
      <w:r w:rsidR="0064473B">
        <w:rPr>
          <w:lang w:val="en-US"/>
        </w:rPr>
        <w:t>region</w:t>
      </w:r>
      <w:r w:rsidR="00883BFA">
        <w:rPr>
          <w:lang w:val="en-US"/>
        </w:rPr>
        <w:t xml:space="preserve"> of the SW Pacific had been </w:t>
      </w:r>
      <w:r w:rsidR="0064473B">
        <w:rPr>
          <w:lang w:val="en-US"/>
        </w:rPr>
        <w:t xml:space="preserve">focused mainly on the STF </w:t>
      </w:r>
      <w:r w:rsidR="00DA3119">
        <w:rPr>
          <w:lang w:val="en-US"/>
        </w:rPr>
        <w:t xml:space="preserve">over the Chatham Rise region </w:t>
      </w:r>
      <w:r w:rsidR="0064473B">
        <w:rPr>
          <w:lang w:val="en-US"/>
        </w:rPr>
        <w:t xml:space="preserve">and the SA and ST waters flanking this broad frontal zone (Chang et al., 1998, Hall et al., 2001, </w:t>
      </w:r>
      <w:proofErr w:type="spellStart"/>
      <w:r w:rsidR="0064473B">
        <w:rPr>
          <w:lang w:val="en-US"/>
        </w:rPr>
        <w:t>Delizzo</w:t>
      </w:r>
      <w:proofErr w:type="spellEnd"/>
      <w:r w:rsidR="0064473B">
        <w:rPr>
          <w:lang w:val="en-US"/>
        </w:rPr>
        <w:t xml:space="preserve"> et al., 2009). Using</w:t>
      </w:r>
      <w:r w:rsidR="00883BFA">
        <w:rPr>
          <w:lang w:val="en-US"/>
        </w:rPr>
        <w:t xml:space="preserve"> microscopy</w:t>
      </w:r>
      <w:r w:rsidR="003F4868">
        <w:rPr>
          <w:lang w:val="en-US"/>
        </w:rPr>
        <w:t xml:space="preserve">, </w:t>
      </w:r>
      <w:r w:rsidR="00883BFA">
        <w:rPr>
          <w:lang w:val="en-US"/>
        </w:rPr>
        <w:t>pigment</w:t>
      </w:r>
      <w:r w:rsidR="003F4868">
        <w:rPr>
          <w:lang w:val="en-US"/>
        </w:rPr>
        <w:t>,</w:t>
      </w:r>
      <w:r w:rsidR="00883BFA">
        <w:rPr>
          <w:lang w:val="en-US"/>
        </w:rPr>
        <w:t xml:space="preserve"> and flow cytometry</w:t>
      </w:r>
      <w:r w:rsidR="003F4868">
        <w:rPr>
          <w:lang w:val="en-US"/>
        </w:rPr>
        <w:t xml:space="preserve"> </w:t>
      </w:r>
      <w:r w:rsidR="00883BFA">
        <w:rPr>
          <w:lang w:val="en-US"/>
        </w:rPr>
        <w:t>method</w:t>
      </w:r>
      <w:r w:rsidR="003F4868">
        <w:rPr>
          <w:lang w:val="en-US"/>
        </w:rPr>
        <w:t xml:space="preserve">s </w:t>
      </w:r>
      <w:r w:rsidR="0064473B">
        <w:rPr>
          <w:lang w:val="en-US"/>
        </w:rPr>
        <w:t>t</w:t>
      </w:r>
      <w:r w:rsidR="00CB7641">
        <w:rPr>
          <w:lang w:val="en-US"/>
        </w:rPr>
        <w:t xml:space="preserve">hese studies described the </w:t>
      </w:r>
      <w:r w:rsidR="00C367A7">
        <w:rPr>
          <w:lang w:val="en-US"/>
        </w:rPr>
        <w:t>prevalence</w:t>
      </w:r>
      <w:r w:rsidR="00CB7641">
        <w:rPr>
          <w:lang w:val="en-US"/>
        </w:rPr>
        <w:t xml:space="preserve"> of larger cells and diatoms </w:t>
      </w:r>
      <w:r>
        <w:rPr>
          <w:lang w:val="en-US"/>
        </w:rPr>
        <w:t xml:space="preserve">through winter and spring </w:t>
      </w:r>
      <w:r w:rsidR="00CB7641">
        <w:rPr>
          <w:lang w:val="en-US"/>
        </w:rPr>
        <w:t xml:space="preserve">in the </w:t>
      </w:r>
      <w:r>
        <w:rPr>
          <w:lang w:val="en-US"/>
        </w:rPr>
        <w:t xml:space="preserve">more productive </w:t>
      </w:r>
      <w:r w:rsidR="00DA3119">
        <w:rPr>
          <w:lang w:val="en-US"/>
        </w:rPr>
        <w:t xml:space="preserve">waters of the STF </w:t>
      </w:r>
      <w:r w:rsidR="0001589F">
        <w:rPr>
          <w:lang w:val="en-US"/>
        </w:rPr>
        <w:t>on</w:t>
      </w:r>
      <w:r w:rsidR="00DA3119">
        <w:rPr>
          <w:lang w:val="en-US"/>
        </w:rPr>
        <w:t xml:space="preserve"> the rise </w:t>
      </w:r>
      <w:r>
        <w:rPr>
          <w:lang w:val="en-US"/>
        </w:rPr>
        <w:t>(Bradford-Grieve et al 1997; Chang et al., 1998).</w:t>
      </w:r>
      <w:r w:rsidR="00C367A7">
        <w:rPr>
          <w:lang w:val="en-US"/>
        </w:rPr>
        <w:t xml:space="preserve"> </w:t>
      </w:r>
      <w:r>
        <w:rPr>
          <w:lang w:val="en-US"/>
        </w:rPr>
        <w:t xml:space="preserve">ST waters </w:t>
      </w:r>
      <w:r w:rsidR="0001589F">
        <w:rPr>
          <w:lang w:val="en-US"/>
        </w:rPr>
        <w:t>on the northern flank</w:t>
      </w:r>
      <w:r>
        <w:rPr>
          <w:lang w:val="en-US"/>
        </w:rPr>
        <w:t xml:space="preserve"> larger </w:t>
      </w:r>
      <w:r w:rsidR="0001589F">
        <w:rPr>
          <w:lang w:val="en-US"/>
        </w:rPr>
        <w:t xml:space="preserve">were also dominated by </w:t>
      </w:r>
      <w:r>
        <w:rPr>
          <w:lang w:val="en-US"/>
        </w:rPr>
        <w:t xml:space="preserve">diatoms and </w:t>
      </w:r>
      <w:proofErr w:type="spellStart"/>
      <w:r>
        <w:rPr>
          <w:lang w:val="en-US"/>
        </w:rPr>
        <w:t>nanoflagellates</w:t>
      </w:r>
      <w:proofErr w:type="spellEnd"/>
      <w:r>
        <w:rPr>
          <w:lang w:val="en-US"/>
        </w:rPr>
        <w:t xml:space="preserve"> dominated in spring </w:t>
      </w:r>
      <w:r w:rsidR="0001589F">
        <w:rPr>
          <w:lang w:val="en-US"/>
        </w:rPr>
        <w:t>but</w:t>
      </w:r>
      <w:r>
        <w:rPr>
          <w:lang w:val="en-US"/>
        </w:rPr>
        <w:t xml:space="preserve"> dinoflagellates in winter</w:t>
      </w:r>
      <w:r w:rsidR="0001589F">
        <w:rPr>
          <w:lang w:val="en-US"/>
        </w:rPr>
        <w:t xml:space="preserve">, </w:t>
      </w:r>
      <w:r>
        <w:rPr>
          <w:lang w:val="en-US"/>
        </w:rPr>
        <w:t>while s</w:t>
      </w:r>
      <w:r w:rsidR="00C367A7">
        <w:rPr>
          <w:lang w:val="en-US"/>
        </w:rPr>
        <w:t>maller cells mainly composed by haptophytes, pelagophytes and dinoflagellates dominated the eukaryotic phytoplankton in SA waters</w:t>
      </w:r>
      <w:r>
        <w:rPr>
          <w:lang w:val="en-US"/>
        </w:rPr>
        <w:t xml:space="preserve"> </w:t>
      </w:r>
      <w:r w:rsidR="00C367A7">
        <w:rPr>
          <w:lang w:val="en-US"/>
        </w:rPr>
        <w:t>(Chang et al., 1998; Bradford-Grieve</w:t>
      </w:r>
      <w:r w:rsidR="00263D0E">
        <w:rPr>
          <w:lang w:val="en-US"/>
        </w:rPr>
        <w:t xml:space="preserve"> et al., 1999</w:t>
      </w:r>
      <w:r>
        <w:rPr>
          <w:lang w:val="en-US"/>
        </w:rPr>
        <w:t>; Peloquin et al., 2011</w:t>
      </w:r>
      <w:r w:rsidR="00C367A7">
        <w:rPr>
          <w:lang w:val="en-US"/>
        </w:rPr>
        <w:t>)</w:t>
      </w:r>
      <w:r w:rsidR="00263D0E">
        <w:rPr>
          <w:lang w:val="en-US"/>
        </w:rPr>
        <w:t xml:space="preserve">. </w:t>
      </w:r>
      <w:r w:rsidR="00101A23">
        <w:rPr>
          <w:lang w:val="en-US"/>
        </w:rPr>
        <w:t xml:space="preserve"> </w:t>
      </w:r>
      <w:r w:rsidR="00A616BE">
        <w:rPr>
          <w:lang w:val="en-US"/>
        </w:rPr>
        <w:t xml:space="preserve">Here we build on this knowledge and greater taxonomic resolution and coverage of DNA metabarcoding to </w:t>
      </w:r>
      <w:r w:rsidR="00F03E6E">
        <w:rPr>
          <w:lang w:val="en-US"/>
        </w:rPr>
        <w:t xml:space="preserve">provide a </w:t>
      </w:r>
      <w:r w:rsidR="009E28F3">
        <w:rPr>
          <w:lang w:val="en-US"/>
        </w:rPr>
        <w:t xml:space="preserve">comprehensive characterization of </w:t>
      </w:r>
      <w:r w:rsidR="00BB00C4">
        <w:rPr>
          <w:lang w:val="en-US"/>
        </w:rPr>
        <w:t xml:space="preserve">the </w:t>
      </w:r>
      <w:r w:rsidR="00A616BE">
        <w:rPr>
          <w:lang w:val="en-US"/>
        </w:rPr>
        <w:t xml:space="preserve">diversity and taxonomic </w:t>
      </w:r>
      <w:r w:rsidR="00D07DB6">
        <w:rPr>
          <w:lang w:val="en-US"/>
        </w:rPr>
        <w:t>composition</w:t>
      </w:r>
      <w:r w:rsidR="00A616BE">
        <w:rPr>
          <w:lang w:val="en-US"/>
        </w:rPr>
        <w:t xml:space="preserve"> of protist communities associated to </w:t>
      </w:r>
      <w:r w:rsidR="006A1DF9">
        <w:rPr>
          <w:lang w:val="en-US"/>
        </w:rPr>
        <w:t xml:space="preserve">these </w:t>
      </w:r>
      <w:r w:rsidR="00A616BE">
        <w:rPr>
          <w:lang w:val="en-US"/>
        </w:rPr>
        <w:t xml:space="preserve">contrasting water masses and </w:t>
      </w:r>
      <w:r w:rsidR="006A1DF9">
        <w:rPr>
          <w:lang w:val="en-US"/>
        </w:rPr>
        <w:t>new insights about ecological preferences</w:t>
      </w:r>
      <w:r w:rsidR="009E28F3">
        <w:rPr>
          <w:lang w:val="en-US"/>
        </w:rPr>
        <w:t xml:space="preserve"> of major taxa </w:t>
      </w:r>
      <w:r w:rsidR="0089258D">
        <w:rPr>
          <w:lang w:val="en-US"/>
        </w:rPr>
        <w:t>from</w:t>
      </w:r>
      <w:r w:rsidR="009E28F3">
        <w:rPr>
          <w:lang w:val="en-US"/>
        </w:rPr>
        <w:t xml:space="preserve"> class to species and intraspeci</w:t>
      </w:r>
      <w:r w:rsidR="00BB00C4">
        <w:rPr>
          <w:lang w:val="en-US"/>
        </w:rPr>
        <w:t>fic</w:t>
      </w:r>
      <w:r w:rsidR="009E28F3">
        <w:rPr>
          <w:lang w:val="en-US"/>
        </w:rPr>
        <w:t xml:space="preserve"> levels. </w:t>
      </w:r>
    </w:p>
    <w:p w14:paraId="370B203B" w14:textId="00D1DDDB" w:rsidR="00CB75C2" w:rsidRPr="00E6528C" w:rsidRDefault="00DE7A58" w:rsidP="00E061D8">
      <w:pPr>
        <w:spacing w:after="120" w:line="360" w:lineRule="auto"/>
        <w:ind w:firstLine="284"/>
        <w:jc w:val="both"/>
        <w:rPr>
          <w:b/>
          <w:u w:val="single"/>
          <w:lang w:val="en-US"/>
        </w:rPr>
      </w:pPr>
      <w:r>
        <w:rPr>
          <w:b/>
          <w:u w:val="single"/>
          <w:lang w:val="en-US"/>
        </w:rPr>
        <w:t>Alpha diversity patterns</w:t>
      </w:r>
    </w:p>
    <w:p w14:paraId="7329F7CC" w14:textId="5DD298A2" w:rsidR="00ED41DF" w:rsidRDefault="007C2FB4" w:rsidP="00D07DB6">
      <w:pPr>
        <w:spacing w:after="120" w:line="360" w:lineRule="auto"/>
        <w:ind w:firstLine="284"/>
        <w:jc w:val="both"/>
        <w:rPr>
          <w:lang w:val="en-US"/>
        </w:rPr>
      </w:pPr>
      <w:r>
        <w:rPr>
          <w:lang w:val="en-US"/>
        </w:rPr>
        <w:t xml:space="preserve"> </w:t>
      </w:r>
      <w:r w:rsidR="00D07DB6">
        <w:rPr>
          <w:lang w:val="en-US"/>
        </w:rPr>
        <w:t xml:space="preserve">Species richness was higher in ST than SA waters </w:t>
      </w:r>
      <w:r w:rsidR="00267C79">
        <w:rPr>
          <w:lang w:val="en-US"/>
        </w:rPr>
        <w:t xml:space="preserve">and lowest in the STF </w:t>
      </w:r>
      <w:r w:rsidR="00267C79">
        <w:rPr>
          <w:lang w:val="en-US"/>
        </w:rPr>
        <w:t>(Fig. 3)</w:t>
      </w:r>
      <w:r w:rsidR="00267C79">
        <w:rPr>
          <w:lang w:val="en-US"/>
        </w:rPr>
        <w:t xml:space="preserve">. Richness </w:t>
      </w:r>
      <w:r w:rsidR="00D07DB6">
        <w:rPr>
          <w:lang w:val="en-US"/>
        </w:rPr>
        <w:t>decreased latitudinally and with temperature (Fig. S4) as expected from global diversity patterns (REF) and previous reports in the region (</w:t>
      </w:r>
      <w:proofErr w:type="spellStart"/>
      <w:r w:rsidR="00D07DB6">
        <w:rPr>
          <w:lang w:val="en-US"/>
        </w:rPr>
        <w:t>Raes</w:t>
      </w:r>
      <w:proofErr w:type="spellEnd"/>
      <w:r w:rsidR="00D07DB6">
        <w:rPr>
          <w:lang w:val="en-US"/>
        </w:rPr>
        <w:t xml:space="preserve"> et al., 2018). </w:t>
      </w:r>
      <w:r w:rsidR="00267C79">
        <w:rPr>
          <w:lang w:val="en-US"/>
        </w:rPr>
        <w:t>The lower diversity in the more productive STF</w:t>
      </w:r>
      <w:r w:rsidR="00D07DB6">
        <w:rPr>
          <w:lang w:val="en-US"/>
        </w:rPr>
        <w:t xml:space="preserve"> was </w:t>
      </w:r>
      <w:r w:rsidR="00267C79">
        <w:rPr>
          <w:lang w:val="en-US"/>
        </w:rPr>
        <w:t xml:space="preserve">observed in both euphotic and aphotic layers (Fig. </w:t>
      </w:r>
      <w:proofErr w:type="gramStart"/>
      <w:r w:rsidR="00267C79">
        <w:rPr>
          <w:lang w:val="en-US"/>
        </w:rPr>
        <w:t xml:space="preserve">Suppl)  </w:t>
      </w:r>
      <w:r w:rsidR="00D07DB6">
        <w:rPr>
          <w:lang w:val="en-US"/>
        </w:rPr>
        <w:t>on</w:t>
      </w:r>
      <w:proofErr w:type="gramEnd"/>
      <w:r w:rsidR="00D07DB6">
        <w:rPr>
          <w:lang w:val="en-US"/>
        </w:rPr>
        <w:t xml:space="preserve"> average lowest in more productive STF compared to SA and ST waters (Fig. 3, Fig. S5). This </w:t>
      </w:r>
      <w:r w:rsidR="00267C79">
        <w:rPr>
          <w:lang w:val="en-US"/>
        </w:rPr>
        <w:t xml:space="preserve">water-mass related </w:t>
      </w:r>
      <w:r w:rsidR="00D07DB6">
        <w:rPr>
          <w:lang w:val="en-US"/>
        </w:rPr>
        <w:t xml:space="preserve">pattern was systematically observed across the different levels of nitrate and </w:t>
      </w:r>
      <w:proofErr w:type="spellStart"/>
      <w:r w:rsidR="00D07DB6">
        <w:rPr>
          <w:lang w:val="en-US"/>
        </w:rPr>
        <w:t>chla</w:t>
      </w:r>
      <w:proofErr w:type="spellEnd"/>
      <w:r w:rsidR="00D07DB6">
        <w:rPr>
          <w:lang w:val="en-US"/>
        </w:rPr>
        <w:t xml:space="preserve"> concentrations encompassed in this study (Fig. 6). </w:t>
      </w:r>
      <w:r w:rsidR="00ED41DF">
        <w:rPr>
          <w:lang w:val="en-US"/>
        </w:rPr>
        <w:t>A study conducted across the Southland Current, a coastal expression of the STF that flows along New Zealand’s South Island, did not found a significant increase in protistan diversity across th</w:t>
      </w:r>
      <w:r w:rsidR="0077537D">
        <w:rPr>
          <w:lang w:val="en-US"/>
        </w:rPr>
        <w:t>is coastal</w:t>
      </w:r>
      <w:r w:rsidR="00ED41DF">
        <w:rPr>
          <w:lang w:val="en-US"/>
        </w:rPr>
        <w:t xml:space="preserve"> frontal zone (Allen et al 2020), while </w:t>
      </w:r>
      <w:r w:rsidR="0077537D">
        <w:rPr>
          <w:lang w:val="en-US"/>
        </w:rPr>
        <w:t>a</w:t>
      </w:r>
      <w:r w:rsidR="00ED41DF">
        <w:rPr>
          <w:lang w:val="en-US"/>
        </w:rPr>
        <w:t xml:space="preserve"> decrease in </w:t>
      </w:r>
      <w:r w:rsidR="0077537D">
        <w:rPr>
          <w:lang w:val="en-US"/>
        </w:rPr>
        <w:t xml:space="preserve">eukaryotic richness </w:t>
      </w:r>
      <w:r w:rsidR="0077537D">
        <w:rPr>
          <w:lang w:val="en-US"/>
        </w:rPr>
        <w:t xml:space="preserve">across the STF in oceanic waters east of the </w:t>
      </w:r>
      <w:r w:rsidR="0077537D">
        <w:rPr>
          <w:lang w:val="en-US"/>
        </w:rPr>
        <w:lastRenderedPageBreak/>
        <w:t>Chatham Rise</w:t>
      </w:r>
      <w:r w:rsidR="00D07DB6">
        <w:rPr>
          <w:lang w:val="en-US"/>
        </w:rPr>
        <w:t xml:space="preserve"> had been reported </w:t>
      </w:r>
      <w:r w:rsidR="0077537D">
        <w:rPr>
          <w:lang w:val="en-US"/>
        </w:rPr>
        <w:t>(</w:t>
      </w:r>
      <w:proofErr w:type="spellStart"/>
      <w:r w:rsidR="0077537D">
        <w:rPr>
          <w:lang w:val="en-US"/>
        </w:rPr>
        <w:t>Raes</w:t>
      </w:r>
      <w:proofErr w:type="spellEnd"/>
      <w:r w:rsidR="0077537D">
        <w:rPr>
          <w:lang w:val="en-US"/>
        </w:rPr>
        <w:t xml:space="preserve"> et al. 2018)</w:t>
      </w:r>
      <w:r w:rsidR="0077537D">
        <w:rPr>
          <w:lang w:val="en-US"/>
        </w:rPr>
        <w:t xml:space="preserve">. These results together with the relatively lower diversity observed in the STF </w:t>
      </w:r>
      <w:r w:rsidR="00D07DB6">
        <w:rPr>
          <w:lang w:val="en-US"/>
        </w:rPr>
        <w:t xml:space="preserve">suggest a negative effect </w:t>
      </w:r>
      <w:r w:rsidR="0077537D">
        <w:rPr>
          <w:lang w:val="en-US"/>
        </w:rPr>
        <w:t>of increased productivity typically associated frontal zones upon protistan communities</w:t>
      </w:r>
      <w:r w:rsidR="00D07DB6">
        <w:rPr>
          <w:lang w:val="en-US"/>
        </w:rPr>
        <w:t xml:space="preserve">. </w:t>
      </w:r>
    </w:p>
    <w:p w14:paraId="17C56C2A" w14:textId="5292DB7F" w:rsidR="00D07DB6" w:rsidRDefault="00D07DB6" w:rsidP="00D07DB6">
      <w:pPr>
        <w:spacing w:after="120" w:line="360" w:lineRule="auto"/>
        <w:ind w:firstLine="284"/>
        <w:jc w:val="both"/>
        <w:rPr>
          <w:lang w:val="en-US"/>
        </w:rPr>
      </w:pPr>
      <w:r>
        <w:rPr>
          <w:lang w:val="en-US"/>
        </w:rPr>
        <w:t xml:space="preserve">Regional differences in species richness were also evident within different water masses (Fig. 3). Most notably, species richness tended to be lowest in the Campbell Plateau region in both SAW and STF for which we have no clear explanation other than speculate about the possible effect of the hydrographic and bathymetric confinement and elevated productivity of this subantarctic region (Neill et al., 2004; Gutierrez-Rodriguez; </w:t>
      </w:r>
      <w:proofErr w:type="spellStart"/>
      <w:r>
        <w:rPr>
          <w:lang w:val="en-US"/>
        </w:rPr>
        <w:t>Forcén</w:t>
      </w:r>
      <w:proofErr w:type="spellEnd"/>
      <w:r>
        <w:rPr>
          <w:lang w:val="en-US"/>
        </w:rPr>
        <w:t xml:space="preserve">-Vazquez et al., 2021).  Within the other end of </w:t>
      </w:r>
      <w:proofErr w:type="gramStart"/>
      <w:r>
        <w:rPr>
          <w:lang w:val="en-US"/>
        </w:rPr>
        <w:t>species</w:t>
      </w:r>
      <w:proofErr w:type="gramEnd"/>
      <w:r>
        <w:rPr>
          <w:lang w:val="en-US"/>
        </w:rPr>
        <w:t xml:space="preserve"> richness represented by STW, the lowest richness was observed during the Spring bloom voyage certainly due to the </w:t>
      </w:r>
      <w:proofErr w:type="spellStart"/>
      <w:r>
        <w:rPr>
          <w:lang w:val="en-US"/>
        </w:rPr>
        <w:t>Lagrangian</w:t>
      </w:r>
      <w:proofErr w:type="spellEnd"/>
      <w:r>
        <w:rPr>
          <w:lang w:val="en-US"/>
        </w:rPr>
        <w:t xml:space="preserve"> sampling strategy of this voyage, but also to the expected decrease in diversity inherent to bloom conditions (REF). </w:t>
      </w:r>
      <w:r w:rsidR="00CE3F50">
        <w:rPr>
          <w:lang w:val="en-US"/>
        </w:rPr>
        <w:t xml:space="preserve"> </w:t>
      </w:r>
      <w:r w:rsidR="00CE3F50">
        <w:rPr>
          <w:lang w:val="en-US"/>
        </w:rPr>
        <w:t xml:space="preserve">One could argue that more productive waters such as the STF, Spring Bloom, and the C. Plateau exhibited lowest diversity levels. Diversity patterns associated with water masses and regions are the same when considered only </w:t>
      </w:r>
      <w:r w:rsidR="00CE3F50">
        <w:rPr>
          <w:lang w:val="en-US"/>
        </w:rPr>
        <w:t>t</w:t>
      </w:r>
      <w:r w:rsidR="00CE3F50">
        <w:rPr>
          <w:lang w:val="en-US"/>
        </w:rPr>
        <w:t>he surface mixed layer (Mixed-layer depth – 0.2 C change relative to 10 m)</w:t>
      </w:r>
      <w:r w:rsidR="00CE3F50">
        <w:rPr>
          <w:lang w:val="en-US"/>
        </w:rPr>
        <w:t xml:space="preserve"> or </w:t>
      </w:r>
      <w:r w:rsidR="00CE3F50">
        <w:rPr>
          <w:lang w:val="en-US"/>
        </w:rPr>
        <w:t>the twilight zone (&gt;150 m) (Supplementary Figure 1)</w:t>
      </w:r>
      <w:r w:rsidR="00CE3F50">
        <w:rPr>
          <w:lang w:val="en-US"/>
        </w:rPr>
        <w:t xml:space="preserve"> suggesting that whatever the reasons behind the lower diversity associated with the STF it affected the entire water column. </w:t>
      </w:r>
    </w:p>
    <w:p w14:paraId="30A96E9D" w14:textId="561842C2" w:rsidR="00B965D5" w:rsidRDefault="00BB00C4" w:rsidP="004F3A8D">
      <w:pPr>
        <w:spacing w:after="120" w:line="360" w:lineRule="auto"/>
        <w:ind w:firstLine="284"/>
        <w:jc w:val="both"/>
        <w:rPr>
          <w:lang w:val="en-US"/>
        </w:rPr>
      </w:pPr>
      <w:r>
        <w:rPr>
          <w:lang w:val="en-US"/>
        </w:rPr>
        <w:t xml:space="preserve">Despite the </w:t>
      </w:r>
      <w:r w:rsidR="002B0E67">
        <w:rPr>
          <w:lang w:val="en-US"/>
        </w:rPr>
        <w:t>region</w:t>
      </w:r>
      <w:r w:rsidR="005153A5">
        <w:rPr>
          <w:lang w:val="en-US"/>
        </w:rPr>
        <w:t>al</w:t>
      </w:r>
      <w:r w:rsidR="00B9036F">
        <w:rPr>
          <w:lang w:val="en-US"/>
        </w:rPr>
        <w:t xml:space="preserve"> and </w:t>
      </w:r>
      <w:r w:rsidR="002B0E67">
        <w:rPr>
          <w:lang w:val="en-US"/>
        </w:rPr>
        <w:t>season</w:t>
      </w:r>
      <w:r w:rsidR="005153A5">
        <w:rPr>
          <w:lang w:val="en-US"/>
        </w:rPr>
        <w:t>al</w:t>
      </w:r>
      <w:r w:rsidR="002B0E67">
        <w:rPr>
          <w:lang w:val="en-US"/>
        </w:rPr>
        <w:t xml:space="preserve"> variability surveyed within ST</w:t>
      </w:r>
      <w:r w:rsidR="00C42E32">
        <w:rPr>
          <w:lang w:val="en-US"/>
        </w:rPr>
        <w:t>W</w:t>
      </w:r>
      <w:r w:rsidR="002B0E67">
        <w:rPr>
          <w:lang w:val="en-US"/>
        </w:rPr>
        <w:t xml:space="preserve"> and SA</w:t>
      </w:r>
      <w:r w:rsidR="00C42E32">
        <w:rPr>
          <w:lang w:val="en-US"/>
        </w:rPr>
        <w:t>W</w:t>
      </w:r>
      <w:r w:rsidR="002B0E67">
        <w:rPr>
          <w:lang w:val="en-US"/>
        </w:rPr>
        <w:t xml:space="preserve"> water masses (Fig. 1, Table 1, Fig. 2)</w:t>
      </w:r>
      <w:r w:rsidR="000A3298">
        <w:rPr>
          <w:lang w:val="en-US"/>
        </w:rPr>
        <w:t xml:space="preserve"> </w:t>
      </w:r>
      <w:r w:rsidR="002B0E67">
        <w:rPr>
          <w:lang w:val="en-US"/>
        </w:rPr>
        <w:t xml:space="preserve">we observed </w:t>
      </w:r>
      <w:r w:rsidR="005153A5">
        <w:rPr>
          <w:lang w:val="en-US"/>
        </w:rPr>
        <w:t>systematic</w:t>
      </w:r>
      <w:r w:rsidR="002B0E67">
        <w:rPr>
          <w:lang w:val="en-US"/>
        </w:rPr>
        <w:t xml:space="preserve"> differences in the</w:t>
      </w:r>
      <w:r w:rsidR="00572E7E">
        <w:rPr>
          <w:lang w:val="en-US"/>
        </w:rPr>
        <w:t>ir</w:t>
      </w:r>
      <w:r w:rsidR="002B0E67">
        <w:rPr>
          <w:lang w:val="en-US"/>
        </w:rPr>
        <w:t xml:space="preserve"> taxonomic composition (Fig. 4). </w:t>
      </w:r>
      <w:r w:rsidR="000A3298">
        <w:rPr>
          <w:lang w:val="en-US"/>
        </w:rPr>
        <w:t xml:space="preserve"> </w:t>
      </w:r>
      <w:r w:rsidR="00143A63">
        <w:rPr>
          <w:lang w:val="en-US"/>
        </w:rPr>
        <w:t>Such water mass</w:t>
      </w:r>
      <w:r w:rsidR="00572E7E">
        <w:rPr>
          <w:lang w:val="en-US"/>
        </w:rPr>
        <w:t xml:space="preserve"> specificity</w:t>
      </w:r>
      <w:r w:rsidR="00143A63">
        <w:rPr>
          <w:lang w:val="en-US"/>
        </w:rPr>
        <w:t xml:space="preserve"> has been </w:t>
      </w:r>
      <w:r w:rsidR="00572E7E">
        <w:rPr>
          <w:lang w:val="en-US"/>
        </w:rPr>
        <w:t>observed in the prokaryotic (</w:t>
      </w:r>
      <w:proofErr w:type="spellStart"/>
      <w:r w:rsidR="00572E7E">
        <w:rPr>
          <w:lang w:val="en-US"/>
        </w:rPr>
        <w:t>Galand</w:t>
      </w:r>
      <w:proofErr w:type="spellEnd"/>
      <w:r w:rsidR="00572E7E">
        <w:rPr>
          <w:lang w:val="en-US"/>
        </w:rPr>
        <w:t xml:space="preserve"> et al., 2009</w:t>
      </w:r>
      <w:r w:rsidR="001217BD">
        <w:rPr>
          <w:lang w:val="en-US"/>
        </w:rPr>
        <w:t xml:space="preserve"> &amp; 2010</w:t>
      </w:r>
      <w:r w:rsidR="00572E7E">
        <w:rPr>
          <w:lang w:val="en-US"/>
        </w:rPr>
        <w:t xml:space="preserve">; </w:t>
      </w:r>
      <w:proofErr w:type="spellStart"/>
      <w:r w:rsidR="00572E7E">
        <w:rPr>
          <w:lang w:val="en-US"/>
        </w:rPr>
        <w:t>Agogué</w:t>
      </w:r>
      <w:proofErr w:type="spellEnd"/>
      <w:r w:rsidR="00572E7E">
        <w:rPr>
          <w:lang w:val="en-US"/>
        </w:rPr>
        <w:t xml:space="preserve"> et al., 2009; </w:t>
      </w:r>
      <w:r w:rsidR="001217BD">
        <w:rPr>
          <w:lang w:val="en-US"/>
        </w:rPr>
        <w:t xml:space="preserve">Seymour et al., 2012; </w:t>
      </w:r>
      <w:proofErr w:type="spellStart"/>
      <w:r w:rsidR="00572E7E">
        <w:rPr>
          <w:lang w:val="en-US"/>
        </w:rPr>
        <w:t>Techtmann</w:t>
      </w:r>
      <w:proofErr w:type="spellEnd"/>
      <w:r w:rsidR="00572E7E">
        <w:rPr>
          <w:lang w:val="en-US"/>
        </w:rPr>
        <w:t xml:space="preserve"> et al., 2015) and eukaryotic component </w:t>
      </w:r>
      <w:r w:rsidR="00143A63">
        <w:rPr>
          <w:lang w:val="en-US"/>
        </w:rPr>
        <w:t>(</w:t>
      </w:r>
      <w:r w:rsidR="00572E7E">
        <w:rPr>
          <w:lang w:val="en-US"/>
        </w:rPr>
        <w:t xml:space="preserve">Hamilton et al. 2008; </w:t>
      </w:r>
      <w:proofErr w:type="spellStart"/>
      <w:r w:rsidR="00572E7E">
        <w:rPr>
          <w:lang w:val="en-US"/>
        </w:rPr>
        <w:t>R</w:t>
      </w:r>
      <w:r w:rsidR="00D40E3F">
        <w:rPr>
          <w:lang w:val="en-US"/>
        </w:rPr>
        <w:t>a</w:t>
      </w:r>
      <w:r w:rsidR="00572E7E">
        <w:rPr>
          <w:lang w:val="en-US"/>
        </w:rPr>
        <w:t>es</w:t>
      </w:r>
      <w:proofErr w:type="spellEnd"/>
      <w:r w:rsidR="00572E7E">
        <w:rPr>
          <w:lang w:val="en-US"/>
        </w:rPr>
        <w:t xml:space="preserve"> et al., 2018</w:t>
      </w:r>
      <w:r w:rsidR="00143A63">
        <w:rPr>
          <w:lang w:val="en-US"/>
        </w:rPr>
        <w:t xml:space="preserve">) </w:t>
      </w:r>
      <w:r w:rsidR="00572E7E">
        <w:rPr>
          <w:lang w:val="en-US"/>
        </w:rPr>
        <w:t>of microbial</w:t>
      </w:r>
      <w:r w:rsidR="00143A63">
        <w:rPr>
          <w:lang w:val="en-US"/>
        </w:rPr>
        <w:t xml:space="preserve"> communities </w:t>
      </w:r>
      <w:r w:rsidR="00572E7E">
        <w:rPr>
          <w:lang w:val="en-US"/>
        </w:rPr>
        <w:t>across different oceans</w:t>
      </w:r>
      <w:r w:rsidR="00143A63">
        <w:rPr>
          <w:lang w:val="en-US"/>
        </w:rPr>
        <w:t xml:space="preserve">. </w:t>
      </w:r>
      <w:r w:rsidR="004F3A8D">
        <w:rPr>
          <w:lang w:val="en-US"/>
        </w:rPr>
        <w:t xml:space="preserve">Among environmental drivers, salinity (21%) rather than temperature (4%) and nitrate concentration (2%) was the </w:t>
      </w:r>
      <w:proofErr w:type="spellStart"/>
      <w:r w:rsidR="004F3A8D">
        <w:rPr>
          <w:lang w:val="en-US"/>
        </w:rPr>
        <w:t>physico</w:t>
      </w:r>
      <w:proofErr w:type="spellEnd"/>
      <w:r w:rsidR="004F3A8D">
        <w:rPr>
          <w:lang w:val="en-US"/>
        </w:rPr>
        <w:t xml:space="preserve">-chemical variable that explained best the clustering of samples we obtained with the </w:t>
      </w:r>
      <w:proofErr w:type="spellStart"/>
      <w:r w:rsidR="004F3A8D">
        <w:rPr>
          <w:lang w:val="en-US"/>
        </w:rPr>
        <w:t>nMDS</w:t>
      </w:r>
      <w:proofErr w:type="spellEnd"/>
      <w:r w:rsidR="004F3A8D">
        <w:rPr>
          <w:lang w:val="en-US"/>
        </w:rPr>
        <w:t xml:space="preserve"> (21% of the variability)</w:t>
      </w:r>
      <w:r w:rsidR="00D40E3F">
        <w:rPr>
          <w:lang w:val="en-US"/>
        </w:rPr>
        <w:t xml:space="preserve">. </w:t>
      </w:r>
      <w:r w:rsidR="009E5E3B">
        <w:rPr>
          <w:lang w:val="en-US"/>
        </w:rPr>
        <w:t xml:space="preserve">Bray-Curtis dissimilarity of surface bacterial communities </w:t>
      </w:r>
      <w:r w:rsidR="00366274">
        <w:rPr>
          <w:lang w:val="en-US"/>
        </w:rPr>
        <w:t>across</w:t>
      </w:r>
      <w:r w:rsidR="009E5E3B">
        <w:rPr>
          <w:lang w:val="en-US"/>
        </w:rPr>
        <w:t xml:space="preserve"> the </w:t>
      </w:r>
      <w:r w:rsidR="00366274">
        <w:rPr>
          <w:lang w:val="en-US"/>
        </w:rPr>
        <w:t>Southland current – the coastal expression of STF in that flows along the South Island of New Zealand -</w:t>
      </w:r>
      <w:r w:rsidR="009E5E3B">
        <w:rPr>
          <w:lang w:val="en-US"/>
        </w:rPr>
        <w:t xml:space="preserve"> was also strongly correlated with salinity</w:t>
      </w:r>
      <w:r w:rsidR="00366274">
        <w:rPr>
          <w:lang w:val="en-US"/>
        </w:rPr>
        <w:t xml:space="preserve"> (</w:t>
      </w:r>
      <w:proofErr w:type="spellStart"/>
      <w:r w:rsidR="00366274">
        <w:rPr>
          <w:lang w:val="en-US"/>
        </w:rPr>
        <w:t>Baltar</w:t>
      </w:r>
      <w:proofErr w:type="spellEnd"/>
      <w:r w:rsidR="00366274">
        <w:rPr>
          <w:lang w:val="en-US"/>
        </w:rPr>
        <w:t xml:space="preserve"> et al., 2018). </w:t>
      </w:r>
      <w:r w:rsidR="00D40E3F">
        <w:rPr>
          <w:lang w:val="en-US"/>
        </w:rPr>
        <w:t xml:space="preserve">These results support the view </w:t>
      </w:r>
      <w:r w:rsidR="00B965D5">
        <w:rPr>
          <w:lang w:val="en-US"/>
        </w:rPr>
        <w:t>that</w:t>
      </w:r>
      <w:r w:rsidR="00D40E3F">
        <w:rPr>
          <w:lang w:val="en-US"/>
        </w:rPr>
        <w:t xml:space="preserve"> </w:t>
      </w:r>
      <w:r w:rsidR="00366274">
        <w:rPr>
          <w:lang w:val="en-US"/>
        </w:rPr>
        <w:t>ST and SA</w:t>
      </w:r>
      <w:r w:rsidR="00D40E3F">
        <w:rPr>
          <w:lang w:val="en-US"/>
        </w:rPr>
        <w:t xml:space="preserve"> water masses </w:t>
      </w:r>
      <w:r w:rsidR="00366274">
        <w:rPr>
          <w:lang w:val="en-US"/>
        </w:rPr>
        <w:t xml:space="preserve">east of New Zealand </w:t>
      </w:r>
      <w:r w:rsidR="00D40E3F">
        <w:rPr>
          <w:lang w:val="en-US"/>
        </w:rPr>
        <w:t>are better conceptualized as bioregions or provinces rather than habitats</w:t>
      </w:r>
      <w:r w:rsidR="00366274">
        <w:rPr>
          <w:lang w:val="en-US"/>
        </w:rPr>
        <w:t xml:space="preserve"> (</w:t>
      </w:r>
      <w:proofErr w:type="spellStart"/>
      <w:r w:rsidR="00366274">
        <w:rPr>
          <w:lang w:val="en-US"/>
        </w:rPr>
        <w:t>sensu</w:t>
      </w:r>
      <w:proofErr w:type="spellEnd"/>
      <w:r w:rsidR="00366274">
        <w:rPr>
          <w:lang w:val="en-US"/>
        </w:rPr>
        <w:t xml:space="preserve"> </w:t>
      </w:r>
      <w:proofErr w:type="spellStart"/>
      <w:r w:rsidR="00366274">
        <w:rPr>
          <w:lang w:val="en-US"/>
        </w:rPr>
        <w:t>Martiny</w:t>
      </w:r>
      <w:proofErr w:type="spellEnd"/>
      <w:r w:rsidR="00366274">
        <w:rPr>
          <w:lang w:val="en-US"/>
        </w:rPr>
        <w:t xml:space="preserve"> et al., 2006)</w:t>
      </w:r>
      <w:r w:rsidR="00B965D5">
        <w:rPr>
          <w:lang w:val="en-US"/>
        </w:rPr>
        <w:t>,</w:t>
      </w:r>
      <w:r w:rsidR="00D40E3F">
        <w:rPr>
          <w:lang w:val="en-US"/>
        </w:rPr>
        <w:t xml:space="preserve"> where (</w:t>
      </w:r>
      <w:proofErr w:type="spellStart"/>
      <w:r w:rsidR="00D40E3F">
        <w:rPr>
          <w:lang w:val="en-US"/>
        </w:rPr>
        <w:t>phyto</w:t>
      </w:r>
      <w:proofErr w:type="spellEnd"/>
      <w:r w:rsidR="00D40E3F">
        <w:rPr>
          <w:lang w:val="en-US"/>
        </w:rPr>
        <w:t xml:space="preserve">)plankton communities reflect oceanographic processes and history in addition to contemporary </w:t>
      </w:r>
      <w:proofErr w:type="spellStart"/>
      <w:r w:rsidR="00366274">
        <w:rPr>
          <w:lang w:val="en-US"/>
        </w:rPr>
        <w:t>physico</w:t>
      </w:r>
      <w:proofErr w:type="spellEnd"/>
      <w:r w:rsidR="00366274">
        <w:rPr>
          <w:lang w:val="en-US"/>
        </w:rPr>
        <w:t>-chemical</w:t>
      </w:r>
      <w:r w:rsidR="00D40E3F">
        <w:rPr>
          <w:lang w:val="en-US"/>
        </w:rPr>
        <w:t xml:space="preserve"> conditions</w:t>
      </w:r>
      <w:r w:rsidR="00B562E6">
        <w:rPr>
          <w:lang w:val="en-US"/>
        </w:rPr>
        <w:t xml:space="preserve">.  </w:t>
      </w:r>
    </w:p>
    <w:p w14:paraId="6D0D6F68" w14:textId="0C7D2E97" w:rsidR="005153A5" w:rsidRDefault="00C42E32" w:rsidP="00F9182F">
      <w:pPr>
        <w:spacing w:after="120" w:line="360" w:lineRule="auto"/>
        <w:ind w:firstLine="284"/>
        <w:jc w:val="both"/>
        <w:rPr>
          <w:lang w:val="en-US"/>
        </w:rPr>
      </w:pPr>
      <w:r>
        <w:rPr>
          <w:lang w:val="en-US"/>
        </w:rPr>
        <w:t>Samples from the</w:t>
      </w:r>
      <w:r w:rsidR="00B562E6">
        <w:rPr>
          <w:lang w:val="en-US"/>
        </w:rPr>
        <w:t xml:space="preserve"> </w:t>
      </w:r>
      <w:r>
        <w:rPr>
          <w:lang w:val="en-US"/>
        </w:rPr>
        <w:t xml:space="preserve">STF itself were also distinguished from those in SA and ST water masses based on their taxonomic composition, although they showed a greater overlapping </w:t>
      </w:r>
      <w:r w:rsidR="00B965D5">
        <w:rPr>
          <w:lang w:val="en-US"/>
        </w:rPr>
        <w:t xml:space="preserve">(Fig. 4) </w:t>
      </w:r>
      <w:r>
        <w:rPr>
          <w:lang w:val="en-US"/>
        </w:rPr>
        <w:lastRenderedPageBreak/>
        <w:t>reflect</w:t>
      </w:r>
      <w:r w:rsidR="00B965D5">
        <w:rPr>
          <w:lang w:val="en-US"/>
        </w:rPr>
        <w:t>ing the active mixing and transition role of the STF</w:t>
      </w:r>
      <w:r>
        <w:rPr>
          <w:lang w:val="en-US"/>
        </w:rPr>
        <w:t>. This overlap was particularly evident between samples collected</w:t>
      </w:r>
      <w:r w:rsidR="00346FD1">
        <w:rPr>
          <w:lang w:val="en-US"/>
        </w:rPr>
        <w:t xml:space="preserve"> at the</w:t>
      </w:r>
      <w:r>
        <w:rPr>
          <w:lang w:val="en-US"/>
        </w:rPr>
        <w:t xml:space="preserve"> Bio-STF </w:t>
      </w:r>
      <w:r w:rsidR="00346FD1">
        <w:rPr>
          <w:lang w:val="en-US"/>
        </w:rPr>
        <w:t xml:space="preserve">and the </w:t>
      </w:r>
      <w:r>
        <w:rPr>
          <w:lang w:val="en-US"/>
        </w:rPr>
        <w:t xml:space="preserve">Bio-SAM sites located </w:t>
      </w:r>
      <w:r w:rsidR="00346FD1">
        <w:rPr>
          <w:lang w:val="en-US"/>
        </w:rPr>
        <w:t>on top of the rise and its southern SA flank and between the STF flowing north of the C. Plateau and the plateau itself</w:t>
      </w:r>
      <w:r w:rsidR="00B965D5">
        <w:rPr>
          <w:lang w:val="en-US"/>
        </w:rPr>
        <w:t>, which</w:t>
      </w:r>
      <w:r w:rsidR="00346FD1">
        <w:rPr>
          <w:lang w:val="en-US"/>
        </w:rPr>
        <w:t xml:space="preserve"> suggest</w:t>
      </w:r>
      <w:r w:rsidR="00B965D5">
        <w:rPr>
          <w:lang w:val="en-US"/>
        </w:rPr>
        <w:t>s a</w:t>
      </w:r>
      <w:r w:rsidR="00346FD1">
        <w:rPr>
          <w:lang w:val="en-US"/>
        </w:rPr>
        <w:t xml:space="preserve"> stronger connectivity of the STF with SA than ST </w:t>
      </w:r>
      <w:r w:rsidR="00143A63">
        <w:rPr>
          <w:lang w:val="en-US"/>
        </w:rPr>
        <w:t>waters</w:t>
      </w:r>
      <w:r w:rsidR="00346FD1">
        <w:rPr>
          <w:lang w:val="en-US"/>
        </w:rPr>
        <w:t xml:space="preserve">. Similarly, the horizontal mixing and phytoplankton community size structure in the STF zone has been reported to be more tightly coupled </w:t>
      </w:r>
      <w:r w:rsidR="00143A63">
        <w:rPr>
          <w:lang w:val="en-US"/>
        </w:rPr>
        <w:t>across</w:t>
      </w:r>
      <w:r w:rsidR="00346FD1">
        <w:rPr>
          <w:lang w:val="en-US"/>
        </w:rPr>
        <w:t xml:space="preserve"> the SA than the ST </w:t>
      </w:r>
      <w:r w:rsidR="00143A63">
        <w:rPr>
          <w:lang w:val="en-US"/>
        </w:rPr>
        <w:t>(Safi et al., submitted).</w:t>
      </w:r>
      <w:r w:rsidR="00F9182F">
        <w:rPr>
          <w:lang w:val="en-US"/>
        </w:rPr>
        <w:t xml:space="preserve"> This contrast with the higher similarity between diatom species of the STF and STW compared to SAW reported in this region (Chang et al., 1998).  At any rate, the distinct communities observed in ST and SA, and to a lesser degree in the STF,</w:t>
      </w:r>
      <w:r w:rsidR="005153A5">
        <w:rPr>
          <w:lang w:val="en-US"/>
        </w:rPr>
        <w:t xml:space="preserve"> </w:t>
      </w:r>
      <w:r w:rsidR="00F9182F">
        <w:rPr>
          <w:lang w:val="en-US"/>
        </w:rPr>
        <w:t xml:space="preserve">highlights </w:t>
      </w:r>
      <w:r w:rsidR="005153A5">
        <w:rPr>
          <w:lang w:val="en-US"/>
        </w:rPr>
        <w:t>the role of oceanographic features such as the STF as boundaries that influence the diversity of oceanic microbial communities</w:t>
      </w:r>
      <w:r w:rsidR="00F9182F">
        <w:rPr>
          <w:lang w:val="en-US"/>
        </w:rPr>
        <w:t xml:space="preserve"> in large oceanic provinces</w:t>
      </w:r>
      <w:r w:rsidR="005153A5">
        <w:rPr>
          <w:lang w:val="en-US"/>
        </w:rPr>
        <w:t xml:space="preserve"> (</w:t>
      </w:r>
      <w:proofErr w:type="spellStart"/>
      <w:r w:rsidR="00F9182F">
        <w:rPr>
          <w:lang w:val="en-US"/>
        </w:rPr>
        <w:t>Baltar</w:t>
      </w:r>
      <w:proofErr w:type="spellEnd"/>
      <w:r w:rsidR="00F9182F">
        <w:rPr>
          <w:lang w:val="en-US"/>
        </w:rPr>
        <w:t xml:space="preserve"> et al., 2016; </w:t>
      </w:r>
      <w:proofErr w:type="spellStart"/>
      <w:r w:rsidR="005153A5">
        <w:rPr>
          <w:lang w:val="en-US"/>
        </w:rPr>
        <w:t>Raes</w:t>
      </w:r>
      <w:proofErr w:type="spellEnd"/>
      <w:r w:rsidR="005153A5">
        <w:rPr>
          <w:lang w:val="en-US"/>
        </w:rPr>
        <w:t xml:space="preserve"> et al., 2018). </w:t>
      </w:r>
    </w:p>
    <w:p w14:paraId="437D6FD5" w14:textId="7CCC2413" w:rsidR="009343DE" w:rsidRDefault="009343DE" w:rsidP="009343DE">
      <w:pPr>
        <w:spacing w:after="120" w:line="360" w:lineRule="auto"/>
        <w:ind w:firstLine="284"/>
        <w:jc w:val="both"/>
        <w:rPr>
          <w:lang w:val="en-US"/>
        </w:rPr>
      </w:pPr>
      <w:r w:rsidRPr="009343DE">
        <w:rPr>
          <w:lang w:val="en-US"/>
        </w:rPr>
        <w:t xml:space="preserve">Samples from different regions tended to cluster separately as well, with differences in the strength of this clustering between regions </w:t>
      </w:r>
      <w:r w:rsidR="00B9036F">
        <w:rPr>
          <w:lang w:val="en-US"/>
        </w:rPr>
        <w:t xml:space="preserve">likely </w:t>
      </w:r>
      <w:r w:rsidRPr="009343DE">
        <w:rPr>
          <w:lang w:val="en-US"/>
        </w:rPr>
        <w:t xml:space="preserve">reflecting </w:t>
      </w:r>
      <w:r w:rsidR="00B9036F">
        <w:rPr>
          <w:lang w:val="en-US"/>
        </w:rPr>
        <w:t>differences in the</w:t>
      </w:r>
      <w:r w:rsidRPr="009343DE">
        <w:rPr>
          <w:lang w:val="en-US"/>
        </w:rPr>
        <w:t xml:space="preserve"> </w:t>
      </w:r>
      <w:proofErr w:type="spellStart"/>
      <w:r w:rsidR="00B9036F">
        <w:rPr>
          <w:lang w:val="en-US"/>
        </w:rPr>
        <w:t>spatio</w:t>
      </w:r>
      <w:proofErr w:type="spellEnd"/>
      <w:r w:rsidR="00B9036F">
        <w:rPr>
          <w:lang w:val="en-US"/>
        </w:rPr>
        <w:t>-temporal</w:t>
      </w:r>
      <w:r w:rsidRPr="009343DE">
        <w:rPr>
          <w:lang w:val="en-US"/>
        </w:rPr>
        <w:t xml:space="preserve"> coverage</w:t>
      </w:r>
      <w:r w:rsidR="00DE7A58">
        <w:rPr>
          <w:lang w:val="en-US"/>
        </w:rPr>
        <w:t xml:space="preserve"> of the sampling</w:t>
      </w:r>
      <w:r w:rsidRPr="009343DE">
        <w:rPr>
          <w:lang w:val="en-US"/>
        </w:rPr>
        <w:t xml:space="preserve">. </w:t>
      </w:r>
      <w:r w:rsidR="00F045C8">
        <w:rPr>
          <w:lang w:val="en-US"/>
        </w:rPr>
        <w:t>We interpret that t</w:t>
      </w:r>
      <w:r w:rsidRPr="009343DE">
        <w:rPr>
          <w:lang w:val="en-US"/>
        </w:rPr>
        <w:t xml:space="preserve">he relatively looser clustering of samples within each site of the Biophysical Moorings Time-Series (Bio-STM, Bio-STF and Bio-SAM) </w:t>
      </w:r>
      <w:r w:rsidR="00F045C8">
        <w:rPr>
          <w:lang w:val="en-US"/>
        </w:rPr>
        <w:t>was due to</w:t>
      </w:r>
      <w:r w:rsidRPr="009343DE">
        <w:rPr>
          <w:lang w:val="en-US"/>
        </w:rPr>
        <w:t xml:space="preserve"> the multiple season/years span of this program. Samples from the Spring Bloom II voyage were tightly clustered in a way consistent with the </w:t>
      </w:r>
      <w:proofErr w:type="spellStart"/>
      <w:r w:rsidRPr="009343DE">
        <w:rPr>
          <w:lang w:val="en-US"/>
        </w:rPr>
        <w:t>Lagrangian</w:t>
      </w:r>
      <w:proofErr w:type="spellEnd"/>
      <w:r w:rsidRPr="009343DE">
        <w:rPr>
          <w:lang w:val="en-US"/>
        </w:rPr>
        <w:t xml:space="preserve"> sampling strategy adopted in this voyage (and the limited compositional changes observed during the 20-days that the subtropical bloom was tracked) while samples from the Cross-Shelf voyage cluster more loosely reflecting the more diverse environments (coastal shelf, slope and oceanic waters) and communities surveyed during this voyage.</w:t>
      </w:r>
    </w:p>
    <w:p w14:paraId="1393A7B7" w14:textId="08E7E694" w:rsidR="00E6528C" w:rsidRPr="00E6528C" w:rsidRDefault="008374CE" w:rsidP="009E5E3B">
      <w:pPr>
        <w:spacing w:after="120" w:line="360" w:lineRule="auto"/>
        <w:ind w:firstLine="284"/>
        <w:jc w:val="both"/>
        <w:rPr>
          <w:b/>
          <w:bCs/>
          <w:u w:val="single"/>
          <w:lang w:val="en-US"/>
        </w:rPr>
      </w:pPr>
      <w:r>
        <w:rPr>
          <w:b/>
          <w:bCs/>
          <w:u w:val="single"/>
          <w:lang w:val="en-US"/>
        </w:rPr>
        <w:t>Phytoplankton community composition</w:t>
      </w:r>
    </w:p>
    <w:p w14:paraId="3D5F6E31" w14:textId="77777777" w:rsidR="00685E10" w:rsidRDefault="00685E10" w:rsidP="00787487">
      <w:pPr>
        <w:spacing w:after="120" w:line="360" w:lineRule="auto"/>
        <w:ind w:firstLine="284"/>
        <w:jc w:val="both"/>
        <w:rPr>
          <w:lang w:val="en-US"/>
        </w:rPr>
      </w:pPr>
      <w:r w:rsidRPr="00685E10">
        <w:rPr>
          <w:lang w:val="en-US"/>
        </w:rPr>
        <w:t xml:space="preserve">Our results showed the overall dominance of dinoflagellates and chlorophytes followed by diatoms, haptophytes and pelagophytes (Fig. 5). Yet consistent differences in the taxonomic composition between water masses emerged at class and species levels belonging to these groups (Figs. 6 &amp; 7). Analysis of intraspecific diversity </w:t>
      </w:r>
      <w:proofErr w:type="gramStart"/>
      <w:r w:rsidRPr="00685E10">
        <w:rPr>
          <w:lang w:val="en-US"/>
        </w:rPr>
        <w:t>revealed  differences</w:t>
      </w:r>
      <w:proofErr w:type="gramEnd"/>
      <w:r w:rsidRPr="00685E10">
        <w:rPr>
          <w:lang w:val="en-US"/>
        </w:rPr>
        <w:t xml:space="preserve"> in the distribution of ASVs of the same species suggesting the presence of different ecotypes in some cases (e.g. </w:t>
      </w:r>
      <w:proofErr w:type="spellStart"/>
      <w:r w:rsidRPr="00685E10">
        <w:rPr>
          <w:lang w:val="en-US"/>
        </w:rPr>
        <w:t>Chloroparvula</w:t>
      </w:r>
      <w:proofErr w:type="spellEnd"/>
      <w:r w:rsidRPr="00685E10">
        <w:rPr>
          <w:lang w:val="en-US"/>
        </w:rPr>
        <w:t xml:space="preserve"> </w:t>
      </w:r>
      <w:proofErr w:type="spellStart"/>
      <w:r w:rsidRPr="00685E10">
        <w:rPr>
          <w:lang w:val="en-US"/>
        </w:rPr>
        <w:t>pacifica</w:t>
      </w:r>
      <w:proofErr w:type="spellEnd"/>
      <w:r w:rsidRPr="00685E10">
        <w:rPr>
          <w:lang w:val="en-US"/>
        </w:rPr>
        <w:t xml:space="preserve">; </w:t>
      </w:r>
      <w:proofErr w:type="spellStart"/>
      <w:r w:rsidRPr="00685E10">
        <w:rPr>
          <w:lang w:val="en-US"/>
        </w:rPr>
        <w:t>Phaeocystis</w:t>
      </w:r>
      <w:proofErr w:type="spellEnd"/>
      <w:r w:rsidRPr="00685E10">
        <w:rPr>
          <w:lang w:val="en-US"/>
        </w:rPr>
        <w:t xml:space="preserve"> antarctica) and current taxonomic gaps within certain groups that remained to be characterized (e.g. </w:t>
      </w:r>
      <w:proofErr w:type="spellStart"/>
      <w:r w:rsidRPr="00685E10">
        <w:rPr>
          <w:lang w:val="en-US"/>
        </w:rPr>
        <w:t>Pelagophyceae_XXX</w:t>
      </w:r>
      <w:proofErr w:type="spellEnd"/>
      <w:r w:rsidRPr="00685E10">
        <w:rPr>
          <w:lang w:val="en-US"/>
        </w:rPr>
        <w:t xml:space="preserve">; </w:t>
      </w:r>
      <w:proofErr w:type="spellStart"/>
      <w:r w:rsidRPr="00685E10">
        <w:rPr>
          <w:lang w:val="en-US"/>
        </w:rPr>
        <w:t>Dinophyceae_XXX</w:t>
      </w:r>
      <w:proofErr w:type="spellEnd"/>
      <w:r w:rsidRPr="00685E10">
        <w:rPr>
          <w:lang w:val="en-US"/>
        </w:rPr>
        <w:t xml:space="preserve">)(Figs. </w:t>
      </w:r>
      <w:proofErr w:type="spellStart"/>
      <w:r w:rsidRPr="00685E10">
        <w:rPr>
          <w:lang w:val="en-US"/>
        </w:rPr>
        <w:t>DESeq</w:t>
      </w:r>
      <w:proofErr w:type="spellEnd"/>
      <w:r w:rsidRPr="00685E10">
        <w:rPr>
          <w:lang w:val="en-US"/>
        </w:rPr>
        <w:t xml:space="preserve">). Below we discuss the distributional patterns of major groups zooming across different taxonomic ranks in an attempt to shed some light on their ecological preferences and the level of taxonomic resolution required to link the community structure and function. </w:t>
      </w:r>
    </w:p>
    <w:p w14:paraId="2BE25B4F" w14:textId="5021D7C5" w:rsidR="006002C0" w:rsidRDefault="006002C0" w:rsidP="00787487">
      <w:pPr>
        <w:spacing w:after="120" w:line="360" w:lineRule="auto"/>
        <w:ind w:firstLine="284"/>
        <w:jc w:val="both"/>
        <w:rPr>
          <w:lang w:val="en-US"/>
        </w:rPr>
      </w:pPr>
      <w:r>
        <w:rPr>
          <w:lang w:val="en-US"/>
        </w:rPr>
        <w:lastRenderedPageBreak/>
        <w:t xml:space="preserve">In the case of </w:t>
      </w:r>
      <w:r w:rsidR="00AA31FF">
        <w:rPr>
          <w:lang w:val="en-US"/>
        </w:rPr>
        <w:t>g</w:t>
      </w:r>
      <w:r>
        <w:rPr>
          <w:lang w:val="en-US"/>
        </w:rPr>
        <w:t xml:space="preserve">reen algae for instance, </w:t>
      </w:r>
      <w:r w:rsidR="00AA31FF">
        <w:rPr>
          <w:lang w:val="en-US"/>
        </w:rPr>
        <w:t xml:space="preserve">the relative contribution of the two main classes found, </w:t>
      </w:r>
      <w:proofErr w:type="spellStart"/>
      <w:r w:rsidR="00AA31FF">
        <w:rPr>
          <w:lang w:val="en-US"/>
        </w:rPr>
        <w:t>Mamiellophyceae</w:t>
      </w:r>
      <w:proofErr w:type="spellEnd"/>
      <w:r>
        <w:rPr>
          <w:lang w:val="en-US"/>
        </w:rPr>
        <w:t xml:space="preserve"> </w:t>
      </w:r>
      <w:r w:rsidR="00AA31FF">
        <w:rPr>
          <w:lang w:val="en-US"/>
        </w:rPr>
        <w:t xml:space="preserve">and </w:t>
      </w:r>
      <w:proofErr w:type="spellStart"/>
      <w:r w:rsidR="00AA31FF">
        <w:rPr>
          <w:lang w:val="en-US"/>
        </w:rPr>
        <w:t>Chloropicophyceae</w:t>
      </w:r>
      <w:proofErr w:type="spellEnd"/>
      <w:r w:rsidR="00AA31FF">
        <w:rPr>
          <w:lang w:val="en-US"/>
        </w:rPr>
        <w:t xml:space="preserve"> showed opposite distribution patterns (Fig. 5).  </w:t>
      </w:r>
      <w:proofErr w:type="spellStart"/>
      <w:r w:rsidR="004C3557">
        <w:rPr>
          <w:lang w:val="en-US"/>
        </w:rPr>
        <w:t>Mamiellophyceae</w:t>
      </w:r>
      <w:proofErr w:type="spellEnd"/>
      <w:r>
        <w:rPr>
          <w:lang w:val="en-US"/>
        </w:rPr>
        <w:t xml:space="preserve"> was most abundant in STW </w:t>
      </w:r>
      <w:r w:rsidR="00AA31FF">
        <w:rPr>
          <w:lang w:val="en-US"/>
        </w:rPr>
        <w:t xml:space="preserve">and constituted the bulk of green algae dominating these waters while its relative abundance decreased in STF to reach lowest levels in SAW (Fig. 6). Its dominance in STW was mainly driven by </w:t>
      </w:r>
      <w:proofErr w:type="spellStart"/>
      <w:r w:rsidR="0000300B" w:rsidRPr="0000300B">
        <w:rPr>
          <w:i/>
          <w:iCs/>
          <w:lang w:val="en-US"/>
        </w:rPr>
        <w:t>O</w:t>
      </w:r>
      <w:r w:rsidR="0000300B">
        <w:rPr>
          <w:i/>
          <w:iCs/>
          <w:lang w:val="en-US"/>
        </w:rPr>
        <w:t>streococcus</w:t>
      </w:r>
      <w:proofErr w:type="spellEnd"/>
      <w:r w:rsidR="0000300B" w:rsidRPr="0000300B">
        <w:rPr>
          <w:i/>
          <w:iCs/>
          <w:lang w:val="en-US"/>
        </w:rPr>
        <w:t xml:space="preserve"> </w:t>
      </w:r>
      <w:proofErr w:type="spellStart"/>
      <w:r w:rsidR="0000300B" w:rsidRPr="0000300B">
        <w:rPr>
          <w:i/>
          <w:iCs/>
          <w:lang w:val="en-US"/>
        </w:rPr>
        <w:t>lucimarinus</w:t>
      </w:r>
      <w:proofErr w:type="spellEnd"/>
      <w:r w:rsidR="007A76E4" w:rsidRPr="007A76E4">
        <w:rPr>
          <w:lang w:val="en-US"/>
        </w:rPr>
        <w:t>,</w:t>
      </w:r>
      <w:r w:rsidR="0000300B">
        <w:rPr>
          <w:lang w:val="en-US"/>
        </w:rPr>
        <w:t xml:space="preserve"> </w:t>
      </w:r>
      <w:r w:rsidR="007A76E4">
        <w:rPr>
          <w:lang w:val="en-US"/>
        </w:rPr>
        <w:t>with</w:t>
      </w:r>
      <w:r w:rsidR="00AA31FF">
        <w:rPr>
          <w:lang w:val="en-US"/>
        </w:rPr>
        <w:t xml:space="preserve"> </w:t>
      </w:r>
      <w:proofErr w:type="spellStart"/>
      <w:r w:rsidR="007A76E4" w:rsidRPr="0000300B">
        <w:rPr>
          <w:i/>
          <w:iCs/>
          <w:lang w:val="en-US"/>
        </w:rPr>
        <w:t>Bathycoccus</w:t>
      </w:r>
      <w:proofErr w:type="spellEnd"/>
      <w:r w:rsidR="007A76E4" w:rsidRPr="0000300B">
        <w:rPr>
          <w:i/>
          <w:iCs/>
          <w:lang w:val="en-US"/>
        </w:rPr>
        <w:t xml:space="preserve"> </w:t>
      </w:r>
      <w:proofErr w:type="spellStart"/>
      <w:r w:rsidR="007A76E4" w:rsidRPr="0000300B">
        <w:rPr>
          <w:i/>
          <w:iCs/>
          <w:lang w:val="en-US"/>
        </w:rPr>
        <w:t>prasinos</w:t>
      </w:r>
      <w:proofErr w:type="spellEnd"/>
      <w:r w:rsidR="007A76E4">
        <w:rPr>
          <w:lang w:val="en-US"/>
        </w:rPr>
        <w:t xml:space="preserve"> and several species of </w:t>
      </w:r>
      <w:proofErr w:type="spellStart"/>
      <w:r w:rsidR="007A76E4" w:rsidRPr="00B64BA6">
        <w:rPr>
          <w:i/>
          <w:iCs/>
          <w:lang w:val="en-US"/>
        </w:rPr>
        <w:t>Micromonas</w:t>
      </w:r>
      <w:proofErr w:type="spellEnd"/>
      <w:r w:rsidR="007A76E4" w:rsidRPr="00B64BA6">
        <w:rPr>
          <w:i/>
          <w:iCs/>
          <w:lang w:val="en-US"/>
        </w:rPr>
        <w:t xml:space="preserve"> spp.</w:t>
      </w:r>
      <w:r w:rsidR="007A76E4">
        <w:rPr>
          <w:lang w:val="en-US"/>
        </w:rPr>
        <w:t xml:space="preserve"> (Fig. 7).  </w:t>
      </w:r>
      <w:r w:rsidR="007A76E4" w:rsidRPr="007A76E4">
        <w:rPr>
          <w:i/>
          <w:iCs/>
          <w:lang w:val="en-US"/>
        </w:rPr>
        <w:t xml:space="preserve">O. </w:t>
      </w:r>
      <w:proofErr w:type="spellStart"/>
      <w:r w:rsidR="007A76E4" w:rsidRPr="007A76E4">
        <w:rPr>
          <w:i/>
          <w:iCs/>
          <w:lang w:val="en-US"/>
        </w:rPr>
        <w:t>lucimarinus</w:t>
      </w:r>
      <w:proofErr w:type="spellEnd"/>
      <w:r w:rsidR="007A76E4">
        <w:rPr>
          <w:lang w:val="en-US"/>
        </w:rPr>
        <w:t xml:space="preserve"> </w:t>
      </w:r>
      <w:r w:rsidR="003D2526">
        <w:rPr>
          <w:lang w:val="en-US"/>
        </w:rPr>
        <w:t>was clearly</w:t>
      </w:r>
      <w:r w:rsidR="00AA31FF">
        <w:rPr>
          <w:lang w:val="en-US"/>
        </w:rPr>
        <w:t xml:space="preserve"> the most abundant species </w:t>
      </w:r>
      <w:r w:rsidR="001F108B">
        <w:rPr>
          <w:lang w:val="en-US"/>
        </w:rPr>
        <w:t xml:space="preserve">here and in </w:t>
      </w:r>
      <w:r w:rsidR="007574E5">
        <w:rPr>
          <w:lang w:val="en-US"/>
        </w:rPr>
        <w:t xml:space="preserve">the </w:t>
      </w:r>
      <w:r w:rsidR="001F108B">
        <w:rPr>
          <w:lang w:val="en-US"/>
        </w:rPr>
        <w:t>STF (Fig. 7)</w:t>
      </w:r>
      <w:r w:rsidR="007574E5">
        <w:rPr>
          <w:lang w:val="en-US"/>
        </w:rPr>
        <w:t xml:space="preserve"> in agreement with a metabarcoding analysis conducted across the </w:t>
      </w:r>
      <w:r w:rsidR="007A76E4">
        <w:rPr>
          <w:lang w:val="en-US"/>
        </w:rPr>
        <w:t>Southland Current, coastal expression of the STF</w:t>
      </w:r>
      <w:r w:rsidR="007574E5">
        <w:rPr>
          <w:lang w:val="en-US"/>
        </w:rPr>
        <w:t xml:space="preserve"> in </w:t>
      </w:r>
      <w:r w:rsidR="007A76E4">
        <w:rPr>
          <w:lang w:val="en-US"/>
        </w:rPr>
        <w:t>the New Zealand South Island</w:t>
      </w:r>
      <w:r w:rsidR="007574E5">
        <w:rPr>
          <w:lang w:val="en-US"/>
        </w:rPr>
        <w:t xml:space="preserve">, where O. </w:t>
      </w:r>
      <w:proofErr w:type="spellStart"/>
      <w:r w:rsidR="007574E5">
        <w:rPr>
          <w:lang w:val="en-US"/>
        </w:rPr>
        <w:t>lucimarinus</w:t>
      </w:r>
      <w:proofErr w:type="spellEnd"/>
      <w:r w:rsidR="007574E5">
        <w:rPr>
          <w:lang w:val="en-US"/>
        </w:rPr>
        <w:t xml:space="preserve"> was identified as the most abundant species in the ST flank with decaying concentrations with increasing distance to coast and into SA waters</w:t>
      </w:r>
      <w:r w:rsidR="007A76E4">
        <w:rPr>
          <w:lang w:val="en-US"/>
        </w:rPr>
        <w:t xml:space="preserve"> (Allen et al., 2020). </w:t>
      </w:r>
      <w:r w:rsidR="001F108B" w:rsidRPr="001F108B">
        <w:rPr>
          <w:i/>
          <w:iCs/>
          <w:lang w:val="en-US"/>
        </w:rPr>
        <w:t xml:space="preserve">O. </w:t>
      </w:r>
      <w:proofErr w:type="spellStart"/>
      <w:r w:rsidR="001F108B" w:rsidRPr="001F108B">
        <w:rPr>
          <w:i/>
          <w:iCs/>
          <w:lang w:val="en-US"/>
        </w:rPr>
        <w:t>lucimarinus</w:t>
      </w:r>
      <w:proofErr w:type="spellEnd"/>
      <w:r w:rsidR="001F108B">
        <w:rPr>
          <w:lang w:val="en-US"/>
        </w:rPr>
        <w:t xml:space="preserve"> </w:t>
      </w:r>
      <w:r w:rsidR="007A76E4">
        <w:rPr>
          <w:lang w:val="en-US"/>
        </w:rPr>
        <w:t>emerged</w:t>
      </w:r>
      <w:r w:rsidR="007574E5">
        <w:rPr>
          <w:lang w:val="en-US"/>
        </w:rPr>
        <w:t xml:space="preserve"> also</w:t>
      </w:r>
      <w:r w:rsidR="001F108B">
        <w:rPr>
          <w:lang w:val="en-US"/>
        </w:rPr>
        <w:t xml:space="preserve"> among the most abundant </w:t>
      </w:r>
      <w:proofErr w:type="spellStart"/>
      <w:r w:rsidR="003D2526">
        <w:rPr>
          <w:lang w:val="en-US"/>
        </w:rPr>
        <w:t>Mamiellophyceae</w:t>
      </w:r>
      <w:proofErr w:type="spellEnd"/>
      <w:r w:rsidR="003D2526">
        <w:rPr>
          <w:lang w:val="en-US"/>
        </w:rPr>
        <w:t xml:space="preserve"> </w:t>
      </w:r>
      <w:r w:rsidR="001F108B">
        <w:rPr>
          <w:lang w:val="en-US"/>
        </w:rPr>
        <w:t>species</w:t>
      </w:r>
      <w:r w:rsidR="003D2526">
        <w:rPr>
          <w:lang w:val="en-US"/>
        </w:rPr>
        <w:t xml:space="preserve"> </w:t>
      </w:r>
      <w:r w:rsidR="007A76E4">
        <w:rPr>
          <w:lang w:val="en-US"/>
        </w:rPr>
        <w:t xml:space="preserve">in a </w:t>
      </w:r>
      <w:r w:rsidR="001F108B">
        <w:rPr>
          <w:lang w:val="en-US"/>
        </w:rPr>
        <w:t>18S rRNA metabarcoding survey</w:t>
      </w:r>
      <w:r w:rsidR="003D2526">
        <w:rPr>
          <w:lang w:val="en-US"/>
        </w:rPr>
        <w:t xml:space="preserve"> </w:t>
      </w:r>
      <w:r w:rsidR="007A76E4">
        <w:rPr>
          <w:lang w:val="en-US"/>
        </w:rPr>
        <w:t xml:space="preserve">conducted on coastal waters globally </w:t>
      </w:r>
      <w:r w:rsidR="003D2526">
        <w:rPr>
          <w:lang w:val="en-US"/>
        </w:rPr>
        <w:t>(</w:t>
      </w:r>
      <w:proofErr w:type="spellStart"/>
      <w:r w:rsidR="003D2526">
        <w:rPr>
          <w:lang w:val="en-US"/>
        </w:rPr>
        <w:t>Tragin</w:t>
      </w:r>
      <w:proofErr w:type="spellEnd"/>
      <w:r w:rsidR="003D2526">
        <w:rPr>
          <w:lang w:val="en-US"/>
        </w:rPr>
        <w:t xml:space="preserve"> and </w:t>
      </w:r>
      <w:proofErr w:type="spellStart"/>
      <w:r w:rsidR="003D2526">
        <w:rPr>
          <w:lang w:val="en-US"/>
        </w:rPr>
        <w:t>Vaulot</w:t>
      </w:r>
      <w:proofErr w:type="spellEnd"/>
      <w:r w:rsidR="003D2526">
        <w:rPr>
          <w:lang w:val="en-US"/>
        </w:rPr>
        <w:t xml:space="preserve"> 2019).</w:t>
      </w:r>
      <w:r w:rsidR="00AA31FF">
        <w:rPr>
          <w:lang w:val="en-US"/>
        </w:rPr>
        <w:t xml:space="preserve"> </w:t>
      </w:r>
      <w:r w:rsidR="007A76E4">
        <w:rPr>
          <w:lang w:val="en-US"/>
        </w:rPr>
        <w:t xml:space="preserve">In addition to </w:t>
      </w:r>
      <w:r w:rsidR="007A76E4" w:rsidRPr="007A76E4">
        <w:rPr>
          <w:i/>
          <w:iCs/>
          <w:lang w:val="en-US"/>
        </w:rPr>
        <w:t xml:space="preserve">O. </w:t>
      </w:r>
      <w:proofErr w:type="spellStart"/>
      <w:r w:rsidR="007A76E4" w:rsidRPr="007A76E4">
        <w:rPr>
          <w:i/>
          <w:iCs/>
          <w:lang w:val="en-US"/>
        </w:rPr>
        <w:t>lucimarinus</w:t>
      </w:r>
      <w:proofErr w:type="spellEnd"/>
      <w:r w:rsidR="007A76E4" w:rsidRPr="007A76E4">
        <w:rPr>
          <w:i/>
          <w:iCs/>
          <w:lang w:val="en-US"/>
        </w:rPr>
        <w:t>,</w:t>
      </w:r>
      <w:r w:rsidR="007A76E4">
        <w:rPr>
          <w:lang w:val="en-US"/>
        </w:rPr>
        <w:t xml:space="preserve"> </w:t>
      </w:r>
      <w:r w:rsidR="007A76E4" w:rsidRPr="007A76E4">
        <w:rPr>
          <w:lang w:val="en-US"/>
        </w:rPr>
        <w:t>we</w:t>
      </w:r>
      <w:r w:rsidR="007A76E4">
        <w:rPr>
          <w:i/>
          <w:iCs/>
          <w:lang w:val="en-US"/>
        </w:rPr>
        <w:t xml:space="preserve"> </w:t>
      </w:r>
      <w:r w:rsidR="007A76E4" w:rsidRPr="007A76E4">
        <w:rPr>
          <w:lang w:val="en-US"/>
        </w:rPr>
        <w:t>also</w:t>
      </w:r>
      <w:r w:rsidR="007A76E4">
        <w:rPr>
          <w:i/>
          <w:iCs/>
          <w:lang w:val="en-US"/>
        </w:rPr>
        <w:t xml:space="preserve"> </w:t>
      </w:r>
      <w:r w:rsidR="00445A23">
        <w:rPr>
          <w:lang w:val="en-US"/>
        </w:rPr>
        <w:t xml:space="preserve">In SAW the relative contribution of </w:t>
      </w:r>
      <w:proofErr w:type="spellStart"/>
      <w:r w:rsidR="00445A23">
        <w:rPr>
          <w:lang w:val="en-US"/>
        </w:rPr>
        <w:t>Mamiellophyceae</w:t>
      </w:r>
      <w:proofErr w:type="spellEnd"/>
      <w:r w:rsidR="00445A23">
        <w:rPr>
          <w:lang w:val="en-US"/>
        </w:rPr>
        <w:t xml:space="preserve"> was substantially lower (Fig. 6) and dominated by the species identified as </w:t>
      </w:r>
      <w:proofErr w:type="spellStart"/>
      <w:r w:rsidR="00445A23" w:rsidRPr="006002C0">
        <w:rPr>
          <w:i/>
          <w:iCs/>
          <w:lang w:val="en-US"/>
        </w:rPr>
        <w:t>Bathycoccus</w:t>
      </w:r>
      <w:proofErr w:type="spellEnd"/>
      <w:r w:rsidR="00445A23" w:rsidRPr="006002C0">
        <w:rPr>
          <w:i/>
          <w:iCs/>
          <w:lang w:val="en-US"/>
        </w:rPr>
        <w:t xml:space="preserve"> </w:t>
      </w:r>
      <w:proofErr w:type="spellStart"/>
      <w:r w:rsidR="00445A23" w:rsidRPr="006002C0">
        <w:rPr>
          <w:i/>
          <w:iCs/>
          <w:lang w:val="en-US"/>
        </w:rPr>
        <w:t>prasinos</w:t>
      </w:r>
      <w:proofErr w:type="spellEnd"/>
      <w:r w:rsidR="00445A23">
        <w:rPr>
          <w:lang w:val="en-US"/>
        </w:rPr>
        <w:t xml:space="preserve"> and </w:t>
      </w:r>
      <w:proofErr w:type="spellStart"/>
      <w:r w:rsidR="00445A23" w:rsidRPr="006002C0">
        <w:rPr>
          <w:i/>
          <w:iCs/>
          <w:lang w:val="en-US"/>
        </w:rPr>
        <w:t>Micromonas</w:t>
      </w:r>
      <w:proofErr w:type="spellEnd"/>
      <w:r w:rsidR="00445A23" w:rsidRPr="006002C0">
        <w:rPr>
          <w:i/>
          <w:iCs/>
          <w:lang w:val="en-US"/>
        </w:rPr>
        <w:t xml:space="preserve"> </w:t>
      </w:r>
      <w:proofErr w:type="spellStart"/>
      <w:r w:rsidR="00445A23" w:rsidRPr="006002C0">
        <w:rPr>
          <w:i/>
          <w:iCs/>
          <w:lang w:val="en-US"/>
        </w:rPr>
        <w:t>commod</w:t>
      </w:r>
      <w:r w:rsidR="00445A23">
        <w:rPr>
          <w:i/>
          <w:iCs/>
          <w:lang w:val="en-US"/>
        </w:rPr>
        <w:t>a</w:t>
      </w:r>
      <w:proofErr w:type="spellEnd"/>
      <w:r w:rsidR="00445A23">
        <w:rPr>
          <w:lang w:val="en-US"/>
        </w:rPr>
        <w:t xml:space="preserve"> with very low abundance of </w:t>
      </w:r>
      <w:proofErr w:type="spellStart"/>
      <w:r w:rsidR="00445A23" w:rsidRPr="006002C0">
        <w:rPr>
          <w:i/>
          <w:iCs/>
          <w:lang w:val="en-US"/>
        </w:rPr>
        <w:t>Ostreococcus</w:t>
      </w:r>
      <w:proofErr w:type="spellEnd"/>
      <w:r w:rsidR="00445A23">
        <w:rPr>
          <w:i/>
          <w:iCs/>
          <w:lang w:val="en-US"/>
        </w:rPr>
        <w:t xml:space="preserve"> </w:t>
      </w:r>
      <w:r w:rsidR="00445A23">
        <w:rPr>
          <w:lang w:val="en-US"/>
        </w:rPr>
        <w:t>(Fig. 7).</w:t>
      </w:r>
    </w:p>
    <w:p w14:paraId="1AE460E2" w14:textId="11212A61" w:rsidR="0007104C" w:rsidRDefault="0000300B" w:rsidP="0007104C">
      <w:pPr>
        <w:spacing w:after="120" w:line="360" w:lineRule="auto"/>
        <w:ind w:firstLine="284"/>
        <w:jc w:val="both"/>
        <w:rPr>
          <w:lang w:val="en-US"/>
        </w:rPr>
      </w:pPr>
      <w:r>
        <w:rPr>
          <w:lang w:val="en-US"/>
        </w:rPr>
        <w:t xml:space="preserve">The </w:t>
      </w:r>
      <w:r w:rsidR="006A5A40">
        <w:rPr>
          <w:lang w:val="en-US"/>
        </w:rPr>
        <w:t xml:space="preserve">dominance of </w:t>
      </w:r>
      <w:r w:rsidR="00A13084">
        <w:rPr>
          <w:lang w:val="en-US"/>
        </w:rPr>
        <w:t xml:space="preserve">picoplanktonic </w:t>
      </w:r>
      <w:proofErr w:type="spellStart"/>
      <w:r w:rsidR="006A5A40">
        <w:rPr>
          <w:lang w:val="en-US"/>
        </w:rPr>
        <w:t>Mamiellophyceae</w:t>
      </w:r>
      <w:proofErr w:type="spellEnd"/>
      <w:r w:rsidR="00A13084">
        <w:rPr>
          <w:lang w:val="en-US"/>
        </w:rPr>
        <w:t xml:space="preserve"> </w:t>
      </w:r>
      <w:r w:rsidR="001F108B">
        <w:rPr>
          <w:lang w:val="en-US"/>
        </w:rPr>
        <w:t>is</w:t>
      </w:r>
      <w:r>
        <w:rPr>
          <w:lang w:val="en-US"/>
        </w:rPr>
        <w:t xml:space="preserve"> consistent with the greater contribution of &lt;2 um </w:t>
      </w:r>
      <w:proofErr w:type="spellStart"/>
      <w:r>
        <w:rPr>
          <w:lang w:val="en-US"/>
        </w:rPr>
        <w:t>chla</w:t>
      </w:r>
      <w:proofErr w:type="spellEnd"/>
      <w:r>
        <w:rPr>
          <w:lang w:val="en-US"/>
        </w:rPr>
        <w:t xml:space="preserve"> (</w:t>
      </w:r>
      <w:r w:rsidR="00B64BA6">
        <w:rPr>
          <w:lang w:val="en-US"/>
        </w:rPr>
        <w:t>80%, Fig. S4</w:t>
      </w:r>
      <w:r>
        <w:rPr>
          <w:lang w:val="en-US"/>
        </w:rPr>
        <w:t>)</w:t>
      </w:r>
      <w:r w:rsidR="00B64BA6">
        <w:rPr>
          <w:lang w:val="en-US"/>
        </w:rPr>
        <w:t xml:space="preserve"> observed in STW. </w:t>
      </w:r>
      <w:r w:rsidR="00672074">
        <w:rPr>
          <w:lang w:val="en-US"/>
        </w:rPr>
        <w:t xml:space="preserve">It is worth noting that the highest abundance of this group </w:t>
      </w:r>
      <w:r w:rsidR="00C6253C">
        <w:rPr>
          <w:lang w:val="en-US"/>
        </w:rPr>
        <w:t>was</w:t>
      </w:r>
      <w:r w:rsidR="00672074">
        <w:rPr>
          <w:lang w:val="en-US"/>
        </w:rPr>
        <w:t xml:space="preserve"> observed </w:t>
      </w:r>
      <w:r w:rsidR="00C6253C">
        <w:rPr>
          <w:lang w:val="en-US"/>
        </w:rPr>
        <w:t>during the onset of the spring bloom</w:t>
      </w:r>
      <w:r w:rsidR="00672074">
        <w:rPr>
          <w:lang w:val="en-US"/>
        </w:rPr>
        <w:t xml:space="preserve"> (TAN1212, Table 1) when </w:t>
      </w:r>
      <w:proofErr w:type="spellStart"/>
      <w:r w:rsidR="003E656D">
        <w:rPr>
          <w:lang w:val="en-US"/>
        </w:rPr>
        <w:t>Mamiellophyceae</w:t>
      </w:r>
      <w:proofErr w:type="spellEnd"/>
      <w:r w:rsidR="00672074">
        <w:rPr>
          <w:lang w:val="en-US"/>
        </w:rPr>
        <w:t xml:space="preserve"> accounted for 40-75% of 18S rRNA reads</w:t>
      </w:r>
      <w:r w:rsidR="00C6253C">
        <w:rPr>
          <w:lang w:val="en-US"/>
        </w:rPr>
        <w:t xml:space="preserve"> </w:t>
      </w:r>
      <w:r w:rsidR="00EF5157">
        <w:rPr>
          <w:lang w:val="en-US"/>
        </w:rPr>
        <w:t>and</w:t>
      </w:r>
      <w:r w:rsidR="003E656D">
        <w:rPr>
          <w:lang w:val="en-US"/>
        </w:rPr>
        <w:t xml:space="preserve"> diatoms contribution remained around 10% </w:t>
      </w:r>
      <w:r w:rsidR="00C6253C">
        <w:rPr>
          <w:lang w:val="en-US"/>
        </w:rPr>
        <w:t xml:space="preserve">over the 3-weeks </w:t>
      </w:r>
      <w:r w:rsidR="003E656D">
        <w:rPr>
          <w:lang w:val="en-US"/>
        </w:rPr>
        <w:t xml:space="preserve">sampling </w:t>
      </w:r>
      <w:r w:rsidR="00C6253C">
        <w:rPr>
          <w:lang w:val="en-US"/>
        </w:rPr>
        <w:t>(Fig. Suppl. Regions bar plots)</w:t>
      </w:r>
      <w:r w:rsidR="00672074">
        <w:rPr>
          <w:lang w:val="en-US"/>
        </w:rPr>
        <w:t xml:space="preserve">. </w:t>
      </w:r>
      <w:r w:rsidR="00C6253C">
        <w:rPr>
          <w:lang w:val="en-US"/>
        </w:rPr>
        <w:t xml:space="preserve"> </w:t>
      </w:r>
      <w:proofErr w:type="spellStart"/>
      <w:r w:rsidR="00C6253C">
        <w:rPr>
          <w:lang w:val="en-US"/>
        </w:rPr>
        <w:t>Prasinophytes</w:t>
      </w:r>
      <w:proofErr w:type="spellEnd"/>
      <w:r w:rsidR="00C6253C">
        <w:rPr>
          <w:lang w:val="en-US"/>
        </w:rPr>
        <w:t xml:space="preserve"> </w:t>
      </w:r>
      <w:r w:rsidR="003E656D">
        <w:rPr>
          <w:lang w:val="en-US"/>
        </w:rPr>
        <w:t xml:space="preserve">have been reported to contribute substantially </w:t>
      </w:r>
      <w:r w:rsidR="00914814">
        <w:rPr>
          <w:lang w:val="en-US"/>
        </w:rPr>
        <w:t xml:space="preserve">to vernal blooms in temperature latitudes </w:t>
      </w:r>
      <w:r w:rsidR="00C6253C">
        <w:rPr>
          <w:lang w:val="en-US"/>
        </w:rPr>
        <w:t>(</w:t>
      </w:r>
      <w:proofErr w:type="spellStart"/>
      <w:r w:rsidR="00C6253C">
        <w:rPr>
          <w:lang w:val="en-US"/>
        </w:rPr>
        <w:t>Bustillos</w:t>
      </w:r>
      <w:proofErr w:type="spellEnd"/>
      <w:r w:rsidR="00C6253C">
        <w:rPr>
          <w:lang w:val="en-US"/>
        </w:rPr>
        <w:t xml:space="preserve">-Guzmán et al., 1996; </w:t>
      </w:r>
      <w:proofErr w:type="spellStart"/>
      <w:r w:rsidR="00C6253C">
        <w:rPr>
          <w:lang w:val="en-US"/>
        </w:rPr>
        <w:t>Latasa</w:t>
      </w:r>
      <w:proofErr w:type="spellEnd"/>
      <w:r w:rsidR="00C6253C">
        <w:rPr>
          <w:lang w:val="en-US"/>
        </w:rPr>
        <w:t xml:space="preserve"> et al., 2010; Gutierrez-Rodríguez et al., 2011; Nunes et al., 2018). </w:t>
      </w:r>
      <w:r w:rsidR="00914814">
        <w:rPr>
          <w:lang w:val="en-US"/>
        </w:rPr>
        <w:t xml:space="preserve"> </w:t>
      </w:r>
      <w:proofErr w:type="spellStart"/>
      <w:r w:rsidR="00721306">
        <w:rPr>
          <w:lang w:val="en-US"/>
        </w:rPr>
        <w:t>Mamiellophyceae</w:t>
      </w:r>
      <w:proofErr w:type="spellEnd"/>
      <w:r w:rsidR="00721306">
        <w:rPr>
          <w:lang w:val="en-US"/>
        </w:rPr>
        <w:t xml:space="preserve"> and </w:t>
      </w:r>
      <w:r w:rsidR="00721306" w:rsidRPr="00721306">
        <w:rPr>
          <w:i/>
          <w:iCs/>
          <w:lang w:val="en-US"/>
        </w:rPr>
        <w:t xml:space="preserve">O. </w:t>
      </w:r>
      <w:proofErr w:type="spellStart"/>
      <w:r w:rsidR="00721306" w:rsidRPr="00721306">
        <w:rPr>
          <w:i/>
          <w:iCs/>
          <w:lang w:val="en-US"/>
        </w:rPr>
        <w:t>lucimarinus</w:t>
      </w:r>
      <w:proofErr w:type="spellEnd"/>
      <w:r w:rsidR="00721306" w:rsidRPr="00721306">
        <w:rPr>
          <w:i/>
          <w:iCs/>
          <w:lang w:val="en-US"/>
        </w:rPr>
        <w:t xml:space="preserve"> </w:t>
      </w:r>
      <w:r w:rsidR="00721306">
        <w:rPr>
          <w:lang w:val="en-US"/>
        </w:rPr>
        <w:t xml:space="preserve">were the most abundant phytoplankton class and species in the ST flank of the STF zone (TAN1516, Fig. 1, Table 1) in agreement with high </w:t>
      </w:r>
      <w:proofErr w:type="spellStart"/>
      <w:r w:rsidR="00721306">
        <w:rPr>
          <w:lang w:val="en-US"/>
        </w:rPr>
        <w:t>prasinoxanthine</w:t>
      </w:r>
      <w:proofErr w:type="spellEnd"/>
      <w:r w:rsidR="00721306">
        <w:rPr>
          <w:lang w:val="en-US"/>
        </w:rPr>
        <w:t xml:space="preserve"> and </w:t>
      </w:r>
      <w:proofErr w:type="spellStart"/>
      <w:r w:rsidR="00721306">
        <w:rPr>
          <w:lang w:val="en-US"/>
        </w:rPr>
        <w:t>prasinophyte</w:t>
      </w:r>
      <w:proofErr w:type="spellEnd"/>
      <w:r w:rsidR="00721306">
        <w:rPr>
          <w:lang w:val="en-US"/>
        </w:rPr>
        <w:t xml:space="preserve"> relative contribution reported during spring in this region (</w:t>
      </w:r>
      <w:proofErr w:type="spellStart"/>
      <w:r w:rsidR="00721306">
        <w:rPr>
          <w:lang w:val="en-US"/>
        </w:rPr>
        <w:t>Delizzo</w:t>
      </w:r>
      <w:proofErr w:type="spellEnd"/>
      <w:r w:rsidR="00721306">
        <w:rPr>
          <w:lang w:val="en-US"/>
        </w:rPr>
        <w:t xml:space="preserve"> et al., 2009). </w:t>
      </w:r>
      <w:r w:rsidR="00914814">
        <w:rPr>
          <w:lang w:val="en-US"/>
        </w:rPr>
        <w:t xml:space="preserve">High abundance of several species of </w:t>
      </w:r>
      <w:proofErr w:type="spellStart"/>
      <w:r w:rsidR="00914814">
        <w:rPr>
          <w:lang w:val="en-US"/>
        </w:rPr>
        <w:t>prasinophytes</w:t>
      </w:r>
      <w:proofErr w:type="spellEnd"/>
      <w:r w:rsidR="00914814">
        <w:rPr>
          <w:lang w:val="en-US"/>
        </w:rPr>
        <w:t xml:space="preserve"> including </w:t>
      </w:r>
      <w:proofErr w:type="spellStart"/>
      <w:r w:rsidR="00914814">
        <w:rPr>
          <w:lang w:val="en-US"/>
        </w:rPr>
        <w:t>Ostreococcus</w:t>
      </w:r>
      <w:proofErr w:type="spellEnd"/>
      <w:r w:rsidR="00914814">
        <w:rPr>
          <w:lang w:val="en-US"/>
        </w:rPr>
        <w:t xml:space="preserve"> and </w:t>
      </w:r>
      <w:proofErr w:type="spellStart"/>
      <w:r w:rsidR="00914814">
        <w:rPr>
          <w:lang w:val="en-US"/>
        </w:rPr>
        <w:t>Micromonas</w:t>
      </w:r>
      <w:proofErr w:type="spellEnd"/>
      <w:r w:rsidR="00914814">
        <w:rPr>
          <w:lang w:val="en-US"/>
        </w:rPr>
        <w:t xml:space="preserve"> have been recently reported during the onset of the North Atlantic spring bloom from 16S rRNA amplicon sequencing analysis (Bolaños et al., 2020). The deep mixing layers (&gt;100 m) during the Spring bloom voyage (Chiswell et al., 2020) where they dominated supports their ability to thrive under high-nutrient high-mixing conditions and highlights their important role in the development of spring blooms characteristic of temperate latitudes.  </w:t>
      </w:r>
      <w:r w:rsidR="0007104C">
        <w:rPr>
          <w:lang w:val="en-US"/>
        </w:rPr>
        <w:t xml:space="preserve">Overall, our results highlight the wide ecological breadth </w:t>
      </w:r>
      <w:r w:rsidR="0007104C">
        <w:rPr>
          <w:lang w:val="en-US"/>
        </w:rPr>
        <w:lastRenderedPageBreak/>
        <w:t xml:space="preserve">of </w:t>
      </w:r>
      <w:proofErr w:type="spellStart"/>
      <w:r w:rsidR="0007104C">
        <w:rPr>
          <w:lang w:val="en-US"/>
        </w:rPr>
        <w:t>Mamiellophyceae</w:t>
      </w:r>
      <w:proofErr w:type="spellEnd"/>
      <w:r w:rsidR="0007104C">
        <w:rPr>
          <w:lang w:val="en-US"/>
        </w:rPr>
        <w:t xml:space="preserve"> and certain species like </w:t>
      </w:r>
      <w:proofErr w:type="spellStart"/>
      <w:r w:rsidR="0007104C" w:rsidRPr="006A5A40">
        <w:rPr>
          <w:i/>
          <w:iCs/>
          <w:lang w:val="en-US"/>
        </w:rPr>
        <w:t>Ostreococcus</w:t>
      </w:r>
      <w:proofErr w:type="spellEnd"/>
      <w:r w:rsidR="0007104C" w:rsidRPr="006A5A40">
        <w:rPr>
          <w:i/>
          <w:iCs/>
          <w:lang w:val="en-US"/>
        </w:rPr>
        <w:t xml:space="preserve"> </w:t>
      </w:r>
      <w:proofErr w:type="spellStart"/>
      <w:r w:rsidR="0007104C" w:rsidRPr="006A5A40">
        <w:rPr>
          <w:i/>
          <w:iCs/>
          <w:lang w:val="en-US"/>
        </w:rPr>
        <w:t>lucimarinus</w:t>
      </w:r>
      <w:proofErr w:type="spellEnd"/>
      <w:r w:rsidR="0007104C">
        <w:rPr>
          <w:lang w:val="en-US"/>
        </w:rPr>
        <w:t xml:space="preserve"> which tend to dominate across a wide range of physical, chemical and trophic conditions encountered within STW. </w:t>
      </w:r>
    </w:p>
    <w:p w14:paraId="47F70A8A" w14:textId="1185F20C" w:rsidR="00A13084" w:rsidRDefault="00445A23" w:rsidP="003D2121">
      <w:pPr>
        <w:spacing w:after="120" w:line="360" w:lineRule="auto"/>
        <w:ind w:firstLine="284"/>
        <w:jc w:val="both"/>
        <w:rPr>
          <w:lang w:val="en-US"/>
        </w:rPr>
      </w:pPr>
      <w:proofErr w:type="spellStart"/>
      <w:r>
        <w:rPr>
          <w:lang w:val="en-US"/>
        </w:rPr>
        <w:t>Chloropicophyceae</w:t>
      </w:r>
      <w:proofErr w:type="spellEnd"/>
      <w:r>
        <w:rPr>
          <w:lang w:val="en-US"/>
        </w:rPr>
        <w:t xml:space="preserve"> showed the opposite trend with the highest relative contribution associated with SAW (Fig. 5, 6)</w:t>
      </w:r>
      <w:r w:rsidR="00DC43A5">
        <w:rPr>
          <w:lang w:val="en-US"/>
        </w:rPr>
        <w:t>.</w:t>
      </w:r>
      <w:r>
        <w:rPr>
          <w:lang w:val="en-US"/>
        </w:rPr>
        <w:t xml:space="preserve"> </w:t>
      </w:r>
      <w:proofErr w:type="spellStart"/>
      <w:r w:rsidR="00BC128C">
        <w:rPr>
          <w:lang w:val="en-US"/>
        </w:rPr>
        <w:t>Chloropicophyceae</w:t>
      </w:r>
      <w:proofErr w:type="spellEnd"/>
      <w:r w:rsidR="00BC128C">
        <w:rPr>
          <w:lang w:val="en-US"/>
        </w:rPr>
        <w:t xml:space="preserve">, </w:t>
      </w:r>
      <w:r w:rsidR="00DC43A5">
        <w:rPr>
          <w:lang w:val="en-US"/>
        </w:rPr>
        <w:t xml:space="preserve">previously clade VII, has been recently described as a new class of </w:t>
      </w:r>
      <w:proofErr w:type="spellStart"/>
      <w:r w:rsidR="00DC43A5">
        <w:rPr>
          <w:lang w:val="en-US"/>
        </w:rPr>
        <w:t>picophytoplanktonic</w:t>
      </w:r>
      <w:proofErr w:type="spellEnd"/>
      <w:r w:rsidR="00DC43A5">
        <w:rPr>
          <w:lang w:val="en-US"/>
        </w:rPr>
        <w:t xml:space="preserve"> </w:t>
      </w:r>
      <w:proofErr w:type="spellStart"/>
      <w:r w:rsidR="00DC43A5">
        <w:rPr>
          <w:lang w:val="en-US"/>
        </w:rPr>
        <w:t>prasinophytes</w:t>
      </w:r>
      <w:proofErr w:type="spellEnd"/>
      <w:r w:rsidR="00DC43A5">
        <w:rPr>
          <w:lang w:val="en-US"/>
        </w:rPr>
        <w:t xml:space="preserve"> (</w:t>
      </w:r>
      <w:proofErr w:type="gramStart"/>
      <w:r w:rsidR="00DC43A5">
        <w:rPr>
          <w:lang w:val="en-US"/>
        </w:rPr>
        <w:t>Lopes</w:t>
      </w:r>
      <w:proofErr w:type="gramEnd"/>
      <w:r w:rsidR="00DC43A5">
        <w:rPr>
          <w:lang w:val="en-US"/>
        </w:rPr>
        <w:t xml:space="preserve"> dos Santos et al., 2017a). </w:t>
      </w:r>
      <w:r w:rsidR="00DD0574">
        <w:rPr>
          <w:lang w:val="en-US"/>
        </w:rPr>
        <w:t xml:space="preserve">Culture representatives of </w:t>
      </w:r>
      <w:proofErr w:type="spellStart"/>
      <w:r w:rsidR="00DD0574">
        <w:rPr>
          <w:lang w:val="en-US"/>
        </w:rPr>
        <w:t>Chloropicophyceae</w:t>
      </w:r>
      <w:proofErr w:type="spellEnd"/>
      <w:r w:rsidR="00DD0574">
        <w:rPr>
          <w:lang w:val="en-US"/>
        </w:rPr>
        <w:t xml:space="preserve"> have been obtained from tropical and subtropical latitudes of the north and south Pacific </w:t>
      </w:r>
      <w:r w:rsidR="00BC128C">
        <w:rPr>
          <w:lang w:val="en-US"/>
        </w:rPr>
        <w:t>(</w:t>
      </w:r>
      <w:proofErr w:type="gramStart"/>
      <w:r w:rsidR="00BC128C">
        <w:rPr>
          <w:lang w:val="en-US"/>
        </w:rPr>
        <w:t>Lopes</w:t>
      </w:r>
      <w:proofErr w:type="gramEnd"/>
      <w:r w:rsidR="00BC128C">
        <w:rPr>
          <w:lang w:val="en-US"/>
        </w:rPr>
        <w:t xml:space="preserve"> dos Santos et al., 2017</w:t>
      </w:r>
      <w:r w:rsidR="00DD0574">
        <w:rPr>
          <w:lang w:val="en-US"/>
        </w:rPr>
        <w:t>a and references there in</w:t>
      </w:r>
      <w:r w:rsidR="00BC128C">
        <w:rPr>
          <w:lang w:val="en-US"/>
        </w:rPr>
        <w:t>)</w:t>
      </w:r>
      <w:r w:rsidR="001F108B">
        <w:rPr>
          <w:lang w:val="en-US"/>
        </w:rPr>
        <w:t xml:space="preserve"> but to our knowledge this is the first report of their presen</w:t>
      </w:r>
      <w:r w:rsidR="005E5DB4">
        <w:rPr>
          <w:lang w:val="en-US"/>
        </w:rPr>
        <w:t xml:space="preserve">ce and </w:t>
      </w:r>
      <w:r w:rsidR="0031772F">
        <w:rPr>
          <w:lang w:val="en-US"/>
        </w:rPr>
        <w:t xml:space="preserve">high </w:t>
      </w:r>
      <w:r w:rsidR="005E5DB4">
        <w:rPr>
          <w:lang w:val="en-US"/>
        </w:rPr>
        <w:t>abundance in subantarctic waters.</w:t>
      </w:r>
      <w:r w:rsidR="001F108B">
        <w:rPr>
          <w:lang w:val="en-US"/>
        </w:rPr>
        <w:t xml:space="preserve"> </w:t>
      </w:r>
      <w:r w:rsidR="0059526A">
        <w:rPr>
          <w:lang w:val="en-US"/>
        </w:rPr>
        <w:t>The majority of</w:t>
      </w:r>
      <w:r w:rsidR="005E5DB4">
        <w:rPr>
          <w:lang w:val="en-US"/>
        </w:rPr>
        <w:t xml:space="preserve"> </w:t>
      </w:r>
      <w:proofErr w:type="spellStart"/>
      <w:r w:rsidR="005E5DB4">
        <w:rPr>
          <w:lang w:val="en-US"/>
        </w:rPr>
        <w:t>Chloropicophyceae</w:t>
      </w:r>
      <w:proofErr w:type="spellEnd"/>
      <w:r w:rsidR="005E5DB4">
        <w:rPr>
          <w:lang w:val="en-US"/>
        </w:rPr>
        <w:t xml:space="preserve"> </w:t>
      </w:r>
      <w:r w:rsidR="0059526A">
        <w:rPr>
          <w:lang w:val="en-US"/>
        </w:rPr>
        <w:t xml:space="preserve">reads </w:t>
      </w:r>
      <w:r w:rsidR="005E5DB4">
        <w:rPr>
          <w:lang w:val="en-US"/>
        </w:rPr>
        <w:t xml:space="preserve">were assigned to a reference sequence corresponding to </w:t>
      </w:r>
      <w:proofErr w:type="spellStart"/>
      <w:r w:rsidR="005E5DB4" w:rsidRPr="00445A23">
        <w:rPr>
          <w:i/>
          <w:iCs/>
          <w:lang w:val="en-US"/>
        </w:rPr>
        <w:t>Chloroparvula</w:t>
      </w:r>
      <w:proofErr w:type="spellEnd"/>
      <w:r w:rsidR="005E5DB4" w:rsidRPr="00445A23">
        <w:rPr>
          <w:i/>
          <w:iCs/>
          <w:lang w:val="en-US"/>
        </w:rPr>
        <w:t xml:space="preserve"> </w:t>
      </w:r>
      <w:proofErr w:type="spellStart"/>
      <w:r w:rsidR="005E5DB4" w:rsidRPr="00445A23">
        <w:rPr>
          <w:i/>
          <w:iCs/>
          <w:lang w:val="en-US"/>
        </w:rPr>
        <w:t>pacifica</w:t>
      </w:r>
      <w:proofErr w:type="spellEnd"/>
      <w:r w:rsidR="005E5DB4">
        <w:rPr>
          <w:i/>
          <w:iCs/>
          <w:lang w:val="en-US"/>
        </w:rPr>
        <w:t xml:space="preserve"> </w:t>
      </w:r>
      <w:r w:rsidR="005E5DB4">
        <w:rPr>
          <w:lang w:val="en-US"/>
        </w:rPr>
        <w:t xml:space="preserve">and included several ASVs one of which (ASV0014) was the most protist found in SAW (Fig. 7). </w:t>
      </w:r>
      <w:proofErr w:type="spellStart"/>
      <w:r w:rsidR="0059526A">
        <w:rPr>
          <w:lang w:val="en-US"/>
        </w:rPr>
        <w:t>Chloropicophyceae</w:t>
      </w:r>
      <w:proofErr w:type="spellEnd"/>
      <w:r w:rsidR="0059526A">
        <w:rPr>
          <w:lang w:val="en-US"/>
        </w:rPr>
        <w:t xml:space="preserve"> is considered to be the dominant group of green algae in oligotrophic oceanic waters in contrast with the preference of </w:t>
      </w:r>
      <w:proofErr w:type="spellStart"/>
      <w:r w:rsidR="0059526A">
        <w:rPr>
          <w:lang w:val="en-US"/>
        </w:rPr>
        <w:t>Mamiellophyceae</w:t>
      </w:r>
      <w:proofErr w:type="spellEnd"/>
      <w:r w:rsidR="0059526A">
        <w:rPr>
          <w:lang w:val="en-US"/>
        </w:rPr>
        <w:t xml:space="preserve"> for richer coastal environments (</w:t>
      </w:r>
      <w:proofErr w:type="gramStart"/>
      <w:r w:rsidR="0059526A">
        <w:rPr>
          <w:lang w:val="en-US"/>
        </w:rPr>
        <w:t>Lopes</w:t>
      </w:r>
      <w:proofErr w:type="gramEnd"/>
      <w:r w:rsidR="0059526A">
        <w:rPr>
          <w:lang w:val="en-US"/>
        </w:rPr>
        <w:t xml:space="preserve"> dos Santos et al., 2017b; </w:t>
      </w:r>
      <w:proofErr w:type="spellStart"/>
      <w:r w:rsidR="0059526A">
        <w:rPr>
          <w:lang w:val="en-US"/>
        </w:rPr>
        <w:t>Tragin</w:t>
      </w:r>
      <w:proofErr w:type="spellEnd"/>
      <w:r w:rsidR="0059526A">
        <w:rPr>
          <w:lang w:val="en-US"/>
        </w:rPr>
        <w:t xml:space="preserve"> et al., 2018).  In this study, </w:t>
      </w:r>
      <w:proofErr w:type="spellStart"/>
      <w:r w:rsidR="0059526A">
        <w:rPr>
          <w:lang w:val="en-US"/>
        </w:rPr>
        <w:t>Chloropicophyceae</w:t>
      </w:r>
      <w:proofErr w:type="spellEnd"/>
      <w:r w:rsidR="0059526A">
        <w:rPr>
          <w:lang w:val="en-US"/>
        </w:rPr>
        <w:t xml:space="preserve"> were most abundant in </w:t>
      </w:r>
      <w:r w:rsidR="005E5DB4">
        <w:rPr>
          <w:lang w:val="en-US"/>
        </w:rPr>
        <w:t xml:space="preserve">SAW </w:t>
      </w:r>
      <w:r w:rsidR="0059526A">
        <w:rPr>
          <w:lang w:val="en-US"/>
        </w:rPr>
        <w:t xml:space="preserve">which in the region east of New Zealand are considered HNLC, </w:t>
      </w:r>
      <w:r w:rsidR="005E5DB4">
        <w:rPr>
          <w:lang w:val="en-US"/>
        </w:rPr>
        <w:t xml:space="preserve">suggesting that the preference of this group for oligotrophic conditions reported </w:t>
      </w:r>
      <w:r w:rsidR="0059526A">
        <w:rPr>
          <w:lang w:val="en-US"/>
        </w:rPr>
        <w:t>for</w:t>
      </w:r>
      <w:r w:rsidR="005E5DB4">
        <w:rPr>
          <w:lang w:val="en-US"/>
        </w:rPr>
        <w:t xml:space="preserve"> typically macronutrient limited waters (REF) could also </w:t>
      </w:r>
      <w:r w:rsidR="003D2121">
        <w:rPr>
          <w:lang w:val="en-US"/>
        </w:rPr>
        <w:t>encompassed</w:t>
      </w:r>
      <w:r w:rsidR="005E5DB4">
        <w:rPr>
          <w:lang w:val="en-US"/>
        </w:rPr>
        <w:t xml:space="preserve"> iron limited HNLC systems.  </w:t>
      </w:r>
      <w:r w:rsidR="0059526A">
        <w:rPr>
          <w:lang w:val="en-US"/>
        </w:rPr>
        <w:t xml:space="preserve">It is noteworthy that highest abundance of this class within SAW were </w:t>
      </w:r>
      <w:r w:rsidR="00D97DB3">
        <w:rPr>
          <w:lang w:val="en-US"/>
        </w:rPr>
        <w:t>observed</w:t>
      </w:r>
      <w:r w:rsidR="0059526A">
        <w:rPr>
          <w:lang w:val="en-US"/>
        </w:rPr>
        <w:t xml:space="preserve"> </w:t>
      </w:r>
      <w:r w:rsidR="00D97DB3">
        <w:rPr>
          <w:lang w:val="en-US"/>
        </w:rPr>
        <w:t>on</w:t>
      </w:r>
      <w:r w:rsidR="0059526A">
        <w:rPr>
          <w:lang w:val="en-US"/>
        </w:rPr>
        <w:t xml:space="preserve"> C. Plateau, where biological evidence of natural iron fertilization </w:t>
      </w:r>
      <w:r w:rsidR="00D97DB3">
        <w:rPr>
          <w:lang w:val="en-US"/>
        </w:rPr>
        <w:t>has</w:t>
      </w:r>
      <w:r w:rsidR="0059526A">
        <w:rPr>
          <w:lang w:val="en-US"/>
        </w:rPr>
        <w:t xml:space="preserve"> been reported (Guti</w:t>
      </w:r>
      <w:r w:rsidR="003D2121">
        <w:rPr>
          <w:lang w:val="en-US"/>
        </w:rPr>
        <w:t>é</w:t>
      </w:r>
      <w:r w:rsidR="0059526A">
        <w:rPr>
          <w:lang w:val="en-US"/>
        </w:rPr>
        <w:t>rrez-Rodr</w:t>
      </w:r>
      <w:r w:rsidR="003D2121">
        <w:rPr>
          <w:lang w:val="en-US"/>
        </w:rPr>
        <w:t>í</w:t>
      </w:r>
      <w:r w:rsidR="0059526A">
        <w:rPr>
          <w:lang w:val="en-US"/>
        </w:rPr>
        <w:t>guez et al., 2020)</w:t>
      </w:r>
      <w:r w:rsidR="00D97DB3">
        <w:rPr>
          <w:lang w:val="en-US"/>
        </w:rPr>
        <w:t xml:space="preserve"> and in the STF north of the plateau (Fig. suppl. Regions) where </w:t>
      </w:r>
      <w:proofErr w:type="spellStart"/>
      <w:r w:rsidR="00D97DB3" w:rsidRPr="00D97DB3">
        <w:rPr>
          <w:i/>
          <w:iCs/>
          <w:lang w:val="en-US"/>
        </w:rPr>
        <w:t>Chloropicon</w:t>
      </w:r>
      <w:proofErr w:type="spellEnd"/>
      <w:r w:rsidR="00D97DB3" w:rsidRPr="00D97DB3">
        <w:rPr>
          <w:i/>
          <w:iCs/>
          <w:lang w:val="en-US"/>
        </w:rPr>
        <w:t xml:space="preserve"> </w:t>
      </w:r>
      <w:proofErr w:type="spellStart"/>
      <w:r w:rsidR="00D97DB3" w:rsidRPr="00D97DB3">
        <w:rPr>
          <w:i/>
          <w:iCs/>
          <w:lang w:val="en-US"/>
        </w:rPr>
        <w:t>sieburthii</w:t>
      </w:r>
      <w:proofErr w:type="spellEnd"/>
      <w:r w:rsidR="00D97DB3">
        <w:rPr>
          <w:lang w:val="en-US"/>
        </w:rPr>
        <w:t xml:space="preserve"> made a substantial contribution in addition to the dominant </w:t>
      </w:r>
      <w:proofErr w:type="spellStart"/>
      <w:r w:rsidR="00D97DB3" w:rsidRPr="00445A23">
        <w:rPr>
          <w:i/>
          <w:iCs/>
          <w:lang w:val="en-US"/>
        </w:rPr>
        <w:t>Chloroparvula</w:t>
      </w:r>
      <w:proofErr w:type="spellEnd"/>
      <w:r w:rsidR="00D97DB3" w:rsidRPr="00445A23">
        <w:rPr>
          <w:i/>
          <w:iCs/>
          <w:lang w:val="en-US"/>
        </w:rPr>
        <w:t xml:space="preserve"> </w:t>
      </w:r>
      <w:proofErr w:type="spellStart"/>
      <w:r w:rsidR="00D97DB3" w:rsidRPr="00445A23">
        <w:rPr>
          <w:i/>
          <w:iCs/>
          <w:lang w:val="en-US"/>
        </w:rPr>
        <w:t>pacifica</w:t>
      </w:r>
      <w:proofErr w:type="spellEnd"/>
      <w:r w:rsidR="00D97DB3" w:rsidRPr="00D97DB3">
        <w:rPr>
          <w:lang w:val="en-US"/>
        </w:rPr>
        <w:t>.</w:t>
      </w:r>
      <w:r w:rsidR="00D97DB3">
        <w:rPr>
          <w:lang w:val="en-US"/>
        </w:rPr>
        <w:t xml:space="preserve">  </w:t>
      </w:r>
      <w:r w:rsidR="003D2121">
        <w:rPr>
          <w:lang w:val="en-US"/>
        </w:rPr>
        <w:t>Moreover, a</w:t>
      </w:r>
      <w:r w:rsidR="00BC128C">
        <w:rPr>
          <w:lang w:val="en-US"/>
        </w:rPr>
        <w:t>n ASV belonging to this genus was also found to contribute substantially to protistan community in coastal waters of the California Current Ecosystem (Gutiérrez-Rodríguez et al., 2018)</w:t>
      </w:r>
      <w:r w:rsidR="003D2121">
        <w:rPr>
          <w:lang w:val="en-US"/>
        </w:rPr>
        <w:t xml:space="preserve">, </w:t>
      </w:r>
      <w:r w:rsidR="00D97DB3">
        <w:rPr>
          <w:lang w:val="en-US"/>
        </w:rPr>
        <w:t>highlighting</w:t>
      </w:r>
      <w:r w:rsidR="003D2121">
        <w:rPr>
          <w:lang w:val="en-US"/>
        </w:rPr>
        <w:t xml:space="preserve"> </w:t>
      </w:r>
      <w:r w:rsidR="00D97DB3">
        <w:rPr>
          <w:lang w:val="en-US"/>
        </w:rPr>
        <w:t>the need</w:t>
      </w:r>
      <w:r w:rsidR="003D2121">
        <w:rPr>
          <w:lang w:val="en-US"/>
        </w:rPr>
        <w:t xml:space="preserve"> </w:t>
      </w:r>
      <w:r w:rsidR="00D97DB3">
        <w:rPr>
          <w:lang w:val="en-US"/>
        </w:rPr>
        <w:t>of</w:t>
      </w:r>
      <w:r w:rsidR="003D2121">
        <w:rPr>
          <w:lang w:val="en-US"/>
        </w:rPr>
        <w:t xml:space="preserve"> </w:t>
      </w:r>
      <w:r w:rsidR="00D97DB3">
        <w:rPr>
          <w:lang w:val="en-US"/>
        </w:rPr>
        <w:t xml:space="preserve">further studies to better understand the ecological </w:t>
      </w:r>
      <w:r w:rsidR="003D2121">
        <w:rPr>
          <w:lang w:val="en-US"/>
        </w:rPr>
        <w:t xml:space="preserve">drivers </w:t>
      </w:r>
      <w:r w:rsidR="00D97DB3">
        <w:rPr>
          <w:lang w:val="en-US"/>
        </w:rPr>
        <w:t>beyond</w:t>
      </w:r>
      <w:r w:rsidR="003D2121">
        <w:rPr>
          <w:lang w:val="en-US"/>
        </w:rPr>
        <w:t xml:space="preserve"> coastal-oceanic trophic gradients responsible of the water mass preferences</w:t>
      </w:r>
      <w:r w:rsidR="00D97DB3">
        <w:rPr>
          <w:lang w:val="en-US"/>
        </w:rPr>
        <w:t xml:space="preserve"> they showed</w:t>
      </w:r>
      <w:r w:rsidR="003D2121">
        <w:rPr>
          <w:lang w:val="en-US"/>
        </w:rPr>
        <w:t xml:space="preserve">. </w:t>
      </w:r>
      <w:r w:rsidRPr="00BC128C">
        <w:rPr>
          <w:highlight w:val="yellow"/>
          <w:lang w:val="en-US"/>
        </w:rPr>
        <w:t xml:space="preserve">What do we know about </w:t>
      </w:r>
      <w:proofErr w:type="spellStart"/>
      <w:r w:rsidRPr="00BC128C">
        <w:rPr>
          <w:highlight w:val="yellow"/>
          <w:lang w:val="en-US"/>
        </w:rPr>
        <w:t>Chloroparvula</w:t>
      </w:r>
      <w:proofErr w:type="spellEnd"/>
      <w:r w:rsidRPr="00BC128C">
        <w:rPr>
          <w:highlight w:val="yellow"/>
          <w:lang w:val="en-US"/>
        </w:rPr>
        <w:t xml:space="preserve"> </w:t>
      </w:r>
      <w:r w:rsidR="00BC128C" w:rsidRPr="00BC128C">
        <w:rPr>
          <w:highlight w:val="yellow"/>
          <w:lang w:val="en-US"/>
        </w:rPr>
        <w:t>distributions and ecology?</w:t>
      </w:r>
      <w:r w:rsidR="003D2121">
        <w:rPr>
          <w:lang w:val="en-US"/>
        </w:rPr>
        <w:t xml:space="preserve"> </w:t>
      </w:r>
    </w:p>
    <w:p w14:paraId="6B160BDF" w14:textId="1BB29ED1" w:rsidR="00212E08" w:rsidRDefault="00212E08" w:rsidP="003D2121">
      <w:pPr>
        <w:spacing w:after="120" w:line="360" w:lineRule="auto"/>
        <w:ind w:firstLine="284"/>
        <w:jc w:val="both"/>
        <w:rPr>
          <w:lang w:val="en-US"/>
        </w:rPr>
      </w:pPr>
      <w:r>
        <w:rPr>
          <w:lang w:val="en-US"/>
        </w:rPr>
        <w:t xml:space="preserve">The relative contribution of dinoflagellates tended to be higher in SAW and the STF compared to STW (Fig. </w:t>
      </w:r>
      <w:r w:rsidR="0031772F">
        <w:rPr>
          <w:lang w:val="en-US"/>
        </w:rPr>
        <w:t>6</w:t>
      </w:r>
      <w:r>
        <w:rPr>
          <w:lang w:val="en-US"/>
        </w:rPr>
        <w:t xml:space="preserve">), consistent with previous the microscopy-based observations (Chang et al., 1998).  </w:t>
      </w:r>
      <w:proofErr w:type="spellStart"/>
      <w:r w:rsidR="0031772F" w:rsidRPr="00A742E3">
        <w:rPr>
          <w:i/>
          <w:iCs/>
          <w:lang w:val="en-US"/>
        </w:rPr>
        <w:t>Heterocapsa</w:t>
      </w:r>
      <w:proofErr w:type="spellEnd"/>
      <w:r w:rsidR="0031772F" w:rsidRPr="00A742E3">
        <w:rPr>
          <w:i/>
          <w:iCs/>
          <w:lang w:val="en-US"/>
        </w:rPr>
        <w:t xml:space="preserve"> </w:t>
      </w:r>
      <w:proofErr w:type="spellStart"/>
      <w:r w:rsidR="0031772F" w:rsidRPr="00A742E3">
        <w:rPr>
          <w:i/>
          <w:iCs/>
          <w:lang w:val="en-US"/>
        </w:rPr>
        <w:t>rotundata</w:t>
      </w:r>
      <w:proofErr w:type="spellEnd"/>
      <w:r w:rsidR="0031772F" w:rsidRPr="00A742E3">
        <w:rPr>
          <w:i/>
          <w:iCs/>
          <w:lang w:val="en-US"/>
        </w:rPr>
        <w:t xml:space="preserve">, </w:t>
      </w:r>
      <w:proofErr w:type="spellStart"/>
      <w:r w:rsidR="0031772F" w:rsidRPr="00A742E3">
        <w:rPr>
          <w:i/>
          <w:iCs/>
          <w:lang w:val="en-US"/>
        </w:rPr>
        <w:t>Karlodinium</w:t>
      </w:r>
      <w:proofErr w:type="spellEnd"/>
      <w:r w:rsidR="0031772F" w:rsidRPr="00A742E3">
        <w:rPr>
          <w:i/>
          <w:iCs/>
          <w:lang w:val="en-US"/>
        </w:rPr>
        <w:t xml:space="preserve"> spp., and </w:t>
      </w:r>
      <w:proofErr w:type="spellStart"/>
      <w:r w:rsidR="0031772F" w:rsidRPr="00A742E3">
        <w:rPr>
          <w:i/>
          <w:iCs/>
          <w:lang w:val="en-US"/>
        </w:rPr>
        <w:t>Gymnodium</w:t>
      </w:r>
      <w:proofErr w:type="spellEnd"/>
      <w:r w:rsidR="0031772F" w:rsidRPr="00A742E3">
        <w:rPr>
          <w:i/>
          <w:iCs/>
          <w:lang w:val="en-US"/>
        </w:rPr>
        <w:t xml:space="preserve"> spp</w:t>
      </w:r>
      <w:r w:rsidR="0031772F">
        <w:rPr>
          <w:lang w:val="en-US"/>
        </w:rPr>
        <w:t xml:space="preserve">. were most abundant photosynthetic species in SAW and STF (Fig. 5). However, </w:t>
      </w:r>
      <w:r w:rsidR="0093198C">
        <w:rPr>
          <w:lang w:val="en-US"/>
        </w:rPr>
        <w:t xml:space="preserve">ASVs affiliated to the </w:t>
      </w:r>
      <w:r w:rsidR="0031772F">
        <w:rPr>
          <w:lang w:val="en-US"/>
        </w:rPr>
        <w:t xml:space="preserve">heterotrophic </w:t>
      </w:r>
      <w:proofErr w:type="spellStart"/>
      <w:r w:rsidRPr="0093198C">
        <w:rPr>
          <w:i/>
          <w:iCs/>
          <w:lang w:val="en-US"/>
        </w:rPr>
        <w:t>Gyrodinium</w:t>
      </w:r>
      <w:proofErr w:type="spellEnd"/>
      <w:r w:rsidR="0093198C">
        <w:rPr>
          <w:i/>
          <w:iCs/>
          <w:lang w:val="en-US"/>
        </w:rPr>
        <w:t xml:space="preserve"> </w:t>
      </w:r>
      <w:r w:rsidR="0093198C" w:rsidRPr="0093198C">
        <w:rPr>
          <w:lang w:val="en-US"/>
        </w:rPr>
        <w:t>genus</w:t>
      </w:r>
      <w:r w:rsidRPr="0093198C">
        <w:rPr>
          <w:i/>
          <w:iCs/>
          <w:lang w:val="en-US"/>
        </w:rPr>
        <w:t xml:space="preserve"> </w:t>
      </w:r>
      <w:r w:rsidR="0093198C">
        <w:rPr>
          <w:lang w:val="en-US"/>
        </w:rPr>
        <w:t>and particularly</w:t>
      </w:r>
      <w:r w:rsidR="0093198C" w:rsidRPr="0093198C">
        <w:rPr>
          <w:i/>
          <w:iCs/>
          <w:lang w:val="en-US"/>
        </w:rPr>
        <w:t xml:space="preserve"> G. </w:t>
      </w:r>
      <w:proofErr w:type="spellStart"/>
      <w:r w:rsidRPr="0093198C">
        <w:rPr>
          <w:i/>
          <w:iCs/>
          <w:lang w:val="en-US"/>
        </w:rPr>
        <w:t>fusiforme</w:t>
      </w:r>
      <w:proofErr w:type="spellEnd"/>
      <w:r>
        <w:rPr>
          <w:lang w:val="en-US"/>
        </w:rPr>
        <w:t xml:space="preserve"> </w:t>
      </w:r>
      <w:r w:rsidR="0093198C">
        <w:rPr>
          <w:lang w:val="en-US"/>
        </w:rPr>
        <w:t xml:space="preserve">were </w:t>
      </w:r>
      <w:r w:rsidR="0031772F">
        <w:rPr>
          <w:lang w:val="en-US"/>
        </w:rPr>
        <w:t>identified as</w:t>
      </w:r>
      <w:r w:rsidR="0093198C">
        <w:rPr>
          <w:lang w:val="en-US"/>
        </w:rPr>
        <w:t xml:space="preserve"> the most abundant species</w:t>
      </w:r>
      <w:r w:rsidR="000F4DCC">
        <w:rPr>
          <w:lang w:val="en-US"/>
        </w:rPr>
        <w:t xml:space="preserve"> in agreement with previous study in the Southland current where in addition to </w:t>
      </w:r>
      <w:proofErr w:type="spellStart"/>
      <w:r w:rsidR="000F4DCC" w:rsidRPr="000F4DCC">
        <w:rPr>
          <w:i/>
          <w:iCs/>
          <w:lang w:val="en-US"/>
        </w:rPr>
        <w:t>Karlodinium</w:t>
      </w:r>
      <w:proofErr w:type="spellEnd"/>
      <w:r w:rsidR="000F4DCC">
        <w:rPr>
          <w:lang w:val="en-US"/>
        </w:rPr>
        <w:t xml:space="preserve"> and </w:t>
      </w:r>
      <w:proofErr w:type="spellStart"/>
      <w:r w:rsidR="000F4DCC" w:rsidRPr="000F4DCC">
        <w:rPr>
          <w:i/>
          <w:iCs/>
          <w:lang w:val="en-US"/>
        </w:rPr>
        <w:t>Gymnodinium</w:t>
      </w:r>
      <w:proofErr w:type="spellEnd"/>
      <w:r w:rsidR="000F4DCC">
        <w:rPr>
          <w:lang w:val="en-US"/>
        </w:rPr>
        <w:t xml:space="preserve">, </w:t>
      </w:r>
      <w:proofErr w:type="spellStart"/>
      <w:r w:rsidR="000F4DCC" w:rsidRPr="000F4DCC">
        <w:rPr>
          <w:i/>
          <w:iCs/>
          <w:lang w:val="en-US"/>
        </w:rPr>
        <w:t>Gyrodinium</w:t>
      </w:r>
      <w:proofErr w:type="spellEnd"/>
      <w:r w:rsidR="000F4DCC" w:rsidRPr="000F4DCC">
        <w:rPr>
          <w:i/>
          <w:iCs/>
          <w:lang w:val="en-US"/>
        </w:rPr>
        <w:t xml:space="preserve"> </w:t>
      </w:r>
      <w:proofErr w:type="spellStart"/>
      <w:r w:rsidR="000F4DCC" w:rsidRPr="000F4DCC">
        <w:rPr>
          <w:i/>
          <w:iCs/>
          <w:lang w:val="en-US"/>
        </w:rPr>
        <w:t>helveticum</w:t>
      </w:r>
      <w:proofErr w:type="spellEnd"/>
      <w:r w:rsidR="000F4DCC">
        <w:rPr>
          <w:lang w:val="en-US"/>
        </w:rPr>
        <w:t xml:space="preserve"> and </w:t>
      </w:r>
      <w:r w:rsidR="000F4DCC" w:rsidRPr="000F4DCC">
        <w:rPr>
          <w:i/>
          <w:iCs/>
          <w:lang w:val="en-US"/>
        </w:rPr>
        <w:t xml:space="preserve">G. </w:t>
      </w:r>
      <w:proofErr w:type="spellStart"/>
      <w:r w:rsidR="000F4DCC" w:rsidRPr="000F4DCC">
        <w:rPr>
          <w:i/>
          <w:iCs/>
          <w:lang w:val="en-US"/>
        </w:rPr>
        <w:t>spirale</w:t>
      </w:r>
      <w:proofErr w:type="spellEnd"/>
      <w:r w:rsidR="000F4DCC">
        <w:rPr>
          <w:lang w:val="en-US"/>
        </w:rPr>
        <w:t xml:space="preserve"> were also retrieved </w:t>
      </w:r>
      <w:r w:rsidR="000F4DCC">
        <w:rPr>
          <w:lang w:val="en-US"/>
        </w:rPr>
        <w:lastRenderedPageBreak/>
        <w:t>among the most abundant species (Allen et al., 2020)</w:t>
      </w:r>
      <w:r w:rsidR="0093198C">
        <w:rPr>
          <w:lang w:val="en-US"/>
        </w:rPr>
        <w:t xml:space="preserve">. </w:t>
      </w:r>
      <w:r w:rsidR="0031772F">
        <w:rPr>
          <w:lang w:val="en-US"/>
        </w:rPr>
        <w:t>This</w:t>
      </w:r>
      <w:r w:rsidR="0093198C">
        <w:rPr>
          <w:lang w:val="en-US"/>
        </w:rPr>
        <w:t xml:space="preserve"> genus </w:t>
      </w:r>
      <w:r w:rsidR="0031772F">
        <w:rPr>
          <w:lang w:val="en-US"/>
        </w:rPr>
        <w:t>is</w:t>
      </w:r>
      <w:r w:rsidR="0093198C">
        <w:rPr>
          <w:lang w:val="en-US"/>
        </w:rPr>
        <w:t xml:space="preserve"> known to be </w:t>
      </w:r>
      <w:r w:rsidR="0031772F">
        <w:rPr>
          <w:lang w:val="en-US"/>
        </w:rPr>
        <w:t xml:space="preserve">an </w:t>
      </w:r>
      <w:r w:rsidR="0093198C">
        <w:rPr>
          <w:lang w:val="en-US"/>
        </w:rPr>
        <w:t xml:space="preserve">important </w:t>
      </w:r>
      <w:r w:rsidR="0031772F">
        <w:rPr>
          <w:lang w:val="en-US"/>
        </w:rPr>
        <w:t xml:space="preserve">component of </w:t>
      </w:r>
      <w:r w:rsidR="0093198C">
        <w:rPr>
          <w:lang w:val="en-US"/>
        </w:rPr>
        <w:t xml:space="preserve">microzooplankton </w:t>
      </w:r>
      <w:r w:rsidR="0031772F">
        <w:rPr>
          <w:lang w:val="en-US"/>
        </w:rPr>
        <w:t>prevailing in</w:t>
      </w:r>
      <w:r w:rsidR="0093198C">
        <w:rPr>
          <w:lang w:val="en-US"/>
        </w:rPr>
        <w:t xml:space="preserve"> high latitude coastal and oceanic waters (</w:t>
      </w:r>
      <w:r w:rsidR="0031772F">
        <w:rPr>
          <w:lang w:val="en-US"/>
        </w:rPr>
        <w:t xml:space="preserve">Archer et al., 1996; </w:t>
      </w:r>
      <w:r w:rsidR="0093198C">
        <w:rPr>
          <w:lang w:val="en-US"/>
        </w:rPr>
        <w:t>Strom et al., 2001; Olson et al., 2002)</w:t>
      </w:r>
      <w:r w:rsidR="0031772F">
        <w:rPr>
          <w:lang w:val="en-US"/>
        </w:rPr>
        <w:t xml:space="preserve"> being active grazers with the capability</w:t>
      </w:r>
      <w:r w:rsidR="0093198C">
        <w:rPr>
          <w:lang w:val="en-US"/>
        </w:rPr>
        <w:t xml:space="preserve"> of </w:t>
      </w:r>
      <w:r w:rsidR="0031772F">
        <w:rPr>
          <w:lang w:val="en-US"/>
        </w:rPr>
        <w:t>cropping</w:t>
      </w:r>
      <w:r w:rsidR="0093198C">
        <w:rPr>
          <w:lang w:val="en-US"/>
        </w:rPr>
        <w:t xml:space="preserve"> down iron stimulated diatom blooms in the </w:t>
      </w:r>
      <w:r w:rsidR="0031772F">
        <w:rPr>
          <w:lang w:val="en-US"/>
        </w:rPr>
        <w:t xml:space="preserve">HNLC waters of the </w:t>
      </w:r>
      <w:r w:rsidR="0093198C">
        <w:rPr>
          <w:lang w:val="en-US"/>
        </w:rPr>
        <w:t xml:space="preserve">subarctic Pacific </w:t>
      </w:r>
      <w:r w:rsidR="0031772F">
        <w:rPr>
          <w:lang w:val="en-US"/>
        </w:rPr>
        <w:t>(Saito et al., 2005 &amp; 2006).</w:t>
      </w:r>
      <w:r w:rsidR="0093198C">
        <w:rPr>
          <w:lang w:val="en-US"/>
        </w:rPr>
        <w:t xml:space="preserve"> </w:t>
      </w:r>
      <w:r w:rsidR="0031772F">
        <w:rPr>
          <w:lang w:val="en-US"/>
        </w:rPr>
        <w:t xml:space="preserve"> </w:t>
      </w:r>
      <w:r w:rsidR="00A742E3">
        <w:rPr>
          <w:lang w:val="en-US"/>
        </w:rPr>
        <w:t xml:space="preserve">While species of </w:t>
      </w:r>
      <w:proofErr w:type="spellStart"/>
      <w:r w:rsidR="00A742E3" w:rsidRPr="00A742E3">
        <w:rPr>
          <w:i/>
          <w:iCs/>
          <w:lang w:val="en-US"/>
        </w:rPr>
        <w:t>Gyrodinium</w:t>
      </w:r>
      <w:proofErr w:type="spellEnd"/>
      <w:r w:rsidR="00A742E3">
        <w:rPr>
          <w:lang w:val="en-US"/>
        </w:rPr>
        <w:t xml:space="preserve"> were prevalent across all water masses in our study, </w:t>
      </w:r>
      <w:r w:rsidR="00A742E3" w:rsidRPr="00A742E3">
        <w:rPr>
          <w:lang w:val="en-US"/>
        </w:rPr>
        <w:t xml:space="preserve">their </w:t>
      </w:r>
      <w:r w:rsidR="00A742E3">
        <w:rPr>
          <w:lang w:val="en-US"/>
        </w:rPr>
        <w:t xml:space="preserve">abundance was higher in more productive STF waters, where higher </w:t>
      </w:r>
      <w:proofErr w:type="spellStart"/>
      <w:r w:rsidR="00A742E3">
        <w:rPr>
          <w:lang w:val="en-US"/>
        </w:rPr>
        <w:t>chla</w:t>
      </w:r>
      <w:proofErr w:type="spellEnd"/>
      <w:r w:rsidR="00A742E3">
        <w:rPr>
          <w:lang w:val="en-US"/>
        </w:rPr>
        <w:t xml:space="preserve"> concentration was accompanied by increasing abundance of diatoms and larger cells, confirming their </w:t>
      </w:r>
      <w:r w:rsidR="002938CF">
        <w:rPr>
          <w:lang w:val="en-US"/>
        </w:rPr>
        <w:t xml:space="preserve">pivotal </w:t>
      </w:r>
      <w:r w:rsidR="00A742E3">
        <w:rPr>
          <w:lang w:val="en-US"/>
        </w:rPr>
        <w:t>importan</w:t>
      </w:r>
      <w:r w:rsidR="002938CF">
        <w:rPr>
          <w:lang w:val="en-US"/>
        </w:rPr>
        <w:t xml:space="preserve">ce in pelagic </w:t>
      </w:r>
      <w:proofErr w:type="spellStart"/>
      <w:r w:rsidR="002938CF">
        <w:rPr>
          <w:lang w:val="en-US"/>
        </w:rPr>
        <w:t>foodwebs</w:t>
      </w:r>
      <w:proofErr w:type="spellEnd"/>
      <w:r w:rsidR="002938CF">
        <w:rPr>
          <w:lang w:val="en-US"/>
        </w:rPr>
        <w:t xml:space="preserve"> as the link between </w:t>
      </w:r>
      <w:proofErr w:type="gramStart"/>
      <w:r w:rsidR="002938CF">
        <w:rPr>
          <w:lang w:val="en-US"/>
        </w:rPr>
        <w:t>phytoplankton  and</w:t>
      </w:r>
      <w:proofErr w:type="gramEnd"/>
      <w:r w:rsidR="002938CF">
        <w:rPr>
          <w:lang w:val="en-US"/>
        </w:rPr>
        <w:t xml:space="preserve"> </w:t>
      </w:r>
      <w:proofErr w:type="spellStart"/>
      <w:r w:rsidR="002938CF">
        <w:rPr>
          <w:lang w:val="en-US"/>
        </w:rPr>
        <w:t>mesozooplankton</w:t>
      </w:r>
      <w:proofErr w:type="spellEnd"/>
      <w:r w:rsidR="005A2DBD">
        <w:rPr>
          <w:lang w:val="en-US"/>
        </w:rPr>
        <w:t xml:space="preserve"> (</w:t>
      </w:r>
      <w:proofErr w:type="spellStart"/>
      <w:r w:rsidR="005A2DBD">
        <w:rPr>
          <w:lang w:val="en-US"/>
        </w:rPr>
        <w:t>Zeldis</w:t>
      </w:r>
      <w:proofErr w:type="spellEnd"/>
      <w:r w:rsidR="005A2DBD">
        <w:rPr>
          <w:lang w:val="en-US"/>
        </w:rPr>
        <w:t xml:space="preserve"> et al., 2019).</w:t>
      </w:r>
    </w:p>
    <w:p w14:paraId="49A718DF" w14:textId="1E6880A3" w:rsidR="00512502" w:rsidRDefault="00DB49AF" w:rsidP="00512502">
      <w:pPr>
        <w:spacing w:after="120" w:line="360" w:lineRule="auto"/>
        <w:ind w:firstLine="284"/>
        <w:jc w:val="both"/>
        <w:rPr>
          <w:lang w:val="en-US"/>
        </w:rPr>
      </w:pPr>
      <w:r>
        <w:rPr>
          <w:lang w:val="en-US"/>
        </w:rPr>
        <w:t>As expected, d</w:t>
      </w:r>
      <w:r w:rsidR="00545D9D">
        <w:rPr>
          <w:lang w:val="en-US"/>
        </w:rPr>
        <w:t xml:space="preserve">iatoms </w:t>
      </w:r>
      <w:r>
        <w:rPr>
          <w:lang w:val="en-US"/>
        </w:rPr>
        <w:t>tended to be more abundant</w:t>
      </w:r>
      <w:r w:rsidR="00545D9D">
        <w:rPr>
          <w:lang w:val="en-US"/>
        </w:rPr>
        <w:t xml:space="preserve"> in the STF compared to STW and SAW (Fig. 5) although </w:t>
      </w:r>
      <w:r w:rsidR="00603FC3">
        <w:rPr>
          <w:lang w:val="en-US"/>
        </w:rPr>
        <w:t xml:space="preserve">relatively </w:t>
      </w:r>
      <w:r w:rsidR="00545D9D">
        <w:rPr>
          <w:lang w:val="en-US"/>
        </w:rPr>
        <w:t xml:space="preserve">high contribution (&gt;30%) </w:t>
      </w:r>
      <w:r w:rsidR="00603FC3">
        <w:rPr>
          <w:lang w:val="en-US"/>
        </w:rPr>
        <w:t>were</w:t>
      </w:r>
      <w:r w:rsidR="00545D9D">
        <w:rPr>
          <w:lang w:val="en-US"/>
        </w:rPr>
        <w:t xml:space="preserve"> observed in all water masses at times (Fig. 6).  Most abundant ASVs in the STF were identified as </w:t>
      </w:r>
      <w:r w:rsidR="00545D9D" w:rsidRPr="00D70DA4">
        <w:rPr>
          <w:i/>
          <w:iCs/>
          <w:lang w:val="en-US"/>
        </w:rPr>
        <w:t>polar-centric-</w:t>
      </w:r>
      <w:proofErr w:type="spellStart"/>
      <w:r w:rsidR="00545D9D" w:rsidRPr="00D70DA4">
        <w:rPr>
          <w:i/>
          <w:iCs/>
          <w:lang w:val="en-US"/>
        </w:rPr>
        <w:t>Mediophyceae</w:t>
      </w:r>
      <w:proofErr w:type="spellEnd"/>
      <w:r w:rsidR="00545D9D">
        <w:rPr>
          <w:i/>
          <w:iCs/>
          <w:lang w:val="en-US"/>
        </w:rPr>
        <w:t xml:space="preserve"> </w:t>
      </w:r>
      <w:r w:rsidR="00545D9D">
        <w:rPr>
          <w:lang w:val="en-US"/>
        </w:rPr>
        <w:t xml:space="preserve">(Fig. 7) </w:t>
      </w:r>
      <w:r w:rsidR="00603FC3">
        <w:rPr>
          <w:lang w:val="en-US"/>
        </w:rPr>
        <w:t>with</w:t>
      </w:r>
      <w:r w:rsidR="00545D9D">
        <w:rPr>
          <w:lang w:val="en-US"/>
        </w:rPr>
        <w:t xml:space="preserve"> several </w:t>
      </w:r>
      <w:r w:rsidR="008A345A">
        <w:rPr>
          <w:lang w:val="en-US"/>
        </w:rPr>
        <w:t>large</w:t>
      </w:r>
      <w:r w:rsidR="00545D9D">
        <w:rPr>
          <w:lang w:val="en-US"/>
        </w:rPr>
        <w:t xml:space="preserve"> </w:t>
      </w:r>
      <w:r w:rsidR="008A345A">
        <w:rPr>
          <w:lang w:val="en-US"/>
        </w:rPr>
        <w:t xml:space="preserve">diatom </w:t>
      </w:r>
      <w:r w:rsidR="00545D9D">
        <w:rPr>
          <w:lang w:val="en-US"/>
        </w:rPr>
        <w:t xml:space="preserve">species including </w:t>
      </w:r>
      <w:proofErr w:type="spellStart"/>
      <w:r w:rsidR="00545D9D" w:rsidRPr="00AF2900">
        <w:rPr>
          <w:i/>
          <w:iCs/>
          <w:lang w:val="en-US"/>
        </w:rPr>
        <w:t>Fragilariopsis</w:t>
      </w:r>
      <w:proofErr w:type="spellEnd"/>
      <w:r w:rsidR="00545D9D" w:rsidRPr="00AF2900">
        <w:rPr>
          <w:i/>
          <w:iCs/>
          <w:lang w:val="en-US"/>
        </w:rPr>
        <w:t xml:space="preserve"> </w:t>
      </w:r>
      <w:proofErr w:type="spellStart"/>
      <w:r w:rsidR="00545D9D" w:rsidRPr="00AF2900">
        <w:rPr>
          <w:i/>
          <w:iCs/>
          <w:lang w:val="en-US"/>
        </w:rPr>
        <w:t>sublineata</w:t>
      </w:r>
      <w:proofErr w:type="spellEnd"/>
      <w:r w:rsidR="00545D9D">
        <w:rPr>
          <w:lang w:val="en-US"/>
        </w:rPr>
        <w:t xml:space="preserve">, </w:t>
      </w:r>
      <w:r w:rsidR="00545D9D" w:rsidRPr="00AF2900">
        <w:rPr>
          <w:i/>
          <w:iCs/>
          <w:lang w:val="en-US"/>
        </w:rPr>
        <w:t xml:space="preserve">F. </w:t>
      </w:r>
      <w:proofErr w:type="spellStart"/>
      <w:r w:rsidR="00545D9D" w:rsidRPr="00AF2900">
        <w:rPr>
          <w:i/>
          <w:iCs/>
          <w:lang w:val="en-US"/>
        </w:rPr>
        <w:t>cylindrus</w:t>
      </w:r>
      <w:proofErr w:type="spellEnd"/>
      <w:r w:rsidR="00545D9D">
        <w:rPr>
          <w:lang w:val="en-US"/>
        </w:rPr>
        <w:t xml:space="preserve">, </w:t>
      </w:r>
      <w:proofErr w:type="spellStart"/>
      <w:r w:rsidR="00545D9D" w:rsidRPr="00AF2900">
        <w:rPr>
          <w:i/>
          <w:iCs/>
          <w:lang w:val="en-US"/>
        </w:rPr>
        <w:t>Chaetocerus</w:t>
      </w:r>
      <w:proofErr w:type="spellEnd"/>
      <w:r w:rsidR="00545D9D" w:rsidRPr="00AF2900">
        <w:rPr>
          <w:i/>
          <w:iCs/>
          <w:lang w:val="en-US"/>
        </w:rPr>
        <w:t xml:space="preserve"> </w:t>
      </w:r>
      <w:proofErr w:type="spellStart"/>
      <w:r w:rsidR="00545D9D" w:rsidRPr="00AF2900">
        <w:rPr>
          <w:i/>
          <w:iCs/>
          <w:lang w:val="en-US"/>
        </w:rPr>
        <w:t>periuvianus</w:t>
      </w:r>
      <w:proofErr w:type="spellEnd"/>
      <w:r w:rsidR="00545D9D">
        <w:rPr>
          <w:lang w:val="en-US"/>
        </w:rPr>
        <w:t xml:space="preserve">, </w:t>
      </w:r>
      <w:proofErr w:type="spellStart"/>
      <w:r w:rsidR="00545D9D" w:rsidRPr="00AF2900">
        <w:rPr>
          <w:i/>
          <w:iCs/>
          <w:lang w:val="en-US"/>
        </w:rPr>
        <w:t>Cylindrotheca</w:t>
      </w:r>
      <w:proofErr w:type="spellEnd"/>
      <w:r w:rsidR="00545D9D" w:rsidRPr="00AF2900">
        <w:rPr>
          <w:i/>
          <w:iCs/>
          <w:lang w:val="en-US"/>
        </w:rPr>
        <w:t xml:space="preserve"> </w:t>
      </w:r>
      <w:proofErr w:type="spellStart"/>
      <w:r w:rsidR="00545D9D" w:rsidRPr="00AF2900">
        <w:rPr>
          <w:i/>
          <w:iCs/>
          <w:lang w:val="en-US"/>
        </w:rPr>
        <w:t>closterium</w:t>
      </w:r>
      <w:proofErr w:type="spellEnd"/>
      <w:r w:rsidR="00545D9D">
        <w:rPr>
          <w:lang w:val="en-US"/>
        </w:rPr>
        <w:t xml:space="preserve"> and </w:t>
      </w:r>
      <w:proofErr w:type="spellStart"/>
      <w:r w:rsidR="00545D9D" w:rsidRPr="00AF2900">
        <w:rPr>
          <w:i/>
          <w:iCs/>
          <w:lang w:val="en-US"/>
        </w:rPr>
        <w:t>Thalassiothrix</w:t>
      </w:r>
      <w:proofErr w:type="spellEnd"/>
      <w:r w:rsidR="00545D9D" w:rsidRPr="00AF2900">
        <w:rPr>
          <w:i/>
          <w:iCs/>
          <w:lang w:val="en-US"/>
        </w:rPr>
        <w:t xml:space="preserve"> </w:t>
      </w:r>
      <w:proofErr w:type="spellStart"/>
      <w:r w:rsidR="00545D9D" w:rsidRPr="00AF2900">
        <w:rPr>
          <w:i/>
          <w:iCs/>
          <w:lang w:val="en-US"/>
        </w:rPr>
        <w:t>longissima</w:t>
      </w:r>
      <w:proofErr w:type="spellEnd"/>
      <w:r w:rsidR="00545D9D">
        <w:rPr>
          <w:lang w:val="en-US"/>
        </w:rPr>
        <w:t xml:space="preserve"> were significantly more abundant in STF compared to STW (Fig. </w:t>
      </w:r>
      <w:proofErr w:type="spellStart"/>
      <w:r w:rsidR="00545D9D">
        <w:rPr>
          <w:lang w:val="en-US"/>
        </w:rPr>
        <w:t>DESeq</w:t>
      </w:r>
      <w:proofErr w:type="spellEnd"/>
      <w:r w:rsidR="00545D9D">
        <w:rPr>
          <w:lang w:val="en-US"/>
        </w:rPr>
        <w:t xml:space="preserve"> analysis). </w:t>
      </w:r>
      <w:r w:rsidR="008A345A">
        <w:rPr>
          <w:lang w:val="en-US"/>
        </w:rPr>
        <w:t xml:space="preserve">In addition to </w:t>
      </w:r>
      <w:r w:rsidR="00431F2C">
        <w:rPr>
          <w:lang w:val="en-US"/>
        </w:rPr>
        <w:t>Polar-centric-</w:t>
      </w:r>
      <w:proofErr w:type="spellStart"/>
      <w:r w:rsidR="00431F2C">
        <w:rPr>
          <w:lang w:val="en-US"/>
        </w:rPr>
        <w:t>Mediophyceae</w:t>
      </w:r>
      <w:proofErr w:type="spellEnd"/>
      <w:r w:rsidR="00431F2C">
        <w:rPr>
          <w:lang w:val="en-US"/>
        </w:rPr>
        <w:t xml:space="preserve">, </w:t>
      </w:r>
      <w:r w:rsidR="008A345A">
        <w:rPr>
          <w:lang w:val="en-US"/>
        </w:rPr>
        <w:t xml:space="preserve">other small diatoms as </w:t>
      </w:r>
      <w:proofErr w:type="spellStart"/>
      <w:r w:rsidR="00431F2C" w:rsidRPr="00B3206B">
        <w:rPr>
          <w:i/>
          <w:iCs/>
          <w:lang w:val="en-US"/>
        </w:rPr>
        <w:t>Minidiscus</w:t>
      </w:r>
      <w:proofErr w:type="spellEnd"/>
      <w:r w:rsidR="00431F2C" w:rsidRPr="00B3206B">
        <w:rPr>
          <w:i/>
          <w:iCs/>
          <w:lang w:val="en-US"/>
        </w:rPr>
        <w:t xml:space="preserve"> </w:t>
      </w:r>
      <w:proofErr w:type="spellStart"/>
      <w:r w:rsidR="00431F2C" w:rsidRPr="00B3206B">
        <w:rPr>
          <w:i/>
          <w:iCs/>
          <w:lang w:val="en-US"/>
        </w:rPr>
        <w:t>trioculatus</w:t>
      </w:r>
      <w:proofErr w:type="spellEnd"/>
      <w:r w:rsidR="00431F2C">
        <w:rPr>
          <w:lang w:val="en-US"/>
        </w:rPr>
        <w:t xml:space="preserve"> and </w:t>
      </w:r>
      <w:proofErr w:type="spellStart"/>
      <w:r w:rsidR="00431F2C" w:rsidRPr="00B3206B">
        <w:rPr>
          <w:i/>
          <w:iCs/>
          <w:lang w:val="en-US"/>
        </w:rPr>
        <w:t>Minutocellus</w:t>
      </w:r>
      <w:proofErr w:type="spellEnd"/>
      <w:r w:rsidR="00431F2C" w:rsidRPr="00B3206B">
        <w:rPr>
          <w:i/>
          <w:iCs/>
          <w:lang w:val="en-US"/>
        </w:rPr>
        <w:t xml:space="preserve"> </w:t>
      </w:r>
      <w:proofErr w:type="spellStart"/>
      <w:r w:rsidR="00431F2C" w:rsidRPr="00B3206B">
        <w:rPr>
          <w:i/>
          <w:iCs/>
          <w:lang w:val="en-US"/>
        </w:rPr>
        <w:t>polymorphus</w:t>
      </w:r>
      <w:proofErr w:type="spellEnd"/>
      <w:r w:rsidR="00431F2C">
        <w:rPr>
          <w:lang w:val="en-US"/>
        </w:rPr>
        <w:t xml:space="preserve"> were most abundant diatoms in agreement with the dominance of these</w:t>
      </w:r>
      <w:r w:rsidR="008A345A">
        <w:rPr>
          <w:lang w:val="en-US"/>
        </w:rPr>
        <w:t xml:space="preserve"> small</w:t>
      </w:r>
      <w:r w:rsidR="00431F2C">
        <w:rPr>
          <w:lang w:val="en-US"/>
        </w:rPr>
        <w:t xml:space="preserve"> diatom</w:t>
      </w:r>
      <w:r w:rsidR="008A345A">
        <w:rPr>
          <w:lang w:val="en-US"/>
        </w:rPr>
        <w:t xml:space="preserve"> taxa</w:t>
      </w:r>
      <w:r w:rsidR="00431F2C">
        <w:rPr>
          <w:lang w:val="en-US"/>
        </w:rPr>
        <w:t xml:space="preserve"> in STW of the Southland Current (Allen et al 2020)</w:t>
      </w:r>
      <w:r w:rsidR="008E0A31">
        <w:rPr>
          <w:lang w:val="en-US"/>
        </w:rPr>
        <w:t xml:space="preserve">.  </w:t>
      </w:r>
      <w:r w:rsidR="00512502">
        <w:rPr>
          <w:lang w:val="en-US"/>
        </w:rPr>
        <w:t>While most common genus reported in STW (and STF) by microscopy analysis (</w:t>
      </w:r>
      <w:proofErr w:type="gramStart"/>
      <w:r w:rsidR="00512502">
        <w:rPr>
          <w:lang w:val="en-US"/>
        </w:rPr>
        <w:t>e.g.</w:t>
      </w:r>
      <w:proofErr w:type="gramEnd"/>
      <w:r w:rsidR="00512502">
        <w:rPr>
          <w:lang w:val="en-US"/>
        </w:rPr>
        <w:t xml:space="preserve"> </w:t>
      </w:r>
      <w:proofErr w:type="spellStart"/>
      <w:r w:rsidR="00512502" w:rsidRPr="00512502">
        <w:rPr>
          <w:i/>
          <w:iCs/>
          <w:lang w:val="en-US"/>
        </w:rPr>
        <w:t>Thallasiosira</w:t>
      </w:r>
      <w:proofErr w:type="spellEnd"/>
      <w:r w:rsidR="00512502" w:rsidRPr="00512502">
        <w:rPr>
          <w:i/>
          <w:iCs/>
          <w:lang w:val="en-US"/>
        </w:rPr>
        <w:t xml:space="preserve"> spp., </w:t>
      </w:r>
      <w:proofErr w:type="spellStart"/>
      <w:r w:rsidR="00512502" w:rsidRPr="00512502">
        <w:rPr>
          <w:i/>
          <w:iCs/>
          <w:lang w:val="en-US"/>
        </w:rPr>
        <w:t>Chaetoceros</w:t>
      </w:r>
      <w:proofErr w:type="spellEnd"/>
      <w:r w:rsidR="00512502" w:rsidRPr="00512502">
        <w:rPr>
          <w:i/>
          <w:iCs/>
          <w:lang w:val="en-US"/>
        </w:rPr>
        <w:t xml:space="preserve"> spp., </w:t>
      </w:r>
      <w:proofErr w:type="spellStart"/>
      <w:r w:rsidR="00512502" w:rsidRPr="00512502">
        <w:rPr>
          <w:i/>
          <w:iCs/>
          <w:lang w:val="en-US"/>
        </w:rPr>
        <w:t>Guinardia</w:t>
      </w:r>
      <w:proofErr w:type="spellEnd"/>
      <w:r w:rsidR="00512502" w:rsidRPr="00512502">
        <w:rPr>
          <w:i/>
          <w:iCs/>
          <w:lang w:val="en-US"/>
        </w:rPr>
        <w:t xml:space="preserve"> spp</w:t>
      </w:r>
      <w:r w:rsidR="00512502">
        <w:rPr>
          <w:lang w:val="en-US"/>
        </w:rPr>
        <w:t xml:space="preserve">.) (Chang et al.,1998) were also detected by DNA metabarcoding analysis, </w:t>
      </w:r>
      <w:r w:rsidR="002029FE">
        <w:rPr>
          <w:lang w:val="en-US"/>
        </w:rPr>
        <w:t>small species revealed as numerically dominant by the latter approach tended to be overlook by microscopy.</w:t>
      </w:r>
      <w:r w:rsidR="00512502">
        <w:rPr>
          <w:lang w:val="en-US"/>
        </w:rPr>
        <w:t xml:space="preserve">  D</w:t>
      </w:r>
      <w:r w:rsidR="008E0A31">
        <w:rPr>
          <w:lang w:val="en-US"/>
        </w:rPr>
        <w:t>iatoms are generally conceptualized as microplankton group associated with new production and high export potential (</w:t>
      </w:r>
      <w:r w:rsidR="00BD6919">
        <w:rPr>
          <w:lang w:val="en-US"/>
        </w:rPr>
        <w:t xml:space="preserve">Legendre and Le </w:t>
      </w:r>
      <w:proofErr w:type="spellStart"/>
      <w:r w:rsidR="00BD6919">
        <w:rPr>
          <w:lang w:val="en-US"/>
        </w:rPr>
        <w:t>Fevre</w:t>
      </w:r>
      <w:proofErr w:type="spellEnd"/>
      <w:r w:rsidR="00BD6919">
        <w:rPr>
          <w:lang w:val="en-US"/>
        </w:rPr>
        <w:t xml:space="preserve">, 1995; </w:t>
      </w:r>
      <w:proofErr w:type="spellStart"/>
      <w:r w:rsidR="007A1203">
        <w:rPr>
          <w:lang w:val="en-US"/>
        </w:rPr>
        <w:t>Vidussi</w:t>
      </w:r>
      <w:proofErr w:type="spellEnd"/>
      <w:r w:rsidR="007A1203">
        <w:rPr>
          <w:lang w:val="en-US"/>
        </w:rPr>
        <w:t xml:space="preserve"> et al., 2001; </w:t>
      </w:r>
      <w:proofErr w:type="spellStart"/>
      <w:r w:rsidR="008E0A31">
        <w:rPr>
          <w:lang w:val="en-US"/>
        </w:rPr>
        <w:t>Uitz</w:t>
      </w:r>
      <w:proofErr w:type="spellEnd"/>
      <w:r w:rsidR="008E0A31">
        <w:rPr>
          <w:lang w:val="en-US"/>
        </w:rPr>
        <w:t xml:space="preserve"> et al., 2006)</w:t>
      </w:r>
      <w:r w:rsidR="00512502">
        <w:rPr>
          <w:lang w:val="en-US"/>
        </w:rPr>
        <w:t>. However,</w:t>
      </w:r>
      <w:r w:rsidR="00BD6919">
        <w:rPr>
          <w:lang w:val="en-US"/>
        </w:rPr>
        <w:t xml:space="preserve"> there are increasing evidence supporting the importance of </w:t>
      </w:r>
      <w:r w:rsidR="00120063">
        <w:rPr>
          <w:lang w:val="en-US"/>
        </w:rPr>
        <w:t xml:space="preserve">small nano or and even pico-size diatoms in both coastal and oceanic systems (Buck et al., 2008; Lomas et al., 2009; Leblanc et al., 2018; Hernández-Ruiz et al., 2018; </w:t>
      </w:r>
      <w:proofErr w:type="spellStart"/>
      <w:r w:rsidR="00120063">
        <w:rPr>
          <w:lang w:val="en-US"/>
        </w:rPr>
        <w:t>Arsenieff</w:t>
      </w:r>
      <w:proofErr w:type="spellEnd"/>
      <w:r w:rsidR="00120063">
        <w:rPr>
          <w:lang w:val="en-US"/>
        </w:rPr>
        <w:t xml:space="preserve"> et al., 2020)</w:t>
      </w:r>
      <w:r w:rsidR="00FC15AD">
        <w:rPr>
          <w:lang w:val="en-US"/>
        </w:rPr>
        <w:t xml:space="preserve">. Our results showing the dominance of </w:t>
      </w:r>
      <w:r w:rsidR="00FC15AD">
        <w:rPr>
          <w:i/>
          <w:iCs/>
          <w:lang w:val="en-US"/>
        </w:rPr>
        <w:t>M.</w:t>
      </w:r>
      <w:r w:rsidR="00FC15AD" w:rsidRPr="00B3206B">
        <w:rPr>
          <w:i/>
          <w:iCs/>
          <w:lang w:val="en-US"/>
        </w:rPr>
        <w:t xml:space="preserve"> </w:t>
      </w:r>
      <w:proofErr w:type="spellStart"/>
      <w:r w:rsidR="00FC15AD" w:rsidRPr="00B3206B">
        <w:rPr>
          <w:i/>
          <w:iCs/>
          <w:lang w:val="en-US"/>
        </w:rPr>
        <w:t>trioculatus</w:t>
      </w:r>
      <w:proofErr w:type="spellEnd"/>
      <w:r w:rsidR="00FC15AD">
        <w:rPr>
          <w:lang w:val="en-US"/>
        </w:rPr>
        <w:t xml:space="preserve"> and </w:t>
      </w:r>
      <w:r w:rsidR="00FC15AD">
        <w:rPr>
          <w:i/>
          <w:iCs/>
          <w:lang w:val="en-US"/>
        </w:rPr>
        <w:t>M.</w:t>
      </w:r>
      <w:r w:rsidR="00FC15AD" w:rsidRPr="00B3206B">
        <w:rPr>
          <w:i/>
          <w:iCs/>
          <w:lang w:val="en-US"/>
        </w:rPr>
        <w:t xml:space="preserve"> </w:t>
      </w:r>
      <w:proofErr w:type="spellStart"/>
      <w:r w:rsidR="00FC15AD" w:rsidRPr="00B3206B">
        <w:rPr>
          <w:i/>
          <w:iCs/>
          <w:lang w:val="en-US"/>
        </w:rPr>
        <w:t>polymorphus</w:t>
      </w:r>
      <w:proofErr w:type="spellEnd"/>
      <w:r w:rsidR="00FC15AD">
        <w:rPr>
          <w:lang w:val="en-US"/>
        </w:rPr>
        <w:t xml:space="preserve"> in STW </w:t>
      </w:r>
      <w:r w:rsidR="00603FC3">
        <w:rPr>
          <w:lang w:val="en-US"/>
        </w:rPr>
        <w:t xml:space="preserve">particularly during the more productive conditions of Spring Bloom II and Bio-NBM spring voyages (Fig. 8 heatmap or Fig. Suppl with regional most abundance species) </w:t>
      </w:r>
      <w:r w:rsidR="00FC15AD">
        <w:rPr>
          <w:lang w:val="en-US"/>
        </w:rPr>
        <w:t>further support and the important role of small diatoms in open-ocean</w:t>
      </w:r>
      <w:r w:rsidR="00603FC3">
        <w:rPr>
          <w:lang w:val="en-US"/>
        </w:rPr>
        <w:t xml:space="preserve"> phytoplankton proliferations.</w:t>
      </w:r>
      <w:r w:rsidR="00431F2C">
        <w:rPr>
          <w:lang w:val="en-US"/>
        </w:rPr>
        <w:t xml:space="preserve"> </w:t>
      </w:r>
    </w:p>
    <w:p w14:paraId="047C8BEB" w14:textId="38C24B8F" w:rsidR="00545D9D" w:rsidRDefault="008A345A" w:rsidP="00545D9D">
      <w:pPr>
        <w:spacing w:after="120" w:line="360" w:lineRule="auto"/>
        <w:ind w:firstLine="284"/>
        <w:jc w:val="both"/>
        <w:rPr>
          <w:lang w:val="en-US"/>
        </w:rPr>
      </w:pPr>
      <w:r>
        <w:rPr>
          <w:lang w:val="en-US"/>
        </w:rPr>
        <w:t xml:space="preserve">In SAW, </w:t>
      </w:r>
      <w:r w:rsidR="00322C5E" w:rsidRPr="00322C5E">
        <w:rPr>
          <w:i/>
          <w:iCs/>
          <w:lang w:val="en-US"/>
        </w:rPr>
        <w:t xml:space="preserve">F. </w:t>
      </w:r>
      <w:proofErr w:type="spellStart"/>
      <w:r w:rsidR="00322C5E" w:rsidRPr="00322C5E">
        <w:rPr>
          <w:i/>
          <w:iCs/>
          <w:lang w:val="en-US"/>
        </w:rPr>
        <w:t>sublineata</w:t>
      </w:r>
      <w:proofErr w:type="spellEnd"/>
      <w:r w:rsidR="00322C5E">
        <w:rPr>
          <w:lang w:val="en-US"/>
        </w:rPr>
        <w:t xml:space="preserve"> was clearly the most abundant diatom</w:t>
      </w:r>
      <w:r w:rsidR="002930C2">
        <w:rPr>
          <w:lang w:val="en-US"/>
        </w:rPr>
        <w:t xml:space="preserve"> species</w:t>
      </w:r>
      <w:r w:rsidR="00322C5E">
        <w:rPr>
          <w:lang w:val="en-US"/>
        </w:rPr>
        <w:t xml:space="preserve"> (Fig. 6) with ASV0036 and ASV0061 being more abundant on C. Plateau and SAF waters, respectively (Fig. Suppl. regional most abundant species bar plot). </w:t>
      </w:r>
      <w:r w:rsidR="00512502">
        <w:rPr>
          <w:lang w:val="en-US"/>
        </w:rPr>
        <w:t xml:space="preserve">The preference of </w:t>
      </w:r>
      <w:proofErr w:type="spellStart"/>
      <w:r w:rsidR="00512502" w:rsidRPr="001504A1">
        <w:rPr>
          <w:i/>
          <w:iCs/>
          <w:lang w:val="en-US"/>
        </w:rPr>
        <w:t>Fragiolari</w:t>
      </w:r>
      <w:r w:rsidR="00512502">
        <w:rPr>
          <w:i/>
          <w:iCs/>
          <w:lang w:val="en-US"/>
        </w:rPr>
        <w:t>o</w:t>
      </w:r>
      <w:r w:rsidR="00512502" w:rsidRPr="001504A1">
        <w:rPr>
          <w:i/>
          <w:iCs/>
          <w:lang w:val="en-US"/>
        </w:rPr>
        <w:t>psis</w:t>
      </w:r>
      <w:proofErr w:type="spellEnd"/>
      <w:r w:rsidR="00512502">
        <w:rPr>
          <w:lang w:val="en-US"/>
        </w:rPr>
        <w:t xml:space="preserve"> species for SA has </w:t>
      </w:r>
      <w:r w:rsidR="00512502">
        <w:rPr>
          <w:lang w:val="en-US"/>
        </w:rPr>
        <w:lastRenderedPageBreak/>
        <w:t xml:space="preserve">been also reported by microscopy analysis (Chang et al., 1998). </w:t>
      </w:r>
      <w:proofErr w:type="spellStart"/>
      <w:r w:rsidR="00272DE8">
        <w:rPr>
          <w:lang w:val="en-US"/>
        </w:rPr>
        <w:t>DESeq</w:t>
      </w:r>
      <w:proofErr w:type="spellEnd"/>
      <w:r w:rsidR="00272DE8">
        <w:rPr>
          <w:lang w:val="en-US"/>
        </w:rPr>
        <w:t xml:space="preserve"> analysis revealed that</w:t>
      </w:r>
      <w:r w:rsidR="00322C5E">
        <w:rPr>
          <w:lang w:val="en-US"/>
        </w:rPr>
        <w:t xml:space="preserve"> 9 diatom ASVs </w:t>
      </w:r>
      <w:r w:rsidR="00272DE8">
        <w:rPr>
          <w:lang w:val="en-US"/>
        </w:rPr>
        <w:t>were</w:t>
      </w:r>
      <w:r w:rsidR="00322C5E">
        <w:rPr>
          <w:lang w:val="en-US"/>
        </w:rPr>
        <w:t xml:space="preserve"> significantly more abundant in STF </w:t>
      </w:r>
      <w:r w:rsidR="00272DE8">
        <w:rPr>
          <w:lang w:val="en-US"/>
        </w:rPr>
        <w:t>compared</w:t>
      </w:r>
      <w:r w:rsidR="00322C5E">
        <w:rPr>
          <w:lang w:val="en-US"/>
        </w:rPr>
        <w:t xml:space="preserve"> to </w:t>
      </w:r>
      <w:r w:rsidR="00272DE8">
        <w:rPr>
          <w:lang w:val="en-US"/>
        </w:rPr>
        <w:t>STW</w:t>
      </w:r>
      <w:r w:rsidR="00322C5E">
        <w:rPr>
          <w:lang w:val="en-US"/>
        </w:rPr>
        <w:t xml:space="preserve">, </w:t>
      </w:r>
      <w:r w:rsidR="00272DE8">
        <w:rPr>
          <w:lang w:val="en-US"/>
        </w:rPr>
        <w:t xml:space="preserve">but </w:t>
      </w:r>
      <w:r w:rsidR="00322C5E">
        <w:rPr>
          <w:lang w:val="en-US"/>
        </w:rPr>
        <w:t xml:space="preserve">only </w:t>
      </w:r>
      <w:r w:rsidR="001504A1">
        <w:rPr>
          <w:lang w:val="en-US"/>
        </w:rPr>
        <w:t>3 of them (</w:t>
      </w:r>
      <w:r w:rsidR="00545D9D" w:rsidRPr="00E84D92">
        <w:rPr>
          <w:i/>
          <w:iCs/>
          <w:lang w:val="en-US"/>
        </w:rPr>
        <w:t xml:space="preserve">T. </w:t>
      </w:r>
      <w:proofErr w:type="spellStart"/>
      <w:r w:rsidR="00545D9D" w:rsidRPr="00E84D92">
        <w:rPr>
          <w:i/>
          <w:iCs/>
          <w:lang w:val="en-US"/>
        </w:rPr>
        <w:t>longissim</w:t>
      </w:r>
      <w:r w:rsidR="00545D9D">
        <w:rPr>
          <w:i/>
          <w:iCs/>
          <w:lang w:val="en-US"/>
        </w:rPr>
        <w:t>a</w:t>
      </w:r>
      <w:proofErr w:type="spellEnd"/>
      <w:r w:rsidR="00545D9D" w:rsidRPr="00E84D92">
        <w:rPr>
          <w:lang w:val="en-US"/>
        </w:rPr>
        <w:t>,</w:t>
      </w:r>
      <w:r w:rsidR="00545D9D">
        <w:rPr>
          <w:lang w:val="en-US"/>
        </w:rPr>
        <w:t xml:space="preserve"> </w:t>
      </w:r>
      <w:proofErr w:type="spellStart"/>
      <w:r w:rsidR="00545D9D" w:rsidRPr="00E84D92">
        <w:rPr>
          <w:i/>
          <w:iCs/>
          <w:lang w:val="en-US"/>
        </w:rPr>
        <w:t>Minutocellus</w:t>
      </w:r>
      <w:proofErr w:type="spellEnd"/>
      <w:r w:rsidR="00545D9D" w:rsidRPr="00E84D92">
        <w:rPr>
          <w:i/>
          <w:iCs/>
          <w:lang w:val="en-US"/>
        </w:rPr>
        <w:t xml:space="preserve"> </w:t>
      </w:r>
      <w:proofErr w:type="spellStart"/>
      <w:r w:rsidR="00545D9D" w:rsidRPr="00E84D92">
        <w:rPr>
          <w:i/>
          <w:iCs/>
          <w:lang w:val="en-US"/>
        </w:rPr>
        <w:t>polymorphus</w:t>
      </w:r>
      <w:proofErr w:type="spellEnd"/>
      <w:r w:rsidR="00545D9D">
        <w:rPr>
          <w:lang w:val="en-US"/>
        </w:rPr>
        <w:t xml:space="preserve"> and </w:t>
      </w:r>
      <w:proofErr w:type="spellStart"/>
      <w:r w:rsidR="00545D9D" w:rsidRPr="00E84D92">
        <w:rPr>
          <w:i/>
          <w:iCs/>
          <w:lang w:val="en-US"/>
        </w:rPr>
        <w:t>Cerataulina</w:t>
      </w:r>
      <w:proofErr w:type="spellEnd"/>
      <w:r w:rsidR="00545D9D" w:rsidRPr="00E84D92">
        <w:rPr>
          <w:i/>
          <w:iCs/>
          <w:lang w:val="en-US"/>
        </w:rPr>
        <w:t xml:space="preserve"> </w:t>
      </w:r>
      <w:proofErr w:type="spellStart"/>
      <w:r w:rsidR="00545D9D" w:rsidRPr="00E84D92">
        <w:rPr>
          <w:i/>
          <w:iCs/>
          <w:lang w:val="en-US"/>
        </w:rPr>
        <w:t>pelagica</w:t>
      </w:r>
      <w:proofErr w:type="spellEnd"/>
      <w:r w:rsidR="001504A1" w:rsidRPr="001504A1">
        <w:rPr>
          <w:lang w:val="en-US"/>
        </w:rPr>
        <w:t>)</w:t>
      </w:r>
      <w:r w:rsidR="00545D9D">
        <w:rPr>
          <w:lang w:val="en-US"/>
        </w:rPr>
        <w:t xml:space="preserve"> were significantly </w:t>
      </w:r>
      <w:r w:rsidR="001504A1">
        <w:rPr>
          <w:lang w:val="en-US"/>
        </w:rPr>
        <w:t>more</w:t>
      </w:r>
      <w:r w:rsidR="00322C5E">
        <w:rPr>
          <w:lang w:val="en-US"/>
        </w:rPr>
        <w:t xml:space="preserve"> abundant</w:t>
      </w:r>
      <w:r w:rsidR="00545D9D">
        <w:rPr>
          <w:lang w:val="en-US"/>
        </w:rPr>
        <w:t xml:space="preserve"> in </w:t>
      </w:r>
      <w:r w:rsidR="001504A1">
        <w:rPr>
          <w:lang w:val="en-US"/>
        </w:rPr>
        <w:t xml:space="preserve">STF relative to </w:t>
      </w:r>
      <w:r w:rsidR="00322C5E">
        <w:rPr>
          <w:lang w:val="en-US"/>
        </w:rPr>
        <w:t>SA</w:t>
      </w:r>
      <w:r w:rsidR="00272DE8">
        <w:rPr>
          <w:lang w:val="en-US"/>
        </w:rPr>
        <w:t xml:space="preserve">. This </w:t>
      </w:r>
      <w:r w:rsidR="00545D9D">
        <w:rPr>
          <w:lang w:val="en-US"/>
        </w:rPr>
        <w:t>suggest</w:t>
      </w:r>
      <w:r w:rsidR="00754502">
        <w:rPr>
          <w:lang w:val="en-US"/>
        </w:rPr>
        <w:t>s</w:t>
      </w:r>
      <w:r w:rsidR="00545D9D">
        <w:rPr>
          <w:lang w:val="en-US"/>
        </w:rPr>
        <w:t xml:space="preserve"> </w:t>
      </w:r>
      <w:r w:rsidR="00272DE8">
        <w:rPr>
          <w:lang w:val="en-US"/>
        </w:rPr>
        <w:t>higher</w:t>
      </w:r>
      <w:r w:rsidR="00545D9D">
        <w:rPr>
          <w:lang w:val="en-US"/>
        </w:rPr>
        <w:t xml:space="preserve"> connectivity </w:t>
      </w:r>
      <w:r w:rsidR="00272DE8">
        <w:rPr>
          <w:lang w:val="en-US"/>
        </w:rPr>
        <w:t>between the STF and SAW in agreement with tighter coupling between mixing and phytoplankton biomass size-structure reported in the southern flank of the STF (Safi et al., submitted)</w:t>
      </w:r>
      <w:r w:rsidR="00545D9D">
        <w:rPr>
          <w:lang w:val="en-US"/>
        </w:rPr>
        <w:t xml:space="preserve">. </w:t>
      </w:r>
    </w:p>
    <w:p w14:paraId="470CAC3E" w14:textId="2816F374" w:rsidR="00545D9D" w:rsidRDefault="00545D9D" w:rsidP="00545D9D">
      <w:pPr>
        <w:spacing w:after="120" w:line="360" w:lineRule="auto"/>
        <w:ind w:firstLine="284"/>
        <w:jc w:val="both"/>
        <w:rPr>
          <w:lang w:val="en-US"/>
        </w:rPr>
      </w:pPr>
      <w:proofErr w:type="spellStart"/>
      <w:r>
        <w:rPr>
          <w:lang w:val="en-US"/>
        </w:rPr>
        <w:t>Pelagophyceae</w:t>
      </w:r>
      <w:proofErr w:type="spellEnd"/>
      <w:r>
        <w:rPr>
          <w:lang w:val="en-US"/>
        </w:rPr>
        <w:t xml:space="preserve"> showed the opposite trend compared to diatoms and have lowest contribution observed in STF waters (Fig. 6).  </w:t>
      </w:r>
      <w:r w:rsidR="00C4082F">
        <w:rPr>
          <w:lang w:val="en-US"/>
        </w:rPr>
        <w:t xml:space="preserve">The contribution of this class tended to increase with depth (Regional bar-plots show this – think about other way to illustrate their depth preference) in agreement with </w:t>
      </w:r>
      <w:r w:rsidR="00D950CA">
        <w:rPr>
          <w:lang w:val="en-US"/>
        </w:rPr>
        <w:t>their</w:t>
      </w:r>
      <w:r w:rsidR="00C4082F">
        <w:rPr>
          <w:lang w:val="en-US"/>
        </w:rPr>
        <w:t xml:space="preserve"> preference for</w:t>
      </w:r>
      <w:r w:rsidR="00D950CA">
        <w:rPr>
          <w:lang w:val="en-US"/>
        </w:rPr>
        <w:t xml:space="preserve"> the </w:t>
      </w:r>
      <w:r w:rsidR="00C4082F">
        <w:rPr>
          <w:lang w:val="en-US"/>
        </w:rPr>
        <w:t xml:space="preserve">DCM (Le Gall et al., 2008; </w:t>
      </w:r>
      <w:proofErr w:type="spellStart"/>
      <w:r w:rsidR="00C4082F">
        <w:rPr>
          <w:lang w:val="en-US"/>
        </w:rPr>
        <w:t>Latasa</w:t>
      </w:r>
      <w:proofErr w:type="spellEnd"/>
      <w:r w:rsidR="00C4082F">
        <w:rPr>
          <w:lang w:val="en-US"/>
        </w:rPr>
        <w:t xml:space="preserve"> et al., 2016; ….)</w:t>
      </w:r>
      <w:r w:rsidR="00D950CA">
        <w:rPr>
          <w:lang w:val="en-US"/>
        </w:rPr>
        <w:t xml:space="preserve"> and physiological adaptation to low light and high nutrient environments (</w:t>
      </w:r>
      <w:proofErr w:type="spellStart"/>
      <w:r w:rsidR="007A61E6">
        <w:rPr>
          <w:lang w:val="en-US"/>
        </w:rPr>
        <w:t>Dimier</w:t>
      </w:r>
      <w:proofErr w:type="spellEnd"/>
      <w:r w:rsidR="007A61E6">
        <w:rPr>
          <w:lang w:val="en-US"/>
        </w:rPr>
        <w:t xml:space="preserve"> et al., 2009’ </w:t>
      </w:r>
      <w:proofErr w:type="spellStart"/>
      <w:r w:rsidR="007A61E6">
        <w:rPr>
          <w:lang w:val="en-US"/>
        </w:rPr>
        <w:t>Kulk</w:t>
      </w:r>
      <w:proofErr w:type="spellEnd"/>
      <w:r w:rsidR="007A61E6">
        <w:rPr>
          <w:lang w:val="en-US"/>
        </w:rPr>
        <w:t xml:space="preserve"> et al., 2012; Dupont et al., 2015</w:t>
      </w:r>
      <w:r w:rsidR="00D950CA">
        <w:rPr>
          <w:lang w:val="en-US"/>
        </w:rPr>
        <w:t>)</w:t>
      </w:r>
      <w:r w:rsidR="00C4082F">
        <w:rPr>
          <w:lang w:val="en-US"/>
        </w:rPr>
        <w:t xml:space="preserve">. </w:t>
      </w:r>
      <w:r w:rsidR="007A61E6">
        <w:rPr>
          <w:lang w:val="en-US"/>
        </w:rPr>
        <w:t xml:space="preserve">This vertical segregation was evident in both STW and SAW despite the different specific composition observed in each water mass. </w:t>
      </w:r>
      <w:proofErr w:type="spellStart"/>
      <w:r w:rsidRPr="00545D9D">
        <w:rPr>
          <w:i/>
          <w:iCs/>
          <w:lang w:val="en-US"/>
        </w:rPr>
        <w:t>Pelagomonas</w:t>
      </w:r>
      <w:proofErr w:type="spellEnd"/>
      <w:r w:rsidRPr="00545D9D">
        <w:rPr>
          <w:i/>
          <w:iCs/>
          <w:lang w:val="en-US"/>
        </w:rPr>
        <w:t xml:space="preserve"> </w:t>
      </w:r>
      <w:proofErr w:type="spellStart"/>
      <w:r w:rsidRPr="00545D9D">
        <w:rPr>
          <w:i/>
          <w:iCs/>
          <w:lang w:val="en-US"/>
        </w:rPr>
        <w:t>calceolat</w:t>
      </w:r>
      <w:r w:rsidR="00C4082F">
        <w:rPr>
          <w:i/>
          <w:iCs/>
          <w:lang w:val="en-US"/>
        </w:rPr>
        <w:t>a</w:t>
      </w:r>
      <w:proofErr w:type="spellEnd"/>
      <w:r>
        <w:rPr>
          <w:lang w:val="en-US"/>
        </w:rPr>
        <w:t xml:space="preserve"> </w:t>
      </w:r>
      <w:r w:rsidR="00CD3F04">
        <w:rPr>
          <w:lang w:val="en-US"/>
        </w:rPr>
        <w:t xml:space="preserve">(ASV0044) </w:t>
      </w:r>
      <w:r>
        <w:rPr>
          <w:lang w:val="en-US"/>
        </w:rPr>
        <w:t>was the most abundant species in STW while unidentified pelagophyte (</w:t>
      </w:r>
      <w:proofErr w:type="spellStart"/>
      <w:r>
        <w:rPr>
          <w:lang w:val="en-US"/>
        </w:rPr>
        <w:t>Pelagophyceae_XXX.sp</w:t>
      </w:r>
      <w:proofErr w:type="spellEnd"/>
      <w:r>
        <w:rPr>
          <w:lang w:val="en-US"/>
        </w:rPr>
        <w:t xml:space="preserve">, ASV0081) and </w:t>
      </w:r>
      <w:proofErr w:type="spellStart"/>
      <w:r w:rsidRPr="00894E5C">
        <w:rPr>
          <w:i/>
          <w:iCs/>
          <w:lang w:val="en-US"/>
        </w:rPr>
        <w:t>Aureococcus</w:t>
      </w:r>
      <w:proofErr w:type="spellEnd"/>
      <w:r w:rsidRPr="00894E5C">
        <w:rPr>
          <w:i/>
          <w:iCs/>
          <w:lang w:val="en-US"/>
        </w:rPr>
        <w:t xml:space="preserve"> </w:t>
      </w:r>
      <w:proofErr w:type="spellStart"/>
      <w:r w:rsidRPr="00894E5C">
        <w:rPr>
          <w:i/>
          <w:iCs/>
          <w:lang w:val="en-US"/>
        </w:rPr>
        <w:t>anophagefferens</w:t>
      </w:r>
      <w:proofErr w:type="spellEnd"/>
      <w:r w:rsidR="00CD3F04">
        <w:rPr>
          <w:lang w:val="en-US"/>
        </w:rPr>
        <w:t xml:space="preserve"> (ASV0118)</w:t>
      </w:r>
      <w:r>
        <w:rPr>
          <w:lang w:val="en-US"/>
        </w:rPr>
        <w:t xml:space="preserve"> were most abundant species in SAW (Fig. 7).</w:t>
      </w:r>
      <w:r w:rsidR="007A61E6">
        <w:rPr>
          <w:lang w:val="en-US"/>
        </w:rPr>
        <w:t xml:space="preserve"> </w:t>
      </w:r>
      <w:proofErr w:type="spellStart"/>
      <w:r w:rsidR="0070631C" w:rsidRPr="00CD3F04">
        <w:rPr>
          <w:i/>
          <w:iCs/>
          <w:lang w:val="en-US"/>
        </w:rPr>
        <w:t>Pelagomonas</w:t>
      </w:r>
      <w:proofErr w:type="spellEnd"/>
      <w:r w:rsidR="0070631C" w:rsidRPr="00CD3F04">
        <w:rPr>
          <w:i/>
          <w:iCs/>
          <w:lang w:val="en-US"/>
        </w:rPr>
        <w:t xml:space="preserve"> </w:t>
      </w:r>
      <w:proofErr w:type="spellStart"/>
      <w:r w:rsidR="0070631C" w:rsidRPr="00CD3F04">
        <w:rPr>
          <w:i/>
          <w:iCs/>
          <w:lang w:val="en-US"/>
        </w:rPr>
        <w:t>calceolata</w:t>
      </w:r>
      <w:proofErr w:type="spellEnd"/>
      <w:r w:rsidR="0070631C">
        <w:rPr>
          <w:lang w:val="en-US"/>
        </w:rPr>
        <w:t xml:space="preserve"> is a</w:t>
      </w:r>
      <w:r w:rsidR="00C941F2">
        <w:rPr>
          <w:lang w:val="en-US"/>
        </w:rPr>
        <w:t xml:space="preserve"> widespread</w:t>
      </w:r>
      <w:r w:rsidR="0070631C">
        <w:rPr>
          <w:lang w:val="en-US"/>
        </w:rPr>
        <w:t xml:space="preserve"> species (Andersen et al., 1993; Moon-van der </w:t>
      </w:r>
      <w:proofErr w:type="spellStart"/>
      <w:r w:rsidR="0070631C">
        <w:rPr>
          <w:lang w:val="en-US"/>
        </w:rPr>
        <w:t>Staay</w:t>
      </w:r>
      <w:proofErr w:type="spellEnd"/>
      <w:r w:rsidR="0070631C">
        <w:rPr>
          <w:lang w:val="en-US"/>
        </w:rPr>
        <w:t>)</w:t>
      </w:r>
      <w:r w:rsidR="00C941F2">
        <w:rPr>
          <w:lang w:val="en-US"/>
        </w:rPr>
        <w:t>. Whether the ubiquity of this species is bound to high genetic diversity or physiological versatility is not clear although the low</w:t>
      </w:r>
      <w:r w:rsidR="0070631C">
        <w:rPr>
          <w:lang w:val="en-US"/>
        </w:rPr>
        <w:t xml:space="preserve"> intraspecific diversity </w:t>
      </w:r>
      <w:r w:rsidR="00C941F2">
        <w:rPr>
          <w:lang w:val="en-US"/>
        </w:rPr>
        <w:t xml:space="preserve">observed in pelagophytes assemblages globally </w:t>
      </w:r>
      <w:r w:rsidR="0070631C">
        <w:rPr>
          <w:lang w:val="en-US"/>
        </w:rPr>
        <w:t>(</w:t>
      </w:r>
      <w:r w:rsidR="00C941F2">
        <w:rPr>
          <w:lang w:val="en-US"/>
        </w:rPr>
        <w:t>Cabello et al., PhD, submitted to EM</w:t>
      </w:r>
      <w:r w:rsidR="0070631C">
        <w:rPr>
          <w:lang w:val="en-US"/>
        </w:rPr>
        <w:t>)</w:t>
      </w:r>
      <w:r w:rsidR="00C941F2">
        <w:rPr>
          <w:lang w:val="en-US"/>
        </w:rPr>
        <w:t xml:space="preserve"> supports the latter</w:t>
      </w:r>
      <w:r w:rsidR="0070631C">
        <w:rPr>
          <w:lang w:val="en-US"/>
        </w:rPr>
        <w:t xml:space="preserve">.  </w:t>
      </w:r>
      <w:r w:rsidR="00C941F2">
        <w:rPr>
          <w:lang w:val="en-US"/>
        </w:rPr>
        <w:t>In our study, several A</w:t>
      </w:r>
      <w:r w:rsidR="00CD3F04">
        <w:rPr>
          <w:lang w:val="en-US"/>
        </w:rPr>
        <w:t xml:space="preserve">SVs </w:t>
      </w:r>
      <w:r w:rsidR="00C941F2">
        <w:rPr>
          <w:lang w:val="en-US"/>
        </w:rPr>
        <w:t xml:space="preserve">were assigned to </w:t>
      </w:r>
      <w:proofErr w:type="spellStart"/>
      <w:r w:rsidR="00C941F2" w:rsidRPr="00CD3F04">
        <w:rPr>
          <w:i/>
          <w:iCs/>
          <w:lang w:val="en-US"/>
        </w:rPr>
        <w:t>Pelagomonas</w:t>
      </w:r>
      <w:proofErr w:type="spellEnd"/>
      <w:r w:rsidR="00C941F2" w:rsidRPr="00CD3F04">
        <w:rPr>
          <w:i/>
          <w:iCs/>
          <w:lang w:val="en-US"/>
        </w:rPr>
        <w:t xml:space="preserve"> </w:t>
      </w:r>
      <w:proofErr w:type="spellStart"/>
      <w:r w:rsidR="00C941F2" w:rsidRPr="00CD3F04">
        <w:rPr>
          <w:i/>
          <w:iCs/>
          <w:lang w:val="en-US"/>
        </w:rPr>
        <w:t>calceolata</w:t>
      </w:r>
      <w:proofErr w:type="spellEnd"/>
      <w:r w:rsidR="00C941F2">
        <w:rPr>
          <w:lang w:val="en-US"/>
        </w:rPr>
        <w:t xml:space="preserve"> and while the most abundant one showed preference for STW, other less abundant ASVs </w:t>
      </w:r>
      <w:r w:rsidR="00CD3F04">
        <w:rPr>
          <w:lang w:val="en-US"/>
        </w:rPr>
        <w:t xml:space="preserve">were </w:t>
      </w:r>
      <w:r w:rsidR="00C941F2">
        <w:rPr>
          <w:lang w:val="en-US"/>
        </w:rPr>
        <w:t>significantly more abundant in</w:t>
      </w:r>
      <w:r w:rsidR="00CD3F04">
        <w:rPr>
          <w:lang w:val="en-US"/>
        </w:rPr>
        <w:t xml:space="preserve"> SAW (</w:t>
      </w:r>
      <w:proofErr w:type="spellStart"/>
      <w:r w:rsidR="00CD3F04">
        <w:rPr>
          <w:lang w:val="en-US"/>
        </w:rPr>
        <w:t>DESeq</w:t>
      </w:r>
      <w:proofErr w:type="spellEnd"/>
      <w:r w:rsidR="00CD3F04">
        <w:rPr>
          <w:lang w:val="en-US"/>
        </w:rPr>
        <w:t xml:space="preserve"> figure)</w:t>
      </w:r>
      <w:r w:rsidR="00C941F2">
        <w:rPr>
          <w:lang w:val="en-US"/>
        </w:rPr>
        <w:t xml:space="preserve">. </w:t>
      </w:r>
      <w:r w:rsidR="00ED46AA">
        <w:rPr>
          <w:lang w:val="en-US"/>
        </w:rPr>
        <w:t xml:space="preserve">Similarly, we found different water mass preference among ASVs assigned to unidentified pelagophytes (Fig. </w:t>
      </w:r>
      <w:proofErr w:type="spellStart"/>
      <w:r w:rsidR="00ED46AA">
        <w:rPr>
          <w:lang w:val="en-US"/>
        </w:rPr>
        <w:t>DESeq</w:t>
      </w:r>
      <w:proofErr w:type="spellEnd"/>
      <w:r w:rsidR="00ED46AA">
        <w:rPr>
          <w:lang w:val="en-US"/>
        </w:rPr>
        <w:t xml:space="preserve">). </w:t>
      </w:r>
      <w:r w:rsidR="00250E3E">
        <w:rPr>
          <w:lang w:val="en-US"/>
        </w:rPr>
        <w:t>While these</w:t>
      </w:r>
      <w:r w:rsidR="00ED46AA">
        <w:rPr>
          <w:lang w:val="en-US"/>
        </w:rPr>
        <w:t xml:space="preserve"> observations suggest that different ASVs may reflect ecologically relevant different units (</w:t>
      </w:r>
      <w:r w:rsidR="00E916C8">
        <w:rPr>
          <w:lang w:val="en-US"/>
        </w:rPr>
        <w:t xml:space="preserve">Rodriguez et al., 2005; </w:t>
      </w:r>
      <w:r w:rsidR="00ED46AA">
        <w:rPr>
          <w:lang w:val="en-US"/>
        </w:rPr>
        <w:t>Farrant et al., 201</w:t>
      </w:r>
      <w:r w:rsidR="00250E3E">
        <w:rPr>
          <w:lang w:val="en-US"/>
        </w:rPr>
        <w:t>6</w:t>
      </w:r>
      <w:r w:rsidR="00ED46AA">
        <w:rPr>
          <w:lang w:val="en-US"/>
        </w:rPr>
        <w:t xml:space="preserve">) </w:t>
      </w:r>
      <w:r w:rsidR="00250E3E">
        <w:rPr>
          <w:lang w:val="en-US"/>
        </w:rPr>
        <w:t>they also highlight the importance of culture isolations and species characterization to better characterize the diversity of pelagophytes assemblages.</w:t>
      </w:r>
    </w:p>
    <w:p w14:paraId="724DE96D" w14:textId="1A3440AD" w:rsidR="00D673DC" w:rsidRDefault="00D114B3" w:rsidP="0077752C">
      <w:pPr>
        <w:spacing w:after="120" w:line="360" w:lineRule="auto"/>
        <w:ind w:firstLine="284"/>
        <w:jc w:val="both"/>
        <w:rPr>
          <w:lang w:val="en-US"/>
        </w:rPr>
      </w:pPr>
      <w:proofErr w:type="spellStart"/>
      <w:r>
        <w:rPr>
          <w:lang w:val="en-US"/>
        </w:rPr>
        <w:t>Prymnesiophyceae</w:t>
      </w:r>
      <w:proofErr w:type="spellEnd"/>
      <w:r>
        <w:rPr>
          <w:lang w:val="en-US"/>
        </w:rPr>
        <w:t xml:space="preserve"> were prevalent across all water masses </w:t>
      </w:r>
      <w:r w:rsidR="0077752C">
        <w:rPr>
          <w:lang w:val="en-US"/>
        </w:rPr>
        <w:t xml:space="preserve">(Fig. 5) </w:t>
      </w:r>
      <w:r>
        <w:rPr>
          <w:lang w:val="en-US"/>
        </w:rPr>
        <w:t xml:space="preserve">although their relative contribution </w:t>
      </w:r>
      <w:r w:rsidR="0077752C">
        <w:rPr>
          <w:lang w:val="en-US"/>
        </w:rPr>
        <w:t>tended to be</w:t>
      </w:r>
      <w:r>
        <w:rPr>
          <w:lang w:val="en-US"/>
        </w:rPr>
        <w:t xml:space="preserve"> lower </w:t>
      </w:r>
      <w:r w:rsidR="00427029">
        <w:rPr>
          <w:lang w:val="en-US"/>
        </w:rPr>
        <w:t>(7% of total 18S reads</w:t>
      </w:r>
      <w:r w:rsidR="0077752C">
        <w:rPr>
          <w:lang w:val="en-US"/>
        </w:rPr>
        <w:t>, Fig. 6</w:t>
      </w:r>
      <w:r w:rsidR="00427029">
        <w:rPr>
          <w:lang w:val="en-US"/>
        </w:rPr>
        <w:t xml:space="preserve">) </w:t>
      </w:r>
      <w:r>
        <w:rPr>
          <w:lang w:val="en-US"/>
        </w:rPr>
        <w:t>than expected for open ocean waters. The prevalence of 19-Hex pigment marker in oceanic waters and the application of quantitative methods (</w:t>
      </w:r>
      <w:proofErr w:type="gramStart"/>
      <w:r>
        <w:rPr>
          <w:lang w:val="en-US"/>
        </w:rPr>
        <w:t>e.g.</w:t>
      </w:r>
      <w:proofErr w:type="gramEnd"/>
      <w:r>
        <w:rPr>
          <w:lang w:val="en-US"/>
        </w:rPr>
        <w:t xml:space="preserve"> CHEMTAX) have shown that </w:t>
      </w:r>
      <w:proofErr w:type="spellStart"/>
      <w:r>
        <w:rPr>
          <w:lang w:val="en-US"/>
        </w:rPr>
        <w:t>prymnesiophyceae</w:t>
      </w:r>
      <w:proofErr w:type="spellEnd"/>
      <w:r>
        <w:rPr>
          <w:lang w:val="en-US"/>
        </w:rPr>
        <w:t xml:space="preserve"> represents between 20-50 % of the phytoplankton community in oceanic waters (Andersen et al., 1996; </w:t>
      </w:r>
      <w:proofErr w:type="spellStart"/>
      <w:r>
        <w:rPr>
          <w:lang w:val="en-US"/>
        </w:rPr>
        <w:t>Latasa</w:t>
      </w:r>
      <w:proofErr w:type="spellEnd"/>
      <w:r>
        <w:rPr>
          <w:lang w:val="en-US"/>
        </w:rPr>
        <w:t xml:space="preserve"> et al., 2005; </w:t>
      </w:r>
      <w:r w:rsidR="0077752C">
        <w:rPr>
          <w:lang w:val="en-US"/>
        </w:rPr>
        <w:t xml:space="preserve">Liu et al., 2009; </w:t>
      </w:r>
      <w:r>
        <w:rPr>
          <w:lang w:val="en-US"/>
        </w:rPr>
        <w:t xml:space="preserve">Swan et al., 2016). Such dominance </w:t>
      </w:r>
      <w:r w:rsidR="00025E49">
        <w:rPr>
          <w:lang w:val="en-US"/>
        </w:rPr>
        <w:t>has</w:t>
      </w:r>
      <w:r>
        <w:rPr>
          <w:lang w:val="en-US"/>
        </w:rPr>
        <w:t xml:space="preserve"> been also depicted </w:t>
      </w:r>
      <w:r>
        <w:rPr>
          <w:lang w:val="en-US"/>
        </w:rPr>
        <w:lastRenderedPageBreak/>
        <w:t xml:space="preserve">by improved genomic approaches </w:t>
      </w:r>
      <w:r w:rsidR="0077752C">
        <w:rPr>
          <w:lang w:val="en-US"/>
        </w:rPr>
        <w:t>which revealed the</w:t>
      </w:r>
      <w:r w:rsidR="00427029">
        <w:rPr>
          <w:lang w:val="en-US"/>
        </w:rPr>
        <w:t xml:space="preserve"> extremely high genetic and functional diversity of </w:t>
      </w:r>
      <w:r w:rsidR="0077752C">
        <w:rPr>
          <w:lang w:val="en-US"/>
        </w:rPr>
        <w:t xml:space="preserve">non-calcifying </w:t>
      </w:r>
      <w:proofErr w:type="spellStart"/>
      <w:r w:rsidR="0077752C">
        <w:rPr>
          <w:lang w:val="en-US"/>
        </w:rPr>
        <w:t>prymnesiophytes</w:t>
      </w:r>
      <w:proofErr w:type="spellEnd"/>
      <w:r w:rsidR="00427029">
        <w:rPr>
          <w:lang w:val="en-US"/>
        </w:rPr>
        <w:t xml:space="preserve"> (Liu et al., 2009; </w:t>
      </w:r>
      <w:proofErr w:type="spellStart"/>
      <w:r w:rsidR="00427029">
        <w:rPr>
          <w:lang w:val="en-US"/>
        </w:rPr>
        <w:t>Cuvelier</w:t>
      </w:r>
      <w:proofErr w:type="spellEnd"/>
      <w:r w:rsidR="00427029">
        <w:rPr>
          <w:lang w:val="en-US"/>
        </w:rPr>
        <w:t xml:space="preserve"> et al., 2010).</w:t>
      </w:r>
      <w:r>
        <w:rPr>
          <w:lang w:val="en-US"/>
        </w:rPr>
        <w:t xml:space="preserve"> </w:t>
      </w:r>
      <w:r w:rsidR="0077752C">
        <w:rPr>
          <w:lang w:val="en-US"/>
        </w:rPr>
        <w:t xml:space="preserve"> In our study,</w:t>
      </w:r>
      <w:r w:rsidR="00453DFE">
        <w:rPr>
          <w:lang w:val="en-US"/>
        </w:rPr>
        <w:t xml:space="preserve"> </w:t>
      </w:r>
      <w:r w:rsidR="0077752C">
        <w:rPr>
          <w:lang w:val="en-US"/>
        </w:rPr>
        <w:t xml:space="preserve">non-calcifying </w:t>
      </w:r>
      <w:r w:rsidR="00025E49">
        <w:rPr>
          <w:lang w:val="en-US"/>
        </w:rPr>
        <w:t xml:space="preserve">species, mainly assigned to </w:t>
      </w:r>
      <w:proofErr w:type="spellStart"/>
      <w:r w:rsidR="0077752C" w:rsidRPr="00025E49">
        <w:rPr>
          <w:i/>
          <w:iCs/>
          <w:lang w:val="en-US"/>
        </w:rPr>
        <w:t>Phaeocystis</w:t>
      </w:r>
      <w:proofErr w:type="spellEnd"/>
      <w:r w:rsidR="0077752C">
        <w:rPr>
          <w:lang w:val="en-US"/>
        </w:rPr>
        <w:t xml:space="preserve"> spp. </w:t>
      </w:r>
      <w:r w:rsidR="00025E49">
        <w:rPr>
          <w:lang w:val="en-US"/>
        </w:rPr>
        <w:t xml:space="preserve">and </w:t>
      </w:r>
      <w:proofErr w:type="spellStart"/>
      <w:r w:rsidR="0077752C" w:rsidRPr="00025E49">
        <w:rPr>
          <w:i/>
          <w:iCs/>
          <w:lang w:val="en-US"/>
        </w:rPr>
        <w:t>Chrysochromulina</w:t>
      </w:r>
      <w:proofErr w:type="spellEnd"/>
      <w:r w:rsidR="0077752C">
        <w:rPr>
          <w:lang w:val="en-US"/>
        </w:rPr>
        <w:t xml:space="preserve"> spp</w:t>
      </w:r>
      <w:r w:rsidR="00025E49">
        <w:rPr>
          <w:lang w:val="en-US"/>
        </w:rPr>
        <w:t xml:space="preserve">., dominated the group (Suppl. Fig. </w:t>
      </w:r>
      <w:proofErr w:type="spellStart"/>
      <w:r w:rsidR="00025E49">
        <w:rPr>
          <w:lang w:val="en-US"/>
        </w:rPr>
        <w:t>Treemaps</w:t>
      </w:r>
      <w:proofErr w:type="spellEnd"/>
      <w:r w:rsidR="00025E49">
        <w:rPr>
          <w:lang w:val="en-US"/>
        </w:rPr>
        <w:t xml:space="preserve"> of specific groups). The abundance and relative contribution of </w:t>
      </w:r>
      <w:proofErr w:type="spellStart"/>
      <w:r w:rsidR="00025E49" w:rsidRPr="00025E49">
        <w:rPr>
          <w:i/>
          <w:iCs/>
          <w:lang w:val="en-US"/>
        </w:rPr>
        <w:t>Phaeocystis</w:t>
      </w:r>
      <w:proofErr w:type="spellEnd"/>
      <w:r w:rsidR="00025E49">
        <w:rPr>
          <w:lang w:val="en-US"/>
        </w:rPr>
        <w:t xml:space="preserve"> spp. </w:t>
      </w:r>
      <w:r w:rsidR="00F0007E">
        <w:rPr>
          <w:lang w:val="en-US"/>
        </w:rPr>
        <w:t xml:space="preserve">was lowest in STW, intermediate in STF and peaked </w:t>
      </w:r>
      <w:r w:rsidR="00025E49">
        <w:rPr>
          <w:lang w:val="en-US"/>
        </w:rPr>
        <w:t>in SAW</w:t>
      </w:r>
      <w:r w:rsidR="00F0007E">
        <w:rPr>
          <w:lang w:val="en-US"/>
        </w:rPr>
        <w:t xml:space="preserve"> while </w:t>
      </w:r>
      <w:proofErr w:type="spellStart"/>
      <w:r w:rsidR="00F0007E">
        <w:rPr>
          <w:lang w:val="en-US"/>
        </w:rPr>
        <w:t>Chrysochromulina</w:t>
      </w:r>
      <w:proofErr w:type="spellEnd"/>
      <w:r w:rsidR="00F0007E">
        <w:rPr>
          <w:lang w:val="en-US"/>
        </w:rPr>
        <w:t xml:space="preserve"> spp. followed the opposite trend with higher contribution associated with STW (Fig. </w:t>
      </w:r>
      <w:proofErr w:type="spellStart"/>
      <w:r w:rsidR="00F0007E">
        <w:rPr>
          <w:lang w:val="en-US"/>
        </w:rPr>
        <w:t>Treemaps</w:t>
      </w:r>
      <w:proofErr w:type="spellEnd"/>
      <w:r w:rsidR="00F0007E">
        <w:rPr>
          <w:lang w:val="en-US"/>
        </w:rPr>
        <w:t xml:space="preserve"> of specific groups). The dominance of </w:t>
      </w:r>
      <w:proofErr w:type="spellStart"/>
      <w:r w:rsidR="00F0007E" w:rsidRPr="00322ACC">
        <w:rPr>
          <w:i/>
          <w:iCs/>
          <w:lang w:val="en-US"/>
        </w:rPr>
        <w:t>Phaeocystis</w:t>
      </w:r>
      <w:proofErr w:type="spellEnd"/>
      <w:r w:rsidR="00F0007E">
        <w:rPr>
          <w:lang w:val="en-US"/>
        </w:rPr>
        <w:t xml:space="preserve"> </w:t>
      </w:r>
      <w:r w:rsidR="00322ACC">
        <w:rPr>
          <w:lang w:val="en-US"/>
        </w:rPr>
        <w:t xml:space="preserve">spp. </w:t>
      </w:r>
      <w:r w:rsidR="00F0007E">
        <w:rPr>
          <w:lang w:val="en-US"/>
        </w:rPr>
        <w:t xml:space="preserve">in SAW was mainly driven by </w:t>
      </w:r>
      <w:r w:rsidR="00F0007E" w:rsidRPr="00F0007E">
        <w:rPr>
          <w:i/>
          <w:iCs/>
          <w:lang w:val="en-US"/>
        </w:rPr>
        <w:t>P. antarctica</w:t>
      </w:r>
      <w:r w:rsidR="00674744">
        <w:rPr>
          <w:i/>
          <w:iCs/>
          <w:lang w:val="en-US"/>
        </w:rPr>
        <w:t xml:space="preserve"> </w:t>
      </w:r>
      <w:r w:rsidR="00674744">
        <w:rPr>
          <w:lang w:val="en-US"/>
        </w:rPr>
        <w:t>(Fig. 7) in agreement with the prominence of this group in the SO (Verity et al., 2007)</w:t>
      </w:r>
      <w:r w:rsidR="004303E2">
        <w:rPr>
          <w:lang w:val="en-US"/>
        </w:rPr>
        <w:t xml:space="preserve"> and observed decreasing</w:t>
      </w:r>
      <w:r w:rsidR="00674744">
        <w:rPr>
          <w:lang w:val="en-US"/>
        </w:rPr>
        <w:t xml:space="preserve"> abundance observed from SAW </w:t>
      </w:r>
      <w:r w:rsidR="00D673DC">
        <w:rPr>
          <w:lang w:val="en-US"/>
        </w:rPr>
        <w:t>towards</w:t>
      </w:r>
      <w:r w:rsidR="00674744">
        <w:rPr>
          <w:lang w:val="en-US"/>
        </w:rPr>
        <w:t xml:space="preserve"> STW </w:t>
      </w:r>
      <w:r w:rsidR="00D673DC">
        <w:rPr>
          <w:lang w:val="en-US"/>
        </w:rPr>
        <w:t>of the SW Pacific region</w:t>
      </w:r>
      <w:r w:rsidR="00674744">
        <w:rPr>
          <w:lang w:val="en-US"/>
        </w:rPr>
        <w:t xml:space="preserve"> </w:t>
      </w:r>
      <w:r w:rsidR="00D673DC">
        <w:rPr>
          <w:lang w:val="en-US"/>
        </w:rPr>
        <w:t xml:space="preserve">during the Autumn-Winter season </w:t>
      </w:r>
      <w:r w:rsidR="00674744">
        <w:rPr>
          <w:lang w:val="en-US"/>
        </w:rPr>
        <w:t xml:space="preserve">(Sow et al., 2020).  </w:t>
      </w:r>
      <w:r w:rsidR="00D673DC">
        <w:rPr>
          <w:lang w:val="en-US"/>
        </w:rPr>
        <w:t xml:space="preserve">Strains assigned to </w:t>
      </w:r>
      <w:r w:rsidR="00D673DC" w:rsidRPr="00D673DC">
        <w:rPr>
          <w:i/>
          <w:iCs/>
          <w:lang w:val="en-US"/>
        </w:rPr>
        <w:t xml:space="preserve">P. </w:t>
      </w:r>
      <w:proofErr w:type="spellStart"/>
      <w:r w:rsidR="00D673DC" w:rsidRPr="00D673DC">
        <w:rPr>
          <w:i/>
          <w:iCs/>
          <w:lang w:val="en-US"/>
        </w:rPr>
        <w:t>globosa</w:t>
      </w:r>
      <w:proofErr w:type="spellEnd"/>
      <w:r w:rsidR="00D673DC">
        <w:rPr>
          <w:lang w:val="en-US"/>
        </w:rPr>
        <w:t xml:space="preserve"> </w:t>
      </w:r>
      <w:r w:rsidR="004303E2">
        <w:rPr>
          <w:lang w:val="en-US"/>
        </w:rPr>
        <w:t xml:space="preserve">and </w:t>
      </w:r>
      <w:r w:rsidR="004303E2" w:rsidRPr="004303E2">
        <w:rPr>
          <w:i/>
          <w:iCs/>
          <w:lang w:val="en-US"/>
        </w:rPr>
        <w:t>P. cordata</w:t>
      </w:r>
      <w:r w:rsidR="004303E2">
        <w:rPr>
          <w:lang w:val="en-US"/>
        </w:rPr>
        <w:t xml:space="preserve"> </w:t>
      </w:r>
      <w:r w:rsidR="00D673DC">
        <w:rPr>
          <w:lang w:val="en-US"/>
        </w:rPr>
        <w:t xml:space="preserve">were also </w:t>
      </w:r>
      <w:r w:rsidR="004303E2">
        <w:rPr>
          <w:lang w:val="en-US"/>
        </w:rPr>
        <w:t>detected</w:t>
      </w:r>
      <w:r w:rsidR="00D673DC">
        <w:rPr>
          <w:lang w:val="en-US"/>
        </w:rPr>
        <w:t xml:space="preserve"> </w:t>
      </w:r>
      <w:r w:rsidR="004303E2">
        <w:rPr>
          <w:lang w:val="en-US"/>
        </w:rPr>
        <w:t xml:space="preserve">in all </w:t>
      </w:r>
      <w:r w:rsidR="00D673DC">
        <w:rPr>
          <w:lang w:val="en-US"/>
        </w:rPr>
        <w:t xml:space="preserve">water masses although they tended to be more </w:t>
      </w:r>
      <w:r w:rsidR="004303E2">
        <w:rPr>
          <w:lang w:val="en-US"/>
        </w:rPr>
        <w:t xml:space="preserve">prevalent and </w:t>
      </w:r>
      <w:r w:rsidR="00D673DC">
        <w:rPr>
          <w:lang w:val="en-US"/>
        </w:rPr>
        <w:t xml:space="preserve">abundant in STW compared to SAW in agreement with previous reports in the region (Sow et al., 2020). </w:t>
      </w:r>
    </w:p>
    <w:p w14:paraId="2E837717" w14:textId="1161484B" w:rsidR="00545D9D" w:rsidRDefault="00DE5954" w:rsidP="0077752C">
      <w:pPr>
        <w:spacing w:after="120" w:line="360" w:lineRule="auto"/>
        <w:ind w:firstLine="284"/>
        <w:jc w:val="both"/>
        <w:rPr>
          <w:lang w:val="en-US"/>
        </w:rPr>
      </w:pPr>
      <w:proofErr w:type="spellStart"/>
      <w:r>
        <w:rPr>
          <w:lang w:val="en-US"/>
        </w:rPr>
        <w:t>C</w:t>
      </w:r>
      <w:r w:rsidR="00057CF2">
        <w:rPr>
          <w:lang w:val="en-US"/>
        </w:rPr>
        <w:t>occolitophores</w:t>
      </w:r>
      <w:proofErr w:type="spellEnd"/>
      <w:r w:rsidR="00057CF2">
        <w:rPr>
          <w:lang w:val="en-US"/>
        </w:rPr>
        <w:t xml:space="preserve"> are </w:t>
      </w:r>
      <w:r w:rsidR="001C7734">
        <w:rPr>
          <w:lang w:val="en-US"/>
        </w:rPr>
        <w:t xml:space="preserve">an important component of phytoplankton communities in the SO region extending from the STF to the Polar Front known </w:t>
      </w:r>
      <w:r>
        <w:rPr>
          <w:lang w:val="en-US"/>
        </w:rPr>
        <w:t xml:space="preserve">as the Great Calcite Belt </w:t>
      </w:r>
      <w:r w:rsidR="00057CF2">
        <w:rPr>
          <w:lang w:val="en-US"/>
        </w:rPr>
        <w:t>(Balch et al., 201</w:t>
      </w:r>
      <w:r>
        <w:rPr>
          <w:lang w:val="en-US"/>
        </w:rPr>
        <w:t xml:space="preserve">1; </w:t>
      </w:r>
      <w:r w:rsidR="007F4C0A">
        <w:rPr>
          <w:lang w:val="en-US"/>
        </w:rPr>
        <w:t xml:space="preserve">Chang et al., 2016; </w:t>
      </w:r>
      <w:r>
        <w:rPr>
          <w:lang w:val="en-US"/>
        </w:rPr>
        <w:t>Balch et al., 2016</w:t>
      </w:r>
      <w:r w:rsidR="00057CF2">
        <w:rPr>
          <w:lang w:val="en-US"/>
        </w:rPr>
        <w:t>)</w:t>
      </w:r>
      <w:r>
        <w:rPr>
          <w:lang w:val="en-US"/>
        </w:rPr>
        <w:t xml:space="preserve">. </w:t>
      </w:r>
      <w:r w:rsidR="00057CF2">
        <w:rPr>
          <w:lang w:val="en-US"/>
        </w:rPr>
        <w:t xml:space="preserve"> </w:t>
      </w:r>
      <w:r>
        <w:rPr>
          <w:lang w:val="en-US"/>
        </w:rPr>
        <w:t xml:space="preserve">In our study, higher abundances of </w:t>
      </w:r>
      <w:proofErr w:type="spellStart"/>
      <w:r>
        <w:rPr>
          <w:lang w:val="en-US"/>
        </w:rPr>
        <w:t>coccolitophores</w:t>
      </w:r>
      <w:proofErr w:type="spellEnd"/>
      <w:r>
        <w:rPr>
          <w:lang w:val="en-US"/>
        </w:rPr>
        <w:t xml:space="preserve"> were observed in the STF, in agreement with previous </w:t>
      </w:r>
      <w:r w:rsidR="007F4C0A">
        <w:rPr>
          <w:lang w:val="en-US"/>
        </w:rPr>
        <w:t>microscopy-based studies</w:t>
      </w:r>
      <w:r>
        <w:rPr>
          <w:lang w:val="en-US"/>
        </w:rPr>
        <w:t xml:space="preserve"> </w:t>
      </w:r>
      <w:r w:rsidR="004E3B39">
        <w:rPr>
          <w:lang w:val="en-US"/>
        </w:rPr>
        <w:t xml:space="preserve">in this region of the SW Pacific </w:t>
      </w:r>
      <w:r w:rsidR="001C7734">
        <w:rPr>
          <w:lang w:val="en-US"/>
        </w:rPr>
        <w:t>(</w:t>
      </w:r>
      <w:r w:rsidR="007F4C0A">
        <w:rPr>
          <w:lang w:val="en-US"/>
        </w:rPr>
        <w:t>Saavedra-</w:t>
      </w:r>
      <w:proofErr w:type="spellStart"/>
      <w:r w:rsidR="007F4C0A">
        <w:rPr>
          <w:lang w:val="en-US"/>
        </w:rPr>
        <w:t>Pellitero</w:t>
      </w:r>
      <w:proofErr w:type="spellEnd"/>
      <w:r w:rsidR="007F4C0A">
        <w:rPr>
          <w:lang w:val="en-US"/>
        </w:rPr>
        <w:t xml:space="preserve"> et al., 2014; </w:t>
      </w:r>
      <w:proofErr w:type="spellStart"/>
      <w:r w:rsidR="001C7734">
        <w:rPr>
          <w:lang w:val="en-US"/>
        </w:rPr>
        <w:t>Rigual</w:t>
      </w:r>
      <w:proofErr w:type="spellEnd"/>
      <w:r w:rsidR="001C7734">
        <w:rPr>
          <w:lang w:val="en-US"/>
        </w:rPr>
        <w:t>-Hern</w:t>
      </w:r>
      <w:r w:rsidR="00F01091">
        <w:rPr>
          <w:lang w:val="en-US"/>
        </w:rPr>
        <w:t>á</w:t>
      </w:r>
      <w:r w:rsidR="001C7734">
        <w:rPr>
          <w:lang w:val="en-US"/>
        </w:rPr>
        <w:t>ndez et al., 2020).</w:t>
      </w:r>
      <w:r>
        <w:rPr>
          <w:lang w:val="en-US"/>
        </w:rPr>
        <w:t xml:space="preserve"> </w:t>
      </w:r>
      <w:r w:rsidR="00BB0271">
        <w:rPr>
          <w:lang w:val="en-US"/>
        </w:rPr>
        <w:t>T</w:t>
      </w:r>
      <w:r w:rsidR="001C7734">
        <w:rPr>
          <w:lang w:val="en-US"/>
        </w:rPr>
        <w:t xml:space="preserve">he most abundant </w:t>
      </w:r>
      <w:proofErr w:type="spellStart"/>
      <w:r w:rsidR="007F4C0A">
        <w:rPr>
          <w:lang w:val="en-US"/>
        </w:rPr>
        <w:t>coccolitophore</w:t>
      </w:r>
      <w:proofErr w:type="spellEnd"/>
      <w:r w:rsidR="007F4C0A">
        <w:rPr>
          <w:lang w:val="en-US"/>
        </w:rPr>
        <w:t xml:space="preserve"> </w:t>
      </w:r>
      <w:r w:rsidR="001C7734">
        <w:rPr>
          <w:lang w:val="en-US"/>
        </w:rPr>
        <w:t xml:space="preserve">species </w:t>
      </w:r>
      <w:r w:rsidR="007F4C0A">
        <w:rPr>
          <w:lang w:val="en-US"/>
        </w:rPr>
        <w:t xml:space="preserve">we found </w:t>
      </w:r>
      <w:r w:rsidR="00BB0271">
        <w:rPr>
          <w:lang w:val="en-US"/>
        </w:rPr>
        <w:t xml:space="preserve">in our study </w:t>
      </w:r>
      <w:r w:rsidR="001C7734">
        <w:rPr>
          <w:lang w:val="en-US"/>
        </w:rPr>
        <w:t xml:space="preserve">were assigned to </w:t>
      </w:r>
      <w:proofErr w:type="spellStart"/>
      <w:r w:rsidR="00025E49" w:rsidRPr="001C7734">
        <w:rPr>
          <w:i/>
          <w:iCs/>
          <w:lang w:val="en-US"/>
        </w:rPr>
        <w:t>Gephyrocapsa</w:t>
      </w:r>
      <w:proofErr w:type="spellEnd"/>
      <w:r w:rsidR="00025E49" w:rsidRPr="001C7734">
        <w:rPr>
          <w:i/>
          <w:iCs/>
          <w:lang w:val="en-US"/>
        </w:rPr>
        <w:t xml:space="preserve"> </w:t>
      </w:r>
      <w:proofErr w:type="spellStart"/>
      <w:r w:rsidR="00025E49" w:rsidRPr="001C7734">
        <w:rPr>
          <w:i/>
          <w:iCs/>
          <w:lang w:val="en-US"/>
        </w:rPr>
        <w:t>oceanica</w:t>
      </w:r>
      <w:proofErr w:type="spellEnd"/>
      <w:r w:rsidR="00BB0271">
        <w:rPr>
          <w:lang w:val="en-US"/>
        </w:rPr>
        <w:t xml:space="preserve">, which contribute most in the STF but emerged among the 20 most abundant species </w:t>
      </w:r>
      <w:r w:rsidR="00F01091">
        <w:rPr>
          <w:lang w:val="en-US"/>
        </w:rPr>
        <w:t>also in</w:t>
      </w:r>
      <w:r w:rsidR="00BB0271">
        <w:rPr>
          <w:lang w:val="en-US"/>
        </w:rPr>
        <w:t xml:space="preserve"> SAW </w:t>
      </w:r>
      <w:r w:rsidR="00F01091">
        <w:rPr>
          <w:lang w:val="en-US"/>
        </w:rPr>
        <w:t xml:space="preserve">and present in STW </w:t>
      </w:r>
      <w:r w:rsidR="00BB0271">
        <w:rPr>
          <w:lang w:val="en-US"/>
        </w:rPr>
        <w:t xml:space="preserve">(Fig. 7). </w:t>
      </w:r>
      <w:r w:rsidR="00F01091">
        <w:rPr>
          <w:lang w:val="en-US"/>
        </w:rPr>
        <w:t xml:space="preserve">However, </w:t>
      </w:r>
      <w:proofErr w:type="spellStart"/>
      <w:r w:rsidR="001C7734" w:rsidRPr="00CF1F7F">
        <w:rPr>
          <w:i/>
          <w:iCs/>
          <w:lang w:val="en-US"/>
        </w:rPr>
        <w:t>Emiliania</w:t>
      </w:r>
      <w:proofErr w:type="spellEnd"/>
      <w:r w:rsidR="001C7734" w:rsidRPr="00CF1F7F">
        <w:rPr>
          <w:i/>
          <w:iCs/>
          <w:lang w:val="en-US"/>
        </w:rPr>
        <w:t xml:space="preserve"> </w:t>
      </w:r>
      <w:proofErr w:type="spellStart"/>
      <w:r w:rsidR="001C7734" w:rsidRPr="00CF1F7F">
        <w:rPr>
          <w:i/>
          <w:iCs/>
          <w:lang w:val="en-US"/>
        </w:rPr>
        <w:t>huxleyii</w:t>
      </w:r>
      <w:proofErr w:type="spellEnd"/>
      <w:r w:rsidR="001C7734">
        <w:rPr>
          <w:lang w:val="en-US"/>
        </w:rPr>
        <w:t xml:space="preserve"> that generally dominate </w:t>
      </w:r>
      <w:proofErr w:type="spellStart"/>
      <w:r w:rsidR="001C7734">
        <w:rPr>
          <w:lang w:val="en-US"/>
        </w:rPr>
        <w:t>coccolitophore</w:t>
      </w:r>
      <w:proofErr w:type="spellEnd"/>
      <w:r w:rsidR="001C7734">
        <w:rPr>
          <w:lang w:val="en-US"/>
        </w:rPr>
        <w:t xml:space="preserve"> assemblages in this region </w:t>
      </w:r>
      <w:r w:rsidR="00BB0271">
        <w:rPr>
          <w:lang w:val="en-US"/>
        </w:rPr>
        <w:t>(Saavedra-</w:t>
      </w:r>
      <w:proofErr w:type="spellStart"/>
      <w:r w:rsidR="00BB0271">
        <w:rPr>
          <w:lang w:val="en-US"/>
        </w:rPr>
        <w:t>Pellitero</w:t>
      </w:r>
      <w:proofErr w:type="spellEnd"/>
      <w:r w:rsidR="00BB0271">
        <w:rPr>
          <w:lang w:val="en-US"/>
        </w:rPr>
        <w:t xml:space="preserve"> et al., 2014; Chang et al 2016) and </w:t>
      </w:r>
      <w:r w:rsidR="00F01091">
        <w:rPr>
          <w:lang w:val="en-US"/>
        </w:rPr>
        <w:t>in the</w:t>
      </w:r>
      <w:r w:rsidR="00BB0271">
        <w:rPr>
          <w:lang w:val="en-US"/>
        </w:rPr>
        <w:t xml:space="preserve"> SO </w:t>
      </w:r>
      <w:r w:rsidR="001C7734">
        <w:rPr>
          <w:lang w:val="en-US"/>
        </w:rPr>
        <w:t>(</w:t>
      </w:r>
      <w:proofErr w:type="spellStart"/>
      <w:r w:rsidR="007F4C0A">
        <w:rPr>
          <w:lang w:val="en-US"/>
        </w:rPr>
        <w:t>Holligan</w:t>
      </w:r>
      <w:proofErr w:type="spellEnd"/>
      <w:r w:rsidR="007F4C0A">
        <w:rPr>
          <w:lang w:val="en-US"/>
        </w:rPr>
        <w:t xml:space="preserve"> et al., 2010; Balch et al., 2016</w:t>
      </w:r>
      <w:r w:rsidR="001C7734">
        <w:rPr>
          <w:lang w:val="en-US"/>
        </w:rPr>
        <w:t>)</w:t>
      </w:r>
      <w:r w:rsidR="00025E49">
        <w:rPr>
          <w:lang w:val="en-US"/>
        </w:rPr>
        <w:t xml:space="preserve"> </w:t>
      </w:r>
      <w:r w:rsidR="007F4C0A">
        <w:rPr>
          <w:lang w:val="en-US"/>
        </w:rPr>
        <w:t>showed very low abundances</w:t>
      </w:r>
      <w:r w:rsidR="009D1777">
        <w:rPr>
          <w:lang w:val="en-US"/>
        </w:rPr>
        <w:t xml:space="preserve"> (data not shown).</w:t>
      </w:r>
      <w:r w:rsidR="004E3B39">
        <w:rPr>
          <w:lang w:val="en-US"/>
        </w:rPr>
        <w:t xml:space="preserve"> </w:t>
      </w:r>
      <w:r w:rsidR="007F4C0A">
        <w:rPr>
          <w:lang w:val="en-US"/>
        </w:rPr>
        <w:t xml:space="preserve"> </w:t>
      </w:r>
    </w:p>
    <w:p w14:paraId="590F34EB" w14:textId="499D7CAF" w:rsidR="007A15C0" w:rsidRDefault="00CA7FAA" w:rsidP="003D2121">
      <w:pPr>
        <w:spacing w:after="120" w:line="360" w:lineRule="auto"/>
        <w:ind w:firstLine="284"/>
        <w:jc w:val="both"/>
        <w:rPr>
          <w:lang w:val="en-US"/>
        </w:rPr>
      </w:pPr>
      <w:proofErr w:type="spellStart"/>
      <w:r w:rsidRPr="00E83DBD">
        <w:rPr>
          <w:i/>
          <w:iCs/>
          <w:lang w:val="en-US"/>
        </w:rPr>
        <w:t>Cryptophyceae</w:t>
      </w:r>
      <w:proofErr w:type="spellEnd"/>
      <w:r>
        <w:rPr>
          <w:lang w:val="en-US"/>
        </w:rPr>
        <w:t xml:space="preserve"> contribution </w:t>
      </w:r>
      <w:r w:rsidR="00E71160">
        <w:rPr>
          <w:lang w:val="en-US"/>
        </w:rPr>
        <w:t xml:space="preserve">was relatively low on average (&lt;3%) but showed lower abundance </w:t>
      </w:r>
      <w:r>
        <w:rPr>
          <w:lang w:val="en-US"/>
        </w:rPr>
        <w:t>in S</w:t>
      </w:r>
      <w:r w:rsidR="00E71160">
        <w:rPr>
          <w:lang w:val="en-US"/>
        </w:rPr>
        <w:t>AW</w:t>
      </w:r>
      <w:r>
        <w:rPr>
          <w:lang w:val="en-US"/>
        </w:rPr>
        <w:t xml:space="preserve"> </w:t>
      </w:r>
      <w:r w:rsidR="00E71160">
        <w:rPr>
          <w:lang w:val="en-US"/>
        </w:rPr>
        <w:t xml:space="preserve">compared to STW </w:t>
      </w:r>
      <w:r>
        <w:rPr>
          <w:lang w:val="en-US"/>
        </w:rPr>
        <w:t xml:space="preserve">where they represented up to 10% of protistan reads in the euphotic zone (Fig. 6). </w:t>
      </w:r>
      <w:r w:rsidR="00F07EE1" w:rsidRPr="00F07EE1">
        <w:rPr>
          <w:lang w:val="en-US"/>
        </w:rPr>
        <w:t xml:space="preserve">Cryptophytes </w:t>
      </w:r>
      <w:r>
        <w:rPr>
          <w:lang w:val="en-US"/>
        </w:rPr>
        <w:t xml:space="preserve">are </w:t>
      </w:r>
      <w:proofErr w:type="gramStart"/>
      <w:r>
        <w:rPr>
          <w:lang w:val="en-US"/>
        </w:rPr>
        <w:t>an</w:t>
      </w:r>
      <w:proofErr w:type="gramEnd"/>
      <w:r>
        <w:rPr>
          <w:lang w:val="en-US"/>
        </w:rPr>
        <w:t xml:space="preserve"> ubiquitous phytoplankton group with</w:t>
      </w:r>
      <w:r w:rsidR="00517E6F">
        <w:rPr>
          <w:lang w:val="en-US"/>
        </w:rPr>
        <w:t xml:space="preserve"> </w:t>
      </w:r>
      <w:r w:rsidR="00F07EE1">
        <w:rPr>
          <w:lang w:val="en-US"/>
        </w:rPr>
        <w:t>widespread distribution from</w:t>
      </w:r>
      <w:r>
        <w:rPr>
          <w:lang w:val="en-US"/>
        </w:rPr>
        <w:t xml:space="preserve"> coastal to ocean systems and</w:t>
      </w:r>
      <w:r w:rsidR="00F07EE1">
        <w:rPr>
          <w:lang w:val="en-US"/>
        </w:rPr>
        <w:t xml:space="preserve"> tropical to polar latitudes</w:t>
      </w:r>
      <w:r w:rsidR="00517E6F">
        <w:rPr>
          <w:lang w:val="en-US"/>
        </w:rPr>
        <w:t xml:space="preserve"> (</w:t>
      </w:r>
      <w:proofErr w:type="spellStart"/>
      <w:r w:rsidR="00517E6F">
        <w:rPr>
          <w:lang w:val="en-US"/>
        </w:rPr>
        <w:t>Buma</w:t>
      </w:r>
      <w:proofErr w:type="spellEnd"/>
      <w:r w:rsidR="00517E6F">
        <w:rPr>
          <w:lang w:val="en-US"/>
        </w:rPr>
        <w:t xml:space="preserve"> et al., 1992; </w:t>
      </w:r>
      <w:proofErr w:type="spellStart"/>
      <w:r w:rsidR="00517E6F">
        <w:rPr>
          <w:lang w:val="en-US"/>
        </w:rPr>
        <w:t>Piwosz</w:t>
      </w:r>
      <w:proofErr w:type="spellEnd"/>
      <w:r w:rsidR="00517E6F">
        <w:rPr>
          <w:lang w:val="en-US"/>
        </w:rPr>
        <w:t xml:space="preserve"> et al., 2013; Nunes et al., 2018)</w:t>
      </w:r>
      <w:r w:rsidR="00F07EE1">
        <w:rPr>
          <w:lang w:val="en-US"/>
        </w:rPr>
        <w:t xml:space="preserve">.  </w:t>
      </w:r>
      <w:r w:rsidR="0089503D">
        <w:rPr>
          <w:lang w:val="en-US"/>
        </w:rPr>
        <w:t>T</w:t>
      </w:r>
      <w:r>
        <w:rPr>
          <w:lang w:val="en-US"/>
        </w:rPr>
        <w:t>hey</w:t>
      </w:r>
      <w:r w:rsidR="00857AE9">
        <w:rPr>
          <w:lang w:val="en-US"/>
        </w:rPr>
        <w:t xml:space="preserve"> have been reported to form blooms in coastal </w:t>
      </w:r>
      <w:proofErr w:type="spellStart"/>
      <w:r w:rsidR="00857AE9">
        <w:rPr>
          <w:lang w:val="en-US"/>
        </w:rPr>
        <w:t>embayments</w:t>
      </w:r>
      <w:proofErr w:type="spellEnd"/>
      <w:r w:rsidR="00857AE9">
        <w:rPr>
          <w:lang w:val="en-US"/>
        </w:rPr>
        <w:t xml:space="preserve"> </w:t>
      </w:r>
      <w:r w:rsidR="00E71160">
        <w:rPr>
          <w:lang w:val="en-US"/>
        </w:rPr>
        <w:t>(</w:t>
      </w:r>
      <w:proofErr w:type="spellStart"/>
      <w:r w:rsidR="00E71160">
        <w:rPr>
          <w:lang w:val="en-US"/>
        </w:rPr>
        <w:t>Jeong</w:t>
      </w:r>
      <w:proofErr w:type="spellEnd"/>
      <w:r w:rsidR="00E71160">
        <w:rPr>
          <w:lang w:val="en-US"/>
        </w:rPr>
        <w:t xml:space="preserve"> et al., 2013; Johnson et al., 2013) and </w:t>
      </w:r>
      <w:r w:rsidR="0089503D">
        <w:rPr>
          <w:lang w:val="en-US"/>
        </w:rPr>
        <w:t xml:space="preserve">coastal </w:t>
      </w:r>
      <w:proofErr w:type="spellStart"/>
      <w:r w:rsidR="00E71160">
        <w:rPr>
          <w:lang w:val="en-US"/>
        </w:rPr>
        <w:t>antarctic</w:t>
      </w:r>
      <w:proofErr w:type="spellEnd"/>
      <w:r w:rsidR="00E71160">
        <w:rPr>
          <w:lang w:val="en-US"/>
        </w:rPr>
        <w:t xml:space="preserve"> waters </w:t>
      </w:r>
      <w:r w:rsidR="0089503D">
        <w:rPr>
          <w:lang w:val="en-US"/>
        </w:rPr>
        <w:t xml:space="preserve">favored by low salinity conditions (Moline et al., 2004; Schofield et al., 2017; Nunes et al., 2019). The higher contribution we observed in STW relative to SAW in </w:t>
      </w:r>
      <w:r w:rsidR="00CD6463">
        <w:rPr>
          <w:lang w:val="en-US"/>
        </w:rPr>
        <w:t>this</w:t>
      </w:r>
      <w:r w:rsidR="0089503D">
        <w:rPr>
          <w:lang w:val="en-US"/>
        </w:rPr>
        <w:t xml:space="preserve"> study</w:t>
      </w:r>
      <w:r w:rsidR="00CD6463">
        <w:rPr>
          <w:lang w:val="en-US"/>
        </w:rPr>
        <w:t xml:space="preserve"> </w:t>
      </w:r>
      <w:r w:rsidR="0089503D">
        <w:rPr>
          <w:lang w:val="en-US"/>
        </w:rPr>
        <w:t xml:space="preserve">argue against </w:t>
      </w:r>
      <w:r w:rsidR="008D445B">
        <w:rPr>
          <w:lang w:val="en-US"/>
        </w:rPr>
        <w:t xml:space="preserve">the </w:t>
      </w:r>
      <w:r w:rsidR="005D6960">
        <w:rPr>
          <w:lang w:val="en-US"/>
        </w:rPr>
        <w:t>direct influence</w:t>
      </w:r>
      <w:r w:rsidR="008D445B">
        <w:rPr>
          <w:lang w:val="en-US"/>
        </w:rPr>
        <w:t xml:space="preserve"> of salinity</w:t>
      </w:r>
      <w:r w:rsidR="00CD6463">
        <w:rPr>
          <w:lang w:val="en-US"/>
        </w:rPr>
        <w:t xml:space="preserve"> </w:t>
      </w:r>
      <w:r w:rsidR="0089503D">
        <w:rPr>
          <w:lang w:val="en-US"/>
        </w:rPr>
        <w:t>at least in open</w:t>
      </w:r>
      <w:r w:rsidR="009E4FD0">
        <w:rPr>
          <w:lang w:val="en-US"/>
        </w:rPr>
        <w:t>-</w:t>
      </w:r>
      <w:r w:rsidR="0089503D">
        <w:rPr>
          <w:lang w:val="en-US"/>
        </w:rPr>
        <w:t xml:space="preserve">ocean waters. </w:t>
      </w:r>
      <w:r w:rsidR="00342792">
        <w:rPr>
          <w:lang w:val="en-US"/>
        </w:rPr>
        <w:t xml:space="preserve">The genus and species </w:t>
      </w:r>
      <w:r w:rsidR="00342792">
        <w:rPr>
          <w:lang w:val="en-US"/>
        </w:rPr>
        <w:lastRenderedPageBreak/>
        <w:t xml:space="preserve">composition of the group also differ substantially between ST and SA waters (Fig. S11). In STW, </w:t>
      </w:r>
      <w:proofErr w:type="spellStart"/>
      <w:r w:rsidR="00342792" w:rsidRPr="00342792">
        <w:rPr>
          <w:i/>
          <w:iCs/>
          <w:lang w:val="en-US"/>
        </w:rPr>
        <w:t>Teleaulax</w:t>
      </w:r>
      <w:proofErr w:type="spellEnd"/>
      <w:r w:rsidR="00342792" w:rsidRPr="00342792">
        <w:rPr>
          <w:i/>
          <w:iCs/>
          <w:lang w:val="en-US"/>
        </w:rPr>
        <w:t xml:space="preserve"> spp</w:t>
      </w:r>
      <w:r w:rsidR="00342792">
        <w:rPr>
          <w:lang w:val="en-US"/>
        </w:rPr>
        <w:t xml:space="preserve">. (ASV0107) was the dominant species followed by </w:t>
      </w:r>
      <w:proofErr w:type="spellStart"/>
      <w:r w:rsidR="00342792" w:rsidRPr="00B56902">
        <w:rPr>
          <w:i/>
          <w:iCs/>
          <w:lang w:val="en-US"/>
        </w:rPr>
        <w:t>Plagioselmis</w:t>
      </w:r>
      <w:proofErr w:type="spellEnd"/>
      <w:r w:rsidR="00342792" w:rsidRPr="00B56902">
        <w:rPr>
          <w:i/>
          <w:iCs/>
          <w:lang w:val="en-US"/>
        </w:rPr>
        <w:t xml:space="preserve"> </w:t>
      </w:r>
      <w:proofErr w:type="spellStart"/>
      <w:r w:rsidR="00342792" w:rsidRPr="00B56902">
        <w:rPr>
          <w:i/>
          <w:iCs/>
          <w:lang w:val="en-US"/>
        </w:rPr>
        <w:t>prolonga</w:t>
      </w:r>
      <w:proofErr w:type="spellEnd"/>
      <w:r w:rsidR="00342792">
        <w:rPr>
          <w:lang w:val="en-US"/>
        </w:rPr>
        <w:t xml:space="preserve"> (ASV0102) and </w:t>
      </w:r>
      <w:proofErr w:type="spellStart"/>
      <w:r w:rsidR="00342792" w:rsidRPr="00CC2513">
        <w:rPr>
          <w:i/>
          <w:iCs/>
          <w:lang w:val="en-US"/>
        </w:rPr>
        <w:t>Geminifera</w:t>
      </w:r>
      <w:proofErr w:type="spellEnd"/>
      <w:r w:rsidR="00342792" w:rsidRPr="00CC2513">
        <w:rPr>
          <w:i/>
          <w:iCs/>
          <w:lang w:val="en-US"/>
        </w:rPr>
        <w:t xml:space="preserve"> cryophile</w:t>
      </w:r>
      <w:r w:rsidR="00342792">
        <w:rPr>
          <w:i/>
          <w:iCs/>
          <w:lang w:val="en-US"/>
        </w:rPr>
        <w:t xml:space="preserve"> </w:t>
      </w:r>
      <w:r w:rsidR="00342792" w:rsidRPr="00342792">
        <w:rPr>
          <w:lang w:val="en-US"/>
        </w:rPr>
        <w:t>(</w:t>
      </w:r>
      <w:r w:rsidR="00342792">
        <w:rPr>
          <w:lang w:val="en-US"/>
        </w:rPr>
        <w:t>ASV0192</w:t>
      </w:r>
      <w:r w:rsidR="00342792" w:rsidRPr="00342792">
        <w:rPr>
          <w:lang w:val="en-US"/>
        </w:rPr>
        <w:t>)</w:t>
      </w:r>
      <w:r w:rsidR="00342792">
        <w:rPr>
          <w:lang w:val="en-US"/>
        </w:rPr>
        <w:t xml:space="preserve">, while it was virtually absent in SAW where the same strains of </w:t>
      </w:r>
      <w:r w:rsidR="00342792" w:rsidRPr="00342792">
        <w:rPr>
          <w:i/>
          <w:iCs/>
          <w:lang w:val="en-US"/>
        </w:rPr>
        <w:t xml:space="preserve">P. </w:t>
      </w:r>
      <w:proofErr w:type="spellStart"/>
      <w:r w:rsidR="00342792" w:rsidRPr="00342792">
        <w:rPr>
          <w:i/>
          <w:iCs/>
          <w:lang w:val="en-US"/>
        </w:rPr>
        <w:t>prolonga</w:t>
      </w:r>
      <w:proofErr w:type="spellEnd"/>
      <w:r w:rsidR="00342792">
        <w:rPr>
          <w:lang w:val="en-US"/>
        </w:rPr>
        <w:t xml:space="preserve"> and </w:t>
      </w:r>
      <w:r w:rsidR="00342792" w:rsidRPr="00342792">
        <w:rPr>
          <w:i/>
          <w:iCs/>
          <w:lang w:val="en-US"/>
        </w:rPr>
        <w:t>G. cryophile</w:t>
      </w:r>
      <w:r w:rsidR="00342792">
        <w:rPr>
          <w:lang w:val="en-US"/>
        </w:rPr>
        <w:t xml:space="preserve"> became the dominant cryptophyte species, although at much lower abundances than observed in STW. </w:t>
      </w:r>
      <w:r w:rsidR="00BD5C0A">
        <w:rPr>
          <w:lang w:val="en-US"/>
        </w:rPr>
        <w:t xml:space="preserve">Cryptophytes have been observed to response positively to iron fertilization in HNLC waters of the North Pacific Sato et al., 2009; Suzuki et al., 2009) suggesting that their lower abundance in SAW in this study could be related to iron limited conditions characteristic of the region. </w:t>
      </w:r>
      <w:r w:rsidR="00342792">
        <w:rPr>
          <w:lang w:val="en-US"/>
        </w:rPr>
        <w:t>The contribution of c</w:t>
      </w:r>
      <w:r w:rsidR="00BD5C0A">
        <w:rPr>
          <w:lang w:val="en-US"/>
        </w:rPr>
        <w:t xml:space="preserve">ryptophytes in STW was highest </w:t>
      </w:r>
      <w:r w:rsidR="00342792">
        <w:rPr>
          <w:lang w:val="en-US"/>
        </w:rPr>
        <w:t>during the open-ocean s</w:t>
      </w:r>
      <w:r w:rsidR="00BD5C0A">
        <w:rPr>
          <w:lang w:val="en-US"/>
        </w:rPr>
        <w:t xml:space="preserve">pring bloom (TAN1212) and </w:t>
      </w:r>
      <w:r w:rsidR="00342792">
        <w:rPr>
          <w:lang w:val="en-US"/>
        </w:rPr>
        <w:t xml:space="preserve">in </w:t>
      </w:r>
      <w:r w:rsidR="00BD5C0A">
        <w:rPr>
          <w:lang w:val="en-US"/>
        </w:rPr>
        <w:t xml:space="preserve">shelf-slope </w:t>
      </w:r>
      <w:r w:rsidR="00342792">
        <w:rPr>
          <w:lang w:val="en-US"/>
        </w:rPr>
        <w:t>stations (</w:t>
      </w:r>
      <w:r w:rsidR="00BD5C0A">
        <w:rPr>
          <w:lang w:val="en-US"/>
        </w:rPr>
        <w:t xml:space="preserve">TAN1604) consistent with their preference for richer conditions (Fuller et al., 2006; </w:t>
      </w:r>
      <w:proofErr w:type="spellStart"/>
      <w:r w:rsidR="00BD5C0A">
        <w:rPr>
          <w:lang w:val="en-US"/>
        </w:rPr>
        <w:t>Latasa</w:t>
      </w:r>
      <w:proofErr w:type="spellEnd"/>
      <w:r w:rsidR="00BD5C0A">
        <w:rPr>
          <w:lang w:val="en-US"/>
        </w:rPr>
        <w:t xml:space="preserve"> et al., 2010; </w:t>
      </w:r>
      <w:proofErr w:type="spellStart"/>
      <w:r w:rsidR="00BD5C0A">
        <w:rPr>
          <w:lang w:val="en-US"/>
        </w:rPr>
        <w:t>Carreto</w:t>
      </w:r>
      <w:proofErr w:type="spellEnd"/>
      <w:r w:rsidR="00BD5C0A">
        <w:rPr>
          <w:lang w:val="en-US"/>
        </w:rPr>
        <w:t xml:space="preserve"> et al., 2016 PO). </w:t>
      </w:r>
      <w:r w:rsidR="00CD6463">
        <w:rPr>
          <w:lang w:val="en-US"/>
        </w:rPr>
        <w:t xml:space="preserve">Significant contribution of cryptophytes </w:t>
      </w:r>
      <w:r w:rsidR="00BD5C0A">
        <w:rPr>
          <w:lang w:val="en-US"/>
        </w:rPr>
        <w:t>has</w:t>
      </w:r>
      <w:r w:rsidR="00CD6463">
        <w:rPr>
          <w:lang w:val="en-US"/>
        </w:rPr>
        <w:t xml:space="preserve"> been </w:t>
      </w:r>
      <w:r w:rsidR="00BD5C0A">
        <w:rPr>
          <w:lang w:val="en-US"/>
        </w:rPr>
        <w:t xml:space="preserve">also </w:t>
      </w:r>
      <w:r w:rsidR="008D445B">
        <w:rPr>
          <w:lang w:val="en-US"/>
        </w:rPr>
        <w:t>observed</w:t>
      </w:r>
      <w:r w:rsidR="00CD6463">
        <w:rPr>
          <w:lang w:val="en-US"/>
        </w:rPr>
        <w:t xml:space="preserve"> </w:t>
      </w:r>
      <w:r w:rsidR="009E4FD0">
        <w:rPr>
          <w:lang w:val="en-US"/>
        </w:rPr>
        <w:t xml:space="preserve">in </w:t>
      </w:r>
      <w:r w:rsidR="008D445B">
        <w:rPr>
          <w:lang w:val="en-US"/>
        </w:rPr>
        <w:t xml:space="preserve">open ocean waters of </w:t>
      </w:r>
      <w:r w:rsidR="009E4FD0">
        <w:rPr>
          <w:lang w:val="en-US"/>
        </w:rPr>
        <w:t xml:space="preserve">the NW Mediterranean </w:t>
      </w:r>
      <w:r w:rsidR="008D445B">
        <w:rPr>
          <w:lang w:val="en-US"/>
        </w:rPr>
        <w:t>at the termination of the spring bloom</w:t>
      </w:r>
      <w:r w:rsidR="009E4FD0">
        <w:rPr>
          <w:lang w:val="en-US"/>
        </w:rPr>
        <w:t xml:space="preserve"> (</w:t>
      </w:r>
      <w:proofErr w:type="spellStart"/>
      <w:r w:rsidR="009E4FD0">
        <w:rPr>
          <w:lang w:val="en-US"/>
        </w:rPr>
        <w:t>Vidussi</w:t>
      </w:r>
      <w:proofErr w:type="spellEnd"/>
      <w:r w:rsidR="009E4FD0">
        <w:rPr>
          <w:lang w:val="en-US"/>
        </w:rPr>
        <w:t xml:space="preserve"> et al., 2000</w:t>
      </w:r>
      <w:r w:rsidR="008D445B">
        <w:rPr>
          <w:lang w:val="en-US"/>
        </w:rPr>
        <w:t xml:space="preserve">) </w:t>
      </w:r>
      <w:r w:rsidR="00BD5C0A">
        <w:rPr>
          <w:lang w:val="en-US"/>
        </w:rPr>
        <w:t>where they even dominated</w:t>
      </w:r>
      <w:r w:rsidR="008D445B">
        <w:rPr>
          <w:lang w:val="en-US"/>
        </w:rPr>
        <w:t xml:space="preserve"> </w:t>
      </w:r>
      <w:r w:rsidR="00BD5C0A">
        <w:rPr>
          <w:lang w:val="en-US"/>
        </w:rPr>
        <w:t>the surface mixed layer community in</w:t>
      </w:r>
      <w:r w:rsidR="008D445B">
        <w:rPr>
          <w:lang w:val="en-US"/>
        </w:rPr>
        <w:t xml:space="preserve"> </w:t>
      </w:r>
      <w:r w:rsidR="00BD5C0A">
        <w:rPr>
          <w:lang w:val="en-US"/>
        </w:rPr>
        <w:t>highly stratified</w:t>
      </w:r>
      <w:r w:rsidR="008D445B">
        <w:rPr>
          <w:lang w:val="en-US"/>
        </w:rPr>
        <w:t xml:space="preserve"> stations (</w:t>
      </w:r>
      <w:proofErr w:type="spellStart"/>
      <w:r w:rsidR="009E4FD0">
        <w:rPr>
          <w:lang w:val="en-US"/>
        </w:rPr>
        <w:t>Latasa</w:t>
      </w:r>
      <w:proofErr w:type="spellEnd"/>
      <w:r w:rsidR="009E4FD0">
        <w:rPr>
          <w:lang w:val="en-US"/>
        </w:rPr>
        <w:t xml:space="preserve"> et al., submitted PO). </w:t>
      </w:r>
      <w:r w:rsidR="008D445B">
        <w:rPr>
          <w:lang w:val="en-US"/>
        </w:rPr>
        <w:t>Interestingly, the higher contribution of cryptophytes in our study occurred towards the end of the Spring bloom surveyed (TAN</w:t>
      </w:r>
      <w:proofErr w:type="gramStart"/>
      <w:r w:rsidR="008D445B">
        <w:rPr>
          <w:lang w:val="en-US"/>
        </w:rPr>
        <w:t>1212)(</w:t>
      </w:r>
      <w:proofErr w:type="gramEnd"/>
      <w:r w:rsidR="008D445B">
        <w:rPr>
          <w:lang w:val="en-US"/>
        </w:rPr>
        <w:t xml:space="preserve">Fig. Suppl. Regional Bar plots), </w:t>
      </w:r>
      <w:r w:rsidR="00BD5C0A">
        <w:rPr>
          <w:lang w:val="en-US"/>
        </w:rPr>
        <w:t>coincident with</w:t>
      </w:r>
      <w:r w:rsidR="008D445B">
        <w:rPr>
          <w:lang w:val="en-US"/>
        </w:rPr>
        <w:t xml:space="preserve"> </w:t>
      </w:r>
      <w:r w:rsidR="00BD5C0A">
        <w:rPr>
          <w:lang w:val="en-US"/>
        </w:rPr>
        <w:t xml:space="preserve">strong </w:t>
      </w:r>
      <w:r w:rsidR="008D445B">
        <w:rPr>
          <w:lang w:val="en-US"/>
        </w:rPr>
        <w:t xml:space="preserve">surface stratification </w:t>
      </w:r>
      <w:r w:rsidR="00BD5C0A">
        <w:rPr>
          <w:lang w:val="en-US"/>
        </w:rPr>
        <w:t xml:space="preserve">and biomass accumulation </w:t>
      </w:r>
      <w:r w:rsidR="008D445B">
        <w:rPr>
          <w:lang w:val="en-US"/>
        </w:rPr>
        <w:t xml:space="preserve">(Chiswell et al., </w:t>
      </w:r>
      <w:r w:rsidR="00BD5C0A">
        <w:rPr>
          <w:lang w:val="en-US"/>
        </w:rPr>
        <w:t>2019)</w:t>
      </w:r>
      <w:r w:rsidR="00342792">
        <w:rPr>
          <w:lang w:val="en-US"/>
        </w:rPr>
        <w:t xml:space="preserve"> supporting the </w:t>
      </w:r>
      <w:r w:rsidR="005D6960">
        <w:rPr>
          <w:lang w:val="en-US"/>
        </w:rPr>
        <w:t>greater importance that</w:t>
      </w:r>
      <w:r w:rsidR="00342792">
        <w:rPr>
          <w:lang w:val="en-US"/>
        </w:rPr>
        <w:t xml:space="preserve"> stratification may have on the group </w:t>
      </w:r>
      <w:r w:rsidR="005D6960">
        <w:rPr>
          <w:lang w:val="en-US"/>
        </w:rPr>
        <w:t xml:space="preserve">compared to salinity itself </w:t>
      </w:r>
      <w:r w:rsidR="00342792">
        <w:rPr>
          <w:lang w:val="en-US"/>
        </w:rPr>
        <w:t>(</w:t>
      </w:r>
      <w:proofErr w:type="spellStart"/>
      <w:r w:rsidR="00342792">
        <w:rPr>
          <w:lang w:val="en-US"/>
        </w:rPr>
        <w:t>Latasa</w:t>
      </w:r>
      <w:proofErr w:type="spellEnd"/>
      <w:r w:rsidR="00342792">
        <w:rPr>
          <w:lang w:val="en-US"/>
        </w:rPr>
        <w:t xml:space="preserve"> et al., submitted).</w:t>
      </w:r>
    </w:p>
    <w:p w14:paraId="5D891231" w14:textId="77777777" w:rsidR="00F045C8" w:rsidRDefault="00F045C8" w:rsidP="00F045C8">
      <w:pPr>
        <w:spacing w:after="120" w:line="360" w:lineRule="auto"/>
        <w:ind w:firstLine="284"/>
        <w:jc w:val="both"/>
        <w:rPr>
          <w:b/>
          <w:bCs/>
          <w:lang w:val="en-US"/>
        </w:rPr>
      </w:pPr>
      <w:r>
        <w:rPr>
          <w:b/>
          <w:bCs/>
          <w:lang w:val="en-US"/>
        </w:rPr>
        <w:t>Heterotrophic groups composition and vertical distribution /</w:t>
      </w:r>
      <w:r w:rsidRPr="00385077">
        <w:rPr>
          <w:b/>
          <w:bCs/>
          <w:lang w:val="en-US"/>
        </w:rPr>
        <w:t xml:space="preserve"> </w:t>
      </w:r>
      <w:r>
        <w:rPr>
          <w:b/>
          <w:bCs/>
          <w:lang w:val="en-US"/>
        </w:rPr>
        <w:t>Aphotic community composition from biophysical moorings time series</w:t>
      </w:r>
    </w:p>
    <w:p w14:paraId="39C534D8" w14:textId="5778D505" w:rsidR="00F045C8" w:rsidRDefault="00F045C8" w:rsidP="003D2121">
      <w:pPr>
        <w:spacing w:after="120" w:line="360" w:lineRule="auto"/>
        <w:ind w:firstLine="284"/>
        <w:jc w:val="both"/>
        <w:rPr>
          <w:lang w:val="en-US"/>
        </w:rPr>
      </w:pPr>
      <w:r>
        <w:rPr>
          <w:lang w:val="en-US"/>
        </w:rPr>
        <w:t>To be completed.</w:t>
      </w:r>
    </w:p>
    <w:p w14:paraId="5190FA48" w14:textId="5CBB6B55" w:rsidR="00F045C8" w:rsidRDefault="00F045C8" w:rsidP="003D2121">
      <w:pPr>
        <w:spacing w:after="120" w:line="360" w:lineRule="auto"/>
        <w:ind w:firstLine="284"/>
        <w:jc w:val="both"/>
        <w:rPr>
          <w:lang w:val="en-US"/>
        </w:rPr>
      </w:pPr>
      <w:r>
        <w:rPr>
          <w:lang w:val="en-US"/>
        </w:rPr>
        <w:t>DISCUSSION STRUCTURE OPTIONS</w:t>
      </w:r>
    </w:p>
    <w:p w14:paraId="1CBC7D7B" w14:textId="5A8DF9ED" w:rsidR="00385077" w:rsidRPr="00F045C8" w:rsidRDefault="00385077" w:rsidP="00F045C8">
      <w:pPr>
        <w:pStyle w:val="ListParagraph"/>
        <w:numPr>
          <w:ilvl w:val="0"/>
          <w:numId w:val="6"/>
        </w:numPr>
        <w:spacing w:after="120" w:line="360" w:lineRule="auto"/>
        <w:jc w:val="both"/>
        <w:rPr>
          <w:b/>
          <w:bCs/>
          <w:lang w:val="en-US"/>
        </w:rPr>
      </w:pPr>
      <w:r w:rsidRPr="00F045C8">
        <w:rPr>
          <w:b/>
          <w:bCs/>
          <w:lang w:val="en-US"/>
        </w:rPr>
        <w:t>For Scientific Reports:</w:t>
      </w:r>
    </w:p>
    <w:p w14:paraId="3AB0868B" w14:textId="77777777" w:rsidR="00385077" w:rsidRPr="00F045C8" w:rsidRDefault="00385077" w:rsidP="00F045C8">
      <w:pPr>
        <w:pStyle w:val="ListParagraph"/>
        <w:numPr>
          <w:ilvl w:val="0"/>
          <w:numId w:val="8"/>
        </w:numPr>
        <w:spacing w:after="120" w:line="360" w:lineRule="auto"/>
        <w:jc w:val="both"/>
        <w:rPr>
          <w:lang w:val="en-US"/>
        </w:rPr>
      </w:pPr>
      <w:r w:rsidRPr="00F045C8">
        <w:rPr>
          <w:lang w:val="en-US"/>
        </w:rPr>
        <w:t>Light discussion structured in:</w:t>
      </w:r>
    </w:p>
    <w:p w14:paraId="532AAFE0" w14:textId="77777777" w:rsidR="00385077" w:rsidRPr="00F045C8" w:rsidRDefault="00385077" w:rsidP="00F045C8">
      <w:pPr>
        <w:pStyle w:val="ListParagraph"/>
        <w:numPr>
          <w:ilvl w:val="0"/>
          <w:numId w:val="8"/>
        </w:numPr>
        <w:spacing w:after="120" w:line="360" w:lineRule="auto"/>
        <w:jc w:val="both"/>
        <w:rPr>
          <w:lang w:val="en-US"/>
        </w:rPr>
      </w:pPr>
      <w:r w:rsidRPr="00F045C8">
        <w:rPr>
          <w:lang w:val="en-US"/>
        </w:rPr>
        <w:t>Alpha diversity differences between water masses and patterns in relation to environmental factors.</w:t>
      </w:r>
    </w:p>
    <w:p w14:paraId="0D0F5574" w14:textId="433D7AAD" w:rsidR="00385077" w:rsidRPr="00F045C8" w:rsidRDefault="00385077" w:rsidP="00F045C8">
      <w:pPr>
        <w:pStyle w:val="ListParagraph"/>
        <w:numPr>
          <w:ilvl w:val="0"/>
          <w:numId w:val="8"/>
        </w:numPr>
        <w:spacing w:after="120" w:line="360" w:lineRule="auto"/>
        <w:jc w:val="both"/>
        <w:rPr>
          <w:lang w:val="en-US"/>
        </w:rPr>
      </w:pPr>
      <w:r w:rsidRPr="00F045C8">
        <w:rPr>
          <w:lang w:val="en-US"/>
        </w:rPr>
        <w:t>Phytoplankton groups composition (class, species, intraspecies) and distributions in relation to environmental factors.</w:t>
      </w:r>
    </w:p>
    <w:p w14:paraId="5640CAE3" w14:textId="34899CB5" w:rsidR="00385077" w:rsidRPr="00F045C8" w:rsidRDefault="00385077" w:rsidP="00F045C8">
      <w:pPr>
        <w:pStyle w:val="ListParagraph"/>
        <w:numPr>
          <w:ilvl w:val="0"/>
          <w:numId w:val="8"/>
        </w:numPr>
        <w:spacing w:after="120" w:line="360" w:lineRule="auto"/>
        <w:jc w:val="both"/>
        <w:rPr>
          <w:lang w:val="en-US"/>
        </w:rPr>
      </w:pPr>
      <w:r w:rsidRPr="00F045C8">
        <w:rPr>
          <w:lang w:val="en-US"/>
        </w:rPr>
        <w:t>Heterotrophic groups composition and vertical distribution / Aphotic community composition from biophysical moorings time series</w:t>
      </w:r>
    </w:p>
    <w:p w14:paraId="3C228692" w14:textId="0EB44361" w:rsidR="00385077" w:rsidRDefault="00385077" w:rsidP="00A37C6C">
      <w:pPr>
        <w:spacing w:after="120" w:line="360" w:lineRule="auto"/>
        <w:ind w:firstLine="284"/>
        <w:jc w:val="both"/>
        <w:rPr>
          <w:b/>
          <w:bCs/>
          <w:lang w:val="en-US"/>
        </w:rPr>
      </w:pPr>
    </w:p>
    <w:p w14:paraId="7EC59798" w14:textId="362EDD88" w:rsidR="008374CE" w:rsidRPr="00F045C8" w:rsidRDefault="0077426C" w:rsidP="00F045C8">
      <w:pPr>
        <w:pStyle w:val="ListParagraph"/>
        <w:numPr>
          <w:ilvl w:val="0"/>
          <w:numId w:val="6"/>
        </w:numPr>
        <w:spacing w:after="120" w:line="360" w:lineRule="auto"/>
        <w:jc w:val="both"/>
        <w:rPr>
          <w:b/>
          <w:bCs/>
          <w:u w:val="single"/>
          <w:lang w:val="en-US"/>
        </w:rPr>
      </w:pPr>
      <w:r w:rsidRPr="00F045C8">
        <w:rPr>
          <w:b/>
          <w:bCs/>
          <w:u w:val="single"/>
          <w:lang w:val="en-US"/>
        </w:rPr>
        <w:lastRenderedPageBreak/>
        <w:t xml:space="preserve">For other more ecological/oceanographic journals </w:t>
      </w:r>
      <w:r w:rsidR="00385077" w:rsidRPr="00F045C8">
        <w:rPr>
          <w:b/>
          <w:bCs/>
          <w:u w:val="single"/>
          <w:lang w:val="en-US"/>
        </w:rPr>
        <w:t xml:space="preserve">Alternative thematic structure </w:t>
      </w:r>
      <w:proofErr w:type="gramStart"/>
      <w:r w:rsidRPr="00F045C8">
        <w:rPr>
          <w:b/>
          <w:bCs/>
          <w:u w:val="single"/>
          <w:lang w:val="en-US"/>
        </w:rPr>
        <w:t>( DSR</w:t>
      </w:r>
      <w:proofErr w:type="gramEnd"/>
      <w:r w:rsidRPr="00F045C8">
        <w:rPr>
          <w:b/>
          <w:bCs/>
          <w:u w:val="single"/>
          <w:lang w:val="en-US"/>
        </w:rPr>
        <w:t xml:space="preserve">, </w:t>
      </w:r>
      <w:r w:rsidR="00385077" w:rsidRPr="00F045C8">
        <w:rPr>
          <w:b/>
          <w:bCs/>
          <w:u w:val="single"/>
          <w:lang w:val="en-US"/>
        </w:rPr>
        <w:t>EM</w:t>
      </w:r>
      <w:r w:rsidRPr="00F045C8">
        <w:rPr>
          <w:b/>
          <w:bCs/>
          <w:u w:val="single"/>
          <w:lang w:val="en-US"/>
        </w:rPr>
        <w:t>, NZMSS</w:t>
      </w:r>
      <w:r w:rsidR="00385077" w:rsidRPr="00F045C8">
        <w:rPr>
          <w:b/>
          <w:bCs/>
          <w:u w:val="single"/>
          <w:lang w:val="en-US"/>
        </w:rPr>
        <w:t xml:space="preserve"> for instance)</w:t>
      </w:r>
    </w:p>
    <w:p w14:paraId="28484A1C" w14:textId="7AF00F15" w:rsidR="00385077" w:rsidRPr="00F045C8" w:rsidRDefault="00385077" w:rsidP="00F045C8">
      <w:pPr>
        <w:pStyle w:val="ListParagraph"/>
        <w:numPr>
          <w:ilvl w:val="0"/>
          <w:numId w:val="7"/>
        </w:numPr>
        <w:spacing w:after="120" w:line="360" w:lineRule="auto"/>
        <w:jc w:val="both"/>
        <w:rPr>
          <w:lang w:val="en-US"/>
        </w:rPr>
      </w:pPr>
      <w:r w:rsidRPr="00F045C8">
        <w:rPr>
          <w:lang w:val="en-US"/>
        </w:rPr>
        <w:t>Alpha Diversity and species patterns</w:t>
      </w:r>
    </w:p>
    <w:p w14:paraId="2EF5B809" w14:textId="45013A78" w:rsidR="00385077" w:rsidRPr="00F045C8" w:rsidRDefault="00385077" w:rsidP="00F045C8">
      <w:pPr>
        <w:pStyle w:val="ListParagraph"/>
        <w:numPr>
          <w:ilvl w:val="0"/>
          <w:numId w:val="7"/>
        </w:numPr>
        <w:spacing w:after="120" w:line="360" w:lineRule="auto"/>
        <w:jc w:val="both"/>
        <w:rPr>
          <w:lang w:val="en-US"/>
        </w:rPr>
      </w:pPr>
      <w:r w:rsidRPr="00F045C8">
        <w:rPr>
          <w:lang w:val="en-US"/>
        </w:rPr>
        <w:t xml:space="preserve">Protist groups composition in major water masses </w:t>
      </w:r>
    </w:p>
    <w:p w14:paraId="37DEAE82" w14:textId="3308810C" w:rsidR="00385077" w:rsidRPr="00F045C8" w:rsidRDefault="00385077" w:rsidP="00F045C8">
      <w:pPr>
        <w:pStyle w:val="ListParagraph"/>
        <w:numPr>
          <w:ilvl w:val="0"/>
          <w:numId w:val="7"/>
        </w:numPr>
        <w:spacing w:after="120" w:line="360" w:lineRule="auto"/>
        <w:jc w:val="both"/>
        <w:rPr>
          <w:lang w:val="en-US"/>
        </w:rPr>
      </w:pPr>
      <w:r w:rsidRPr="00F045C8">
        <w:rPr>
          <w:lang w:val="en-US"/>
        </w:rPr>
        <w:t>Protist groups composition across major frontal zones STF and SAF</w:t>
      </w:r>
    </w:p>
    <w:p w14:paraId="74D97C60" w14:textId="164B04B6" w:rsidR="00385077" w:rsidRPr="00F045C8" w:rsidRDefault="00385077" w:rsidP="00F045C8">
      <w:pPr>
        <w:pStyle w:val="ListParagraph"/>
        <w:numPr>
          <w:ilvl w:val="0"/>
          <w:numId w:val="7"/>
        </w:numPr>
        <w:spacing w:after="120" w:line="360" w:lineRule="auto"/>
        <w:jc w:val="both"/>
        <w:rPr>
          <w:lang w:val="en-US"/>
        </w:rPr>
      </w:pPr>
      <w:r w:rsidRPr="00F045C8">
        <w:rPr>
          <w:lang w:val="en-US"/>
        </w:rPr>
        <w:t>Intraspecific diversity – Ecotypes (collide results about different ASVs from different groups in this section)</w:t>
      </w:r>
    </w:p>
    <w:p w14:paraId="4DB08C1B" w14:textId="77777777" w:rsidR="00385077" w:rsidRPr="00385077" w:rsidRDefault="00385077" w:rsidP="00A37C6C">
      <w:pPr>
        <w:spacing w:after="120" w:line="360" w:lineRule="auto"/>
        <w:ind w:firstLine="284"/>
        <w:jc w:val="both"/>
        <w:rPr>
          <w:u w:val="single"/>
          <w:lang w:val="en-US"/>
        </w:rPr>
      </w:pPr>
    </w:p>
    <w:p w14:paraId="3935CA32" w14:textId="77777777" w:rsidR="00385077" w:rsidRDefault="00385077" w:rsidP="00A37C6C">
      <w:pPr>
        <w:spacing w:after="120" w:line="360" w:lineRule="auto"/>
        <w:ind w:firstLine="284"/>
        <w:jc w:val="both"/>
        <w:rPr>
          <w:b/>
          <w:bCs/>
          <w:lang w:val="en-US"/>
        </w:rPr>
      </w:pPr>
    </w:p>
    <w:p w14:paraId="0A54743F" w14:textId="05D0755A" w:rsidR="001E1C58" w:rsidRPr="009B2D9D" w:rsidRDefault="00787487" w:rsidP="00A37C6C">
      <w:pPr>
        <w:spacing w:after="120" w:line="360" w:lineRule="auto"/>
        <w:ind w:firstLine="284"/>
        <w:jc w:val="both"/>
        <w:rPr>
          <w:b/>
          <w:bCs/>
          <w:lang w:val="en-US"/>
        </w:rPr>
      </w:pPr>
      <w:r>
        <w:rPr>
          <w:b/>
          <w:bCs/>
          <w:lang w:val="en-US"/>
        </w:rPr>
        <w:t xml:space="preserve"> </w:t>
      </w:r>
      <w:r w:rsidR="009B2D9D" w:rsidRPr="009B2D9D">
        <w:rPr>
          <w:b/>
          <w:bCs/>
          <w:lang w:val="en-US"/>
        </w:rPr>
        <w:t xml:space="preserve">Group </w:t>
      </w:r>
      <w:r w:rsidR="009B2D9D">
        <w:rPr>
          <w:b/>
          <w:bCs/>
          <w:lang w:val="en-US"/>
        </w:rPr>
        <w:t xml:space="preserve">biogeographic </w:t>
      </w:r>
      <w:r w:rsidR="009B2D9D" w:rsidRPr="009B2D9D">
        <w:rPr>
          <w:b/>
          <w:bCs/>
          <w:lang w:val="en-US"/>
        </w:rPr>
        <w:t>preferences</w:t>
      </w:r>
    </w:p>
    <w:p w14:paraId="1018D628" w14:textId="2094D908" w:rsidR="00A37C6C" w:rsidRDefault="00A37C6C" w:rsidP="00A37C6C">
      <w:pPr>
        <w:spacing w:after="120" w:line="360" w:lineRule="auto"/>
        <w:ind w:firstLine="284"/>
        <w:jc w:val="both"/>
        <w:rPr>
          <w:u w:val="single"/>
          <w:lang w:val="en-US"/>
        </w:rPr>
      </w:pPr>
      <w:r>
        <w:rPr>
          <w:u w:val="single"/>
          <w:lang w:val="en-US"/>
        </w:rPr>
        <w:t>Study spatial-temporal coverage – Importance of regional variability</w:t>
      </w:r>
    </w:p>
    <w:p w14:paraId="23DC6871" w14:textId="77777777" w:rsidR="00A37C6C" w:rsidRDefault="00A37C6C" w:rsidP="00A37C6C">
      <w:pPr>
        <w:pStyle w:val="ListParagraph"/>
        <w:numPr>
          <w:ilvl w:val="0"/>
          <w:numId w:val="4"/>
        </w:numPr>
        <w:spacing w:after="120" w:line="360" w:lineRule="auto"/>
        <w:jc w:val="both"/>
        <w:rPr>
          <w:i/>
          <w:iCs/>
          <w:lang w:val="en-US"/>
        </w:rPr>
      </w:pPr>
      <w:r w:rsidRPr="007D243C">
        <w:rPr>
          <w:i/>
          <w:iCs/>
          <w:lang w:val="en-US"/>
        </w:rPr>
        <w:t xml:space="preserve">Implications of </w:t>
      </w:r>
      <w:r>
        <w:rPr>
          <w:i/>
          <w:iCs/>
          <w:lang w:val="en-US"/>
        </w:rPr>
        <w:t>regional/</w:t>
      </w:r>
      <w:r w:rsidRPr="007D243C">
        <w:rPr>
          <w:i/>
          <w:iCs/>
          <w:lang w:val="en-US"/>
        </w:rPr>
        <w:t xml:space="preserve">temporal variability for </w:t>
      </w:r>
      <w:r>
        <w:rPr>
          <w:i/>
          <w:iCs/>
          <w:lang w:val="en-US"/>
        </w:rPr>
        <w:t>interpretation of water mass preferences</w:t>
      </w:r>
    </w:p>
    <w:p w14:paraId="599F7B76" w14:textId="77777777" w:rsidR="00A37C6C" w:rsidRPr="00E36BA2" w:rsidRDefault="00A37C6C" w:rsidP="00A37C6C">
      <w:pPr>
        <w:pStyle w:val="ListParagraph"/>
        <w:numPr>
          <w:ilvl w:val="0"/>
          <w:numId w:val="4"/>
        </w:numPr>
        <w:spacing w:after="120" w:line="360" w:lineRule="auto"/>
        <w:jc w:val="both"/>
        <w:rPr>
          <w:i/>
          <w:iCs/>
          <w:lang w:val="en-US"/>
        </w:rPr>
      </w:pPr>
      <w:r>
        <w:rPr>
          <w:i/>
          <w:iCs/>
          <w:lang w:val="en-US"/>
        </w:rPr>
        <w:t>Discuss temporal/seasonal variability within each water mass with focus in biophysical mooring voyages that include Feb, March, May, Sept, Oct.</w:t>
      </w:r>
    </w:p>
    <w:p w14:paraId="5650317C" w14:textId="77777777" w:rsidR="00A37C6C" w:rsidRPr="00E36BA2" w:rsidRDefault="00A37C6C" w:rsidP="00A37C6C">
      <w:pPr>
        <w:spacing w:after="120" w:line="360" w:lineRule="auto"/>
        <w:ind w:firstLine="284"/>
        <w:jc w:val="both"/>
        <w:rPr>
          <w:u w:val="single"/>
          <w:lang w:val="en-US"/>
        </w:rPr>
      </w:pPr>
      <w:r w:rsidRPr="00E36BA2">
        <w:rPr>
          <w:u w:val="single"/>
          <w:lang w:val="en-US"/>
        </w:rPr>
        <w:t xml:space="preserve">Richness patterns  </w:t>
      </w:r>
    </w:p>
    <w:p w14:paraId="5D875729" w14:textId="77777777" w:rsidR="00A37C6C" w:rsidRDefault="00A37C6C" w:rsidP="00A37C6C">
      <w:pPr>
        <w:pStyle w:val="ListParagraph"/>
        <w:numPr>
          <w:ilvl w:val="0"/>
          <w:numId w:val="2"/>
        </w:numPr>
        <w:spacing w:after="120" w:line="360" w:lineRule="auto"/>
        <w:jc w:val="both"/>
        <w:rPr>
          <w:i/>
          <w:iCs/>
          <w:lang w:val="en-US"/>
        </w:rPr>
      </w:pPr>
      <w:r w:rsidRPr="00EA1A4F">
        <w:rPr>
          <w:i/>
          <w:iCs/>
          <w:lang w:val="en-US"/>
        </w:rPr>
        <w:t>Low diversity in STF despite heterogeneity of conditions?</w:t>
      </w:r>
    </w:p>
    <w:p w14:paraId="2C279610" w14:textId="77777777" w:rsidR="00A37C6C" w:rsidRDefault="00A37C6C" w:rsidP="00A37C6C">
      <w:pPr>
        <w:pStyle w:val="ListParagraph"/>
        <w:numPr>
          <w:ilvl w:val="0"/>
          <w:numId w:val="2"/>
        </w:numPr>
        <w:spacing w:after="120" w:line="360" w:lineRule="auto"/>
        <w:jc w:val="both"/>
        <w:rPr>
          <w:i/>
          <w:iCs/>
          <w:lang w:val="en-US"/>
        </w:rPr>
      </w:pPr>
      <w:r>
        <w:rPr>
          <w:i/>
          <w:iCs/>
          <w:lang w:val="en-US"/>
        </w:rPr>
        <w:t>Lower diversity in productive systems?</w:t>
      </w:r>
    </w:p>
    <w:p w14:paraId="05B4B94F" w14:textId="77777777" w:rsidR="00A37C6C" w:rsidRDefault="00A37C6C" w:rsidP="00A37C6C">
      <w:pPr>
        <w:pStyle w:val="ListParagraph"/>
        <w:numPr>
          <w:ilvl w:val="0"/>
          <w:numId w:val="2"/>
        </w:numPr>
        <w:spacing w:after="120" w:line="360" w:lineRule="auto"/>
        <w:jc w:val="both"/>
        <w:rPr>
          <w:i/>
          <w:iCs/>
          <w:lang w:val="en-US"/>
        </w:rPr>
      </w:pPr>
      <w:r>
        <w:rPr>
          <w:i/>
          <w:iCs/>
          <w:lang w:val="en-US"/>
        </w:rPr>
        <w:t>Low diversity in C. Plateau?</w:t>
      </w:r>
    </w:p>
    <w:p w14:paraId="0135C8D8" w14:textId="77777777" w:rsidR="00A37C6C" w:rsidRPr="00EA1A4F" w:rsidRDefault="00A37C6C" w:rsidP="00A37C6C">
      <w:pPr>
        <w:pStyle w:val="ListParagraph"/>
        <w:numPr>
          <w:ilvl w:val="0"/>
          <w:numId w:val="2"/>
        </w:numPr>
        <w:spacing w:after="120" w:line="360" w:lineRule="auto"/>
        <w:jc w:val="both"/>
        <w:rPr>
          <w:i/>
          <w:iCs/>
          <w:lang w:val="en-US"/>
        </w:rPr>
      </w:pPr>
      <w:r>
        <w:rPr>
          <w:i/>
          <w:iCs/>
          <w:lang w:val="en-US"/>
        </w:rPr>
        <w:t>Rarefaction curves – diversity saturation? – sampling effort?</w:t>
      </w:r>
    </w:p>
    <w:p w14:paraId="0766C257" w14:textId="77777777" w:rsidR="00A37C6C" w:rsidRDefault="00A37C6C" w:rsidP="00A37C6C">
      <w:pPr>
        <w:spacing w:after="120" w:line="360" w:lineRule="auto"/>
        <w:ind w:firstLine="284"/>
        <w:jc w:val="both"/>
        <w:rPr>
          <w:lang w:val="en-US"/>
        </w:rPr>
      </w:pPr>
      <w:r>
        <w:rPr>
          <w:lang w:val="en-US"/>
        </w:rPr>
        <w:t>One could argue that more productive waters such as the STF, Spring Bloom, and the C. Plateau exhibited lowest diversity levels. [</w:t>
      </w:r>
      <w:r w:rsidRPr="009D3A58">
        <w:rPr>
          <w:b/>
          <w:bCs/>
          <w:lang w:val="en-US"/>
        </w:rPr>
        <w:t>NOTE</w:t>
      </w:r>
      <w:r>
        <w:rPr>
          <w:lang w:val="en-US"/>
        </w:rPr>
        <w:t>: Diversity patterns associated with water masses and regions are the same when considered only he surface mixed layer (Mixed-layer depth – 0.2 C change relative to 10 m). However, differences in diversity between water masses was smoothed when only samples from the twilight zone (&gt;150 m) where considered (Supplementary Figure 1).]</w:t>
      </w:r>
      <w:r>
        <w:rPr>
          <w:lang w:val="en-US"/>
        </w:rPr>
        <w:tab/>
      </w:r>
    </w:p>
    <w:p w14:paraId="0C3A3C1B" w14:textId="77777777" w:rsidR="00A37C6C" w:rsidRPr="00E36BA2" w:rsidRDefault="00A37C6C" w:rsidP="00A37C6C">
      <w:pPr>
        <w:spacing w:after="120" w:line="360" w:lineRule="auto"/>
        <w:ind w:firstLine="284"/>
        <w:jc w:val="both"/>
        <w:rPr>
          <w:u w:val="single"/>
          <w:lang w:val="en-US"/>
        </w:rPr>
      </w:pPr>
      <w:r w:rsidRPr="00E36BA2">
        <w:rPr>
          <w:u w:val="single"/>
          <w:lang w:val="en-US"/>
        </w:rPr>
        <w:t xml:space="preserve">Community composition and environmental drivers </w:t>
      </w:r>
    </w:p>
    <w:p w14:paraId="31209523" w14:textId="77777777" w:rsidR="00A37C6C" w:rsidRPr="007D243C" w:rsidRDefault="00A37C6C" w:rsidP="00A37C6C">
      <w:pPr>
        <w:pStyle w:val="ListParagraph"/>
        <w:numPr>
          <w:ilvl w:val="0"/>
          <w:numId w:val="3"/>
        </w:numPr>
        <w:spacing w:line="276" w:lineRule="auto"/>
        <w:jc w:val="both"/>
        <w:rPr>
          <w:i/>
          <w:iCs/>
          <w:lang w:val="en-US"/>
        </w:rPr>
      </w:pPr>
      <w:r>
        <w:rPr>
          <w:i/>
          <w:iCs/>
          <w:lang w:val="en-US"/>
        </w:rPr>
        <w:t>Class-level</w:t>
      </w:r>
      <w:r w:rsidRPr="007D243C">
        <w:rPr>
          <w:i/>
          <w:iCs/>
          <w:lang w:val="en-US"/>
        </w:rPr>
        <w:t xml:space="preserve"> </w:t>
      </w:r>
      <w:r>
        <w:rPr>
          <w:i/>
          <w:iCs/>
          <w:lang w:val="en-US"/>
        </w:rPr>
        <w:t xml:space="preserve">group </w:t>
      </w:r>
      <w:r w:rsidRPr="007D243C">
        <w:rPr>
          <w:i/>
          <w:iCs/>
          <w:lang w:val="en-US"/>
        </w:rPr>
        <w:t xml:space="preserve">distribution </w:t>
      </w:r>
      <w:r>
        <w:rPr>
          <w:i/>
          <w:iCs/>
          <w:lang w:val="en-US"/>
        </w:rPr>
        <w:t>in</w:t>
      </w:r>
      <w:r w:rsidRPr="007D243C">
        <w:rPr>
          <w:i/>
          <w:iCs/>
          <w:lang w:val="en-US"/>
        </w:rPr>
        <w:t xml:space="preserve"> relation to temperature, salinity</w:t>
      </w:r>
    </w:p>
    <w:p w14:paraId="4A06402F" w14:textId="449D4972" w:rsidR="00A37C6C" w:rsidRPr="007D243C" w:rsidRDefault="00A37C6C" w:rsidP="00A37C6C">
      <w:pPr>
        <w:pStyle w:val="ListParagraph"/>
        <w:numPr>
          <w:ilvl w:val="0"/>
          <w:numId w:val="3"/>
        </w:numPr>
        <w:spacing w:line="276" w:lineRule="auto"/>
        <w:jc w:val="both"/>
        <w:rPr>
          <w:i/>
          <w:iCs/>
          <w:lang w:val="en-US"/>
        </w:rPr>
      </w:pPr>
      <w:r>
        <w:rPr>
          <w:i/>
          <w:iCs/>
          <w:lang w:val="en-US"/>
        </w:rPr>
        <w:t>Class-level</w:t>
      </w:r>
      <w:r w:rsidRPr="007D243C">
        <w:rPr>
          <w:i/>
          <w:iCs/>
          <w:lang w:val="en-US"/>
        </w:rPr>
        <w:t xml:space="preserve"> </w:t>
      </w:r>
      <w:r>
        <w:rPr>
          <w:i/>
          <w:iCs/>
          <w:lang w:val="en-US"/>
        </w:rPr>
        <w:t>group distribution</w:t>
      </w:r>
      <w:r w:rsidR="00A66830">
        <w:rPr>
          <w:i/>
          <w:iCs/>
          <w:lang w:val="en-US"/>
        </w:rPr>
        <w:t xml:space="preserve"> </w:t>
      </w:r>
      <w:r w:rsidRPr="007D243C">
        <w:rPr>
          <w:i/>
          <w:iCs/>
          <w:lang w:val="en-US"/>
        </w:rPr>
        <w:t>in relation to trophic status of the system (</w:t>
      </w:r>
      <w:proofErr w:type="spellStart"/>
      <w:r w:rsidRPr="007D243C">
        <w:rPr>
          <w:i/>
          <w:iCs/>
          <w:lang w:val="en-US"/>
        </w:rPr>
        <w:t>Chla</w:t>
      </w:r>
      <w:proofErr w:type="spellEnd"/>
      <w:r w:rsidRPr="007D243C">
        <w:rPr>
          <w:i/>
          <w:iCs/>
          <w:lang w:val="en-US"/>
        </w:rPr>
        <w:t xml:space="preserve"> concentration or index with </w:t>
      </w:r>
      <w:proofErr w:type="gramStart"/>
      <w:r w:rsidRPr="007D243C">
        <w:rPr>
          <w:i/>
          <w:iCs/>
          <w:lang w:val="en-US"/>
        </w:rPr>
        <w:t>POC,…</w:t>
      </w:r>
      <w:proofErr w:type="gramEnd"/>
      <w:r w:rsidRPr="007D243C">
        <w:rPr>
          <w:i/>
          <w:iCs/>
          <w:lang w:val="en-US"/>
        </w:rPr>
        <w:t xml:space="preserve">similar to </w:t>
      </w:r>
      <w:proofErr w:type="spellStart"/>
      <w:r w:rsidRPr="007D243C">
        <w:rPr>
          <w:i/>
          <w:iCs/>
          <w:lang w:val="en-US"/>
        </w:rPr>
        <w:t>Latasa</w:t>
      </w:r>
      <w:proofErr w:type="spellEnd"/>
      <w:r w:rsidRPr="007D243C">
        <w:rPr>
          <w:i/>
          <w:iCs/>
          <w:lang w:val="en-US"/>
        </w:rPr>
        <w:t xml:space="preserve"> et al., 2010)</w:t>
      </w:r>
    </w:p>
    <w:p w14:paraId="6CD932CF" w14:textId="77777777" w:rsidR="00A37C6C" w:rsidRPr="007D243C" w:rsidRDefault="00A37C6C" w:rsidP="00A37C6C">
      <w:pPr>
        <w:pStyle w:val="ListParagraph"/>
        <w:numPr>
          <w:ilvl w:val="0"/>
          <w:numId w:val="3"/>
        </w:numPr>
        <w:spacing w:line="276" w:lineRule="auto"/>
        <w:jc w:val="both"/>
        <w:rPr>
          <w:i/>
          <w:iCs/>
          <w:lang w:val="en-US"/>
        </w:rPr>
      </w:pPr>
      <w:r w:rsidRPr="007D243C">
        <w:rPr>
          <w:i/>
          <w:iCs/>
          <w:lang w:val="en-US"/>
        </w:rPr>
        <w:lastRenderedPageBreak/>
        <w:t xml:space="preserve">Groups distribution in relation to </w:t>
      </w:r>
      <w:proofErr w:type="spellStart"/>
      <w:r w:rsidRPr="007D243C">
        <w:rPr>
          <w:i/>
          <w:iCs/>
          <w:lang w:val="en-US"/>
        </w:rPr>
        <w:t>SFChla</w:t>
      </w:r>
      <w:proofErr w:type="spellEnd"/>
      <w:r w:rsidRPr="007D243C">
        <w:rPr>
          <w:i/>
          <w:iCs/>
          <w:lang w:val="en-US"/>
        </w:rPr>
        <w:t xml:space="preserve"> – </w:t>
      </w:r>
      <w:proofErr w:type="gramStart"/>
      <w:r w:rsidRPr="007D243C">
        <w:rPr>
          <w:i/>
          <w:iCs/>
          <w:lang w:val="en-US"/>
        </w:rPr>
        <w:t>e.g.</w:t>
      </w:r>
      <w:proofErr w:type="gramEnd"/>
      <w:r w:rsidRPr="007D243C">
        <w:rPr>
          <w:i/>
          <w:iCs/>
          <w:lang w:val="en-US"/>
        </w:rPr>
        <w:t xml:space="preserve"> diatoms </w:t>
      </w:r>
      <w:proofErr w:type="spellStart"/>
      <w:r w:rsidRPr="007D243C">
        <w:rPr>
          <w:i/>
          <w:iCs/>
          <w:lang w:val="en-US"/>
        </w:rPr>
        <w:t>pico</w:t>
      </w:r>
      <w:proofErr w:type="spellEnd"/>
      <w:r w:rsidRPr="007D243C">
        <w:rPr>
          <w:i/>
          <w:iCs/>
          <w:lang w:val="en-US"/>
        </w:rPr>
        <w:t xml:space="preserve"> and nano vs micro.</w:t>
      </w:r>
      <w:r>
        <w:rPr>
          <w:i/>
          <w:iCs/>
          <w:lang w:val="en-US"/>
        </w:rPr>
        <w:t xml:space="preserve"> How does the relative abundance of this group vary with community size structure – does the diatom-large phytoplankton general association sustained in our dataset (</w:t>
      </w:r>
      <w:proofErr w:type="gramStart"/>
      <w:r>
        <w:rPr>
          <w:i/>
          <w:iCs/>
          <w:lang w:val="en-US"/>
        </w:rPr>
        <w:t>e.g.</w:t>
      </w:r>
      <w:proofErr w:type="gramEnd"/>
      <w:r>
        <w:rPr>
          <w:i/>
          <w:iCs/>
          <w:lang w:val="en-US"/>
        </w:rPr>
        <w:t xml:space="preserve"> </w:t>
      </w:r>
      <w:proofErr w:type="spellStart"/>
      <w:r>
        <w:rPr>
          <w:i/>
          <w:iCs/>
          <w:lang w:val="en-US"/>
        </w:rPr>
        <w:t>Minutucellus</w:t>
      </w:r>
      <w:proofErr w:type="spellEnd"/>
      <w:r>
        <w:rPr>
          <w:i/>
          <w:iCs/>
          <w:lang w:val="en-US"/>
        </w:rPr>
        <w:t xml:space="preserve"> or </w:t>
      </w:r>
      <w:proofErr w:type="spellStart"/>
      <w:r>
        <w:rPr>
          <w:i/>
          <w:iCs/>
          <w:lang w:val="en-US"/>
        </w:rPr>
        <w:t>Minidiscus</w:t>
      </w:r>
      <w:proofErr w:type="spellEnd"/>
      <w:r>
        <w:rPr>
          <w:i/>
          <w:iCs/>
          <w:lang w:val="en-US"/>
        </w:rPr>
        <w:t xml:space="preserve"> contribution to diatoms signal does not imply an increase in community size structure)</w:t>
      </w:r>
    </w:p>
    <w:p w14:paraId="637F2EBA" w14:textId="77777777" w:rsidR="00A37C6C" w:rsidRDefault="00A37C6C" w:rsidP="00A37C6C">
      <w:pPr>
        <w:spacing w:line="276" w:lineRule="auto"/>
        <w:ind w:hanging="284"/>
        <w:jc w:val="both"/>
        <w:rPr>
          <w:lang w:val="en-US"/>
        </w:rPr>
      </w:pPr>
    </w:p>
    <w:p w14:paraId="21307568" w14:textId="77777777" w:rsidR="00A37C6C" w:rsidRDefault="00A37C6C" w:rsidP="00A37C6C">
      <w:pPr>
        <w:spacing w:after="120" w:line="360" w:lineRule="auto"/>
        <w:jc w:val="both"/>
        <w:rPr>
          <w:lang w:val="en-US"/>
        </w:rPr>
      </w:pPr>
      <w:r>
        <w:rPr>
          <w:lang w:val="en-US"/>
        </w:rPr>
        <w:t>Here, their abundance tended to increase with temperature indicating this group preference for STW influenced waters (Figure 8 – suppl?).  In STW though, they peaked in relatively cold (and deeply mixed) waters during the Spring Bloom II but decreased in warmer waters further north (Figure 8 – suppl?).</w:t>
      </w:r>
    </w:p>
    <w:p w14:paraId="5B14D678" w14:textId="77777777" w:rsidR="00A37C6C" w:rsidRDefault="00A37C6C" w:rsidP="00A37C6C">
      <w:pPr>
        <w:spacing w:after="120" w:line="360" w:lineRule="auto"/>
        <w:jc w:val="both"/>
        <w:rPr>
          <w:lang w:val="en-US"/>
        </w:rPr>
      </w:pPr>
      <w:r w:rsidRPr="00E36BA2">
        <w:rPr>
          <w:u w:val="single"/>
          <w:lang w:val="en-US"/>
        </w:rPr>
        <w:t>Euphotic vs aphotic</w:t>
      </w:r>
      <w:r>
        <w:rPr>
          <w:lang w:val="en-US"/>
        </w:rPr>
        <w:t xml:space="preserve"> – Biophysical moorings</w:t>
      </w:r>
    </w:p>
    <w:p w14:paraId="4974A291" w14:textId="77777777" w:rsidR="00A37C6C" w:rsidRDefault="00A37C6C" w:rsidP="00A37C6C">
      <w:pPr>
        <w:spacing w:after="120" w:line="360" w:lineRule="auto"/>
        <w:jc w:val="both"/>
        <w:rPr>
          <w:lang w:val="en-US"/>
        </w:rPr>
      </w:pPr>
      <w:r w:rsidRPr="00E36BA2">
        <w:rPr>
          <w:u w:val="single"/>
          <w:lang w:val="en-US"/>
        </w:rPr>
        <w:t xml:space="preserve">Regional variability tax composition </w:t>
      </w:r>
      <w:proofErr w:type="spellStart"/>
      <w:r w:rsidRPr="00E36BA2">
        <w:rPr>
          <w:u w:val="single"/>
          <w:lang w:val="en-US"/>
        </w:rPr>
        <w:t>rel</w:t>
      </w:r>
      <w:proofErr w:type="spellEnd"/>
      <w:r w:rsidRPr="00E36BA2">
        <w:rPr>
          <w:u w:val="single"/>
          <w:lang w:val="en-US"/>
        </w:rPr>
        <w:t xml:space="preserve"> abundance of groups</w:t>
      </w:r>
      <w:r>
        <w:rPr>
          <w:lang w:val="en-US"/>
        </w:rPr>
        <w:t xml:space="preserve"> </w:t>
      </w:r>
    </w:p>
    <w:p w14:paraId="1A8D80E0" w14:textId="77777777" w:rsidR="00A37C6C" w:rsidRDefault="00A37C6C" w:rsidP="00A37C6C">
      <w:pPr>
        <w:spacing w:after="120" w:line="360" w:lineRule="auto"/>
        <w:jc w:val="both"/>
        <w:rPr>
          <w:lang w:val="en-US"/>
        </w:rPr>
      </w:pPr>
      <w:r>
        <w:rPr>
          <w:lang w:val="en-US"/>
        </w:rPr>
        <w:t>Influence of regional and temporal variability on differences between water masses for discussion</w:t>
      </w:r>
    </w:p>
    <w:p w14:paraId="4195CFF1" w14:textId="77777777" w:rsidR="00A37C6C" w:rsidRDefault="00A37C6C" w:rsidP="00A37C6C">
      <w:pPr>
        <w:pStyle w:val="ListParagraph"/>
        <w:numPr>
          <w:ilvl w:val="0"/>
          <w:numId w:val="1"/>
        </w:numPr>
        <w:spacing w:after="120" w:line="360" w:lineRule="auto"/>
        <w:jc w:val="both"/>
        <w:rPr>
          <w:lang w:val="en-US"/>
        </w:rPr>
      </w:pPr>
      <w:r w:rsidRPr="0090537A">
        <w:rPr>
          <w:lang w:val="en-US"/>
        </w:rPr>
        <w:t>Fig. % abundance – Box-plot</w:t>
      </w:r>
      <w:r>
        <w:rPr>
          <w:lang w:val="en-US"/>
        </w:rPr>
        <w:t xml:space="preserve"> regional</w:t>
      </w:r>
    </w:p>
    <w:p w14:paraId="2B571DBA" w14:textId="77777777" w:rsidR="00A37C6C" w:rsidRPr="0090537A" w:rsidRDefault="00A37C6C" w:rsidP="00A37C6C">
      <w:pPr>
        <w:pStyle w:val="ListParagraph"/>
        <w:numPr>
          <w:ilvl w:val="0"/>
          <w:numId w:val="1"/>
        </w:numPr>
        <w:spacing w:after="120" w:line="360" w:lineRule="auto"/>
        <w:jc w:val="both"/>
        <w:rPr>
          <w:lang w:val="en-US"/>
        </w:rPr>
      </w:pPr>
      <w:r>
        <w:rPr>
          <w:lang w:val="en-US"/>
        </w:rPr>
        <w:t xml:space="preserve">Species abundance – Regional </w:t>
      </w:r>
    </w:p>
    <w:p w14:paraId="481C45DB" w14:textId="77777777" w:rsidR="00A37C6C" w:rsidRDefault="00A37C6C" w:rsidP="00A37C6C">
      <w:pPr>
        <w:pStyle w:val="ListParagraph"/>
        <w:numPr>
          <w:ilvl w:val="0"/>
          <w:numId w:val="1"/>
        </w:numPr>
        <w:spacing w:after="120" w:line="360" w:lineRule="auto"/>
        <w:jc w:val="both"/>
        <w:rPr>
          <w:lang w:val="en-US"/>
        </w:rPr>
      </w:pPr>
      <w:r w:rsidRPr="0090537A">
        <w:rPr>
          <w:lang w:val="en-US"/>
        </w:rPr>
        <w:t>Fig. % abundance – Env. Variables</w:t>
      </w:r>
    </w:p>
    <w:p w14:paraId="7FB0C1DD" w14:textId="77777777" w:rsidR="00A37C6C" w:rsidRDefault="00A37C6C" w:rsidP="00A37C6C">
      <w:pPr>
        <w:spacing w:after="120" w:line="360" w:lineRule="auto"/>
        <w:jc w:val="both"/>
        <w:rPr>
          <w:lang w:val="en-US"/>
        </w:rPr>
      </w:pPr>
      <w:r>
        <w:rPr>
          <w:lang w:val="en-US"/>
        </w:rPr>
        <w:t xml:space="preserve">Both alpha and beta diversity varied regionally (and temporally) within the three main water masses explored. In STW for instance, Chlorophyta dominated the community during the Spring Bloom II, driven mainly by the extremely high abundance of </w:t>
      </w:r>
      <w:proofErr w:type="spellStart"/>
      <w:r>
        <w:rPr>
          <w:lang w:val="en-US"/>
        </w:rPr>
        <w:t>Ostreococcus</w:t>
      </w:r>
      <w:proofErr w:type="spellEnd"/>
      <w:r>
        <w:rPr>
          <w:lang w:val="en-US"/>
        </w:rPr>
        <w:t xml:space="preserve"> (</w:t>
      </w:r>
      <w:proofErr w:type="spellStart"/>
      <w:r>
        <w:rPr>
          <w:lang w:val="en-US"/>
        </w:rPr>
        <w:t>Mamiellophyceae</w:t>
      </w:r>
      <w:proofErr w:type="spellEnd"/>
      <w:r>
        <w:rPr>
          <w:lang w:val="en-US"/>
        </w:rPr>
        <w:t xml:space="preserve">) which accounted for approximately 50% of total reads (Figure </w:t>
      </w:r>
      <w:proofErr w:type="spellStart"/>
      <w:r>
        <w:rPr>
          <w:lang w:val="en-US"/>
        </w:rPr>
        <w:t>treemaps</w:t>
      </w:r>
      <w:proofErr w:type="spellEnd"/>
      <w:r>
        <w:rPr>
          <w:lang w:val="en-US"/>
        </w:rPr>
        <w:t xml:space="preserve"> – regional). The contribution of dinoflagellates during Spring Bloom, was substantial, yet minimum (&lt;20%) compared to other STW regions (Figure Box-Plot regional). In well-stratified oligotrophic ST waters surveyed during late autumn (TAN1604), dinoflagellates were the dominant group (&gt;40% total reads) followed by Chlorophyta (15%), with heterotrophic and mixotrophic MAST and Radiolaria increasing their contribution to similar levels (15%) (Suppl. Fig. </w:t>
      </w:r>
      <w:proofErr w:type="spellStart"/>
      <w:r>
        <w:rPr>
          <w:lang w:val="en-US"/>
        </w:rPr>
        <w:t>treemaps</w:t>
      </w:r>
      <w:proofErr w:type="spellEnd"/>
      <w:r>
        <w:rPr>
          <w:lang w:val="en-US"/>
        </w:rPr>
        <w:t xml:space="preserve"> – regional). </w:t>
      </w:r>
      <w:proofErr w:type="spellStart"/>
      <w:r>
        <w:rPr>
          <w:lang w:val="en-US"/>
        </w:rPr>
        <w:t>Pelagophyceae</w:t>
      </w:r>
      <w:proofErr w:type="spellEnd"/>
      <w:r>
        <w:rPr>
          <w:lang w:val="en-US"/>
        </w:rPr>
        <w:t xml:space="preserve"> tended to increase their contribution compared to the Spring Bloom II and Bio-NBM regions, while </w:t>
      </w:r>
      <w:proofErr w:type="spellStart"/>
      <w:r>
        <w:rPr>
          <w:lang w:val="en-US"/>
        </w:rPr>
        <w:t>Prymnesiophyceae</w:t>
      </w:r>
      <w:proofErr w:type="spellEnd"/>
      <w:r>
        <w:rPr>
          <w:lang w:val="en-US"/>
        </w:rPr>
        <w:t xml:space="preserve"> showed the opposite trend (Figure Box-Plot regional).  </w:t>
      </w:r>
      <w:r w:rsidRPr="00004F2B">
        <w:rPr>
          <w:highlight w:val="yellow"/>
          <w:lang w:val="en-US"/>
        </w:rPr>
        <w:t xml:space="preserve">Most abundant </w:t>
      </w:r>
      <w:proofErr w:type="gramStart"/>
      <w:r w:rsidRPr="00004F2B">
        <w:rPr>
          <w:highlight w:val="yellow"/>
          <w:lang w:val="en-US"/>
        </w:rPr>
        <w:t>species,…</w:t>
      </w:r>
      <w:proofErr w:type="gramEnd"/>
      <w:r w:rsidRPr="00004F2B">
        <w:rPr>
          <w:highlight w:val="yellow"/>
          <w:lang w:val="en-US"/>
        </w:rPr>
        <w:t>need to re-do the plots with Bay of Plenty - Areas</w:t>
      </w:r>
    </w:p>
    <w:p w14:paraId="3B0A3D49" w14:textId="77777777" w:rsidR="00A37C6C" w:rsidRDefault="00A37C6C" w:rsidP="00A37C6C">
      <w:pPr>
        <w:spacing w:after="120" w:line="360" w:lineRule="auto"/>
        <w:jc w:val="both"/>
        <w:rPr>
          <w:lang w:val="en-US"/>
        </w:rPr>
      </w:pPr>
      <w:r>
        <w:rPr>
          <w:lang w:val="en-US"/>
        </w:rPr>
        <w:t xml:space="preserve">The taxonomic composition of communities associated with different regions within SAW was also different. The Bio-SBM site located in the Bounty Trough south of the Chatham Rise was clearly dominated by dinoflagellates (40% reads) followed by Chlorophyta (20%) which </w:t>
      </w:r>
      <w:r>
        <w:rPr>
          <w:lang w:val="en-US"/>
        </w:rPr>
        <w:lastRenderedPageBreak/>
        <w:t xml:space="preserve">included similar proportion of reads affiliated to </w:t>
      </w:r>
      <w:proofErr w:type="spellStart"/>
      <w:r>
        <w:rPr>
          <w:lang w:val="en-US"/>
        </w:rPr>
        <w:t>Chloropicophyceae</w:t>
      </w:r>
      <w:proofErr w:type="spellEnd"/>
      <w:r>
        <w:rPr>
          <w:lang w:val="en-US"/>
        </w:rPr>
        <w:t xml:space="preserve"> and </w:t>
      </w:r>
      <w:proofErr w:type="spellStart"/>
      <w:r>
        <w:rPr>
          <w:lang w:val="en-US"/>
        </w:rPr>
        <w:t>Mamiellophyceae</w:t>
      </w:r>
      <w:proofErr w:type="spellEnd"/>
      <w:r>
        <w:rPr>
          <w:lang w:val="en-US"/>
        </w:rPr>
        <w:t xml:space="preserve">. </w:t>
      </w:r>
      <w:proofErr w:type="spellStart"/>
      <w:r>
        <w:rPr>
          <w:lang w:val="en-US"/>
        </w:rPr>
        <w:t>Prymnesiophyceae</w:t>
      </w:r>
      <w:proofErr w:type="spellEnd"/>
      <w:r>
        <w:rPr>
          <w:lang w:val="en-US"/>
        </w:rPr>
        <w:t xml:space="preserve"> and </w:t>
      </w:r>
      <w:proofErr w:type="spellStart"/>
      <w:r>
        <w:rPr>
          <w:lang w:val="en-US"/>
        </w:rPr>
        <w:t>Pelagophyceae</w:t>
      </w:r>
      <w:proofErr w:type="spellEnd"/>
      <w:r>
        <w:rPr>
          <w:lang w:val="en-US"/>
        </w:rPr>
        <w:t xml:space="preserve"> ranked next and accounted for a larger proportion of reads compared to diatoms (Figure regional - </w:t>
      </w:r>
      <w:proofErr w:type="spellStart"/>
      <w:r>
        <w:rPr>
          <w:lang w:val="en-US"/>
        </w:rPr>
        <w:t>treemaps</w:t>
      </w:r>
      <w:proofErr w:type="spellEnd"/>
      <w:r>
        <w:rPr>
          <w:lang w:val="en-US"/>
        </w:rPr>
        <w:t xml:space="preserve">). The community on C. Plateau showed a larger contribution from Chlorophyta, which was dominated by </w:t>
      </w:r>
      <w:proofErr w:type="spellStart"/>
      <w:r>
        <w:rPr>
          <w:lang w:val="en-US"/>
        </w:rPr>
        <w:t>Chloropicophyceae</w:t>
      </w:r>
      <w:proofErr w:type="spellEnd"/>
      <w:r>
        <w:rPr>
          <w:lang w:val="en-US"/>
        </w:rPr>
        <w:t xml:space="preserve"> with a minor contribution from </w:t>
      </w:r>
      <w:proofErr w:type="spellStart"/>
      <w:r>
        <w:rPr>
          <w:lang w:val="en-US"/>
        </w:rPr>
        <w:t>Mamiellophyceae</w:t>
      </w:r>
      <w:proofErr w:type="spellEnd"/>
      <w:r>
        <w:rPr>
          <w:lang w:val="en-US"/>
        </w:rPr>
        <w:t xml:space="preserve">. The contribution of MAST and diatoms increased while that of </w:t>
      </w:r>
      <w:proofErr w:type="spellStart"/>
      <w:r>
        <w:rPr>
          <w:lang w:val="en-US"/>
        </w:rPr>
        <w:t>Prymnesiophyceae</w:t>
      </w:r>
      <w:proofErr w:type="spellEnd"/>
      <w:r>
        <w:rPr>
          <w:lang w:val="en-US"/>
        </w:rPr>
        <w:t xml:space="preserve">, </w:t>
      </w:r>
      <w:proofErr w:type="spellStart"/>
      <w:r>
        <w:rPr>
          <w:lang w:val="en-US"/>
        </w:rPr>
        <w:t>Pelagophyceae</w:t>
      </w:r>
      <w:proofErr w:type="spellEnd"/>
      <w:r>
        <w:rPr>
          <w:lang w:val="en-US"/>
        </w:rPr>
        <w:t xml:space="preserve">, </w:t>
      </w:r>
      <w:proofErr w:type="spellStart"/>
      <w:r>
        <w:rPr>
          <w:lang w:val="en-US"/>
        </w:rPr>
        <w:t>Dictyophyceae</w:t>
      </w:r>
      <w:proofErr w:type="spellEnd"/>
      <w:r>
        <w:rPr>
          <w:lang w:val="en-US"/>
        </w:rPr>
        <w:t xml:space="preserve"> and Dinophyceae was minimum compared to SAW to the north and south of the C. Plateau. The relative contribution of diatoms increased further in colder waters of the SAF to the south together with </w:t>
      </w:r>
      <w:proofErr w:type="spellStart"/>
      <w:r>
        <w:rPr>
          <w:lang w:val="en-US"/>
        </w:rPr>
        <w:t>Prymnesiophyceae</w:t>
      </w:r>
      <w:proofErr w:type="spellEnd"/>
      <w:r>
        <w:rPr>
          <w:lang w:val="en-US"/>
        </w:rPr>
        <w:t xml:space="preserve"> they became the dominant phytoplankton/photosynthetic groups. </w:t>
      </w:r>
      <w:proofErr w:type="spellStart"/>
      <w:r>
        <w:rPr>
          <w:lang w:val="en-US"/>
        </w:rPr>
        <w:t>Chloropicophyceae</w:t>
      </w:r>
      <w:proofErr w:type="spellEnd"/>
      <w:r>
        <w:rPr>
          <w:lang w:val="en-US"/>
        </w:rPr>
        <w:t xml:space="preserve"> remained the most important group within Chlorophyta, although the contribution of green algae was lowest among SAW regions. </w:t>
      </w:r>
    </w:p>
    <w:p w14:paraId="12DDF90E" w14:textId="77777777" w:rsidR="00A37C6C" w:rsidRDefault="00A37C6C" w:rsidP="00A37C6C">
      <w:pPr>
        <w:spacing w:after="120" w:line="360" w:lineRule="auto"/>
        <w:jc w:val="both"/>
        <w:rPr>
          <w:lang w:val="en-US"/>
        </w:rPr>
      </w:pPr>
      <w:r>
        <w:rPr>
          <w:lang w:val="en-US"/>
        </w:rPr>
        <w:t xml:space="preserve">Similar changes at class level were also observed between the STF flowing north of the C. Plateau where </w:t>
      </w:r>
      <w:proofErr w:type="spellStart"/>
      <w:r>
        <w:rPr>
          <w:lang w:val="en-US"/>
        </w:rPr>
        <w:t>Chloropicophyceae</w:t>
      </w:r>
      <w:proofErr w:type="spellEnd"/>
      <w:r>
        <w:rPr>
          <w:lang w:val="en-US"/>
        </w:rPr>
        <w:t xml:space="preserve"> (&amp; </w:t>
      </w:r>
      <w:proofErr w:type="spellStart"/>
      <w:r>
        <w:rPr>
          <w:lang w:val="en-US"/>
        </w:rPr>
        <w:t>Prasino</w:t>
      </w:r>
      <w:proofErr w:type="spellEnd"/>
      <w:r>
        <w:rPr>
          <w:lang w:val="en-US"/>
        </w:rPr>
        <w:t xml:space="preserve"> Clade V) were most abundant classes of green algae, and the STF over the Chatham Rise, where </w:t>
      </w:r>
      <w:proofErr w:type="spellStart"/>
      <w:r>
        <w:rPr>
          <w:lang w:val="en-US"/>
        </w:rPr>
        <w:t>Mamiellophyceae</w:t>
      </w:r>
      <w:proofErr w:type="spellEnd"/>
      <w:r>
        <w:rPr>
          <w:lang w:val="en-US"/>
        </w:rPr>
        <w:t xml:space="preserve"> became clearly the dominant class (Figure regional – </w:t>
      </w:r>
      <w:proofErr w:type="spellStart"/>
      <w:r>
        <w:rPr>
          <w:lang w:val="en-US"/>
        </w:rPr>
        <w:t>treemaps</w:t>
      </w:r>
      <w:proofErr w:type="spellEnd"/>
      <w:r>
        <w:rPr>
          <w:lang w:val="en-US"/>
        </w:rPr>
        <w:t xml:space="preserve">).  </w:t>
      </w:r>
    </w:p>
    <w:p w14:paraId="68A85843" w14:textId="77777777" w:rsidR="00A37C6C" w:rsidRDefault="00A37C6C" w:rsidP="00A37C6C">
      <w:pPr>
        <w:spacing w:after="120" w:line="360" w:lineRule="auto"/>
        <w:jc w:val="both"/>
        <w:rPr>
          <w:lang w:val="en-US"/>
        </w:rPr>
      </w:pPr>
      <w:r>
        <w:rPr>
          <w:lang w:val="en-US"/>
        </w:rPr>
        <w:t>The diversity of communities associated with the STF flowing north of the C. Plateau and over the Chatham Rise further north-east was also different (</w:t>
      </w:r>
      <w:r w:rsidRPr="002549E1">
        <w:rPr>
          <w:highlight w:val="yellow"/>
          <w:lang w:val="en-US"/>
        </w:rPr>
        <w:t xml:space="preserve">Figure – </w:t>
      </w:r>
      <w:proofErr w:type="spellStart"/>
      <w:r w:rsidRPr="002549E1">
        <w:rPr>
          <w:highlight w:val="yellow"/>
          <w:lang w:val="en-US"/>
        </w:rPr>
        <w:t>treemaps</w:t>
      </w:r>
      <w:proofErr w:type="spellEnd"/>
      <w:r w:rsidRPr="002549E1">
        <w:rPr>
          <w:highlight w:val="yellow"/>
          <w:lang w:val="en-US"/>
        </w:rPr>
        <w:t xml:space="preserve"> – regional – Pending to </w:t>
      </w:r>
      <w:r>
        <w:rPr>
          <w:highlight w:val="yellow"/>
          <w:lang w:val="en-US"/>
        </w:rPr>
        <w:t>re-</w:t>
      </w:r>
      <w:r w:rsidRPr="002549E1">
        <w:rPr>
          <w:highlight w:val="yellow"/>
          <w:lang w:val="en-US"/>
        </w:rPr>
        <w:t>do the plots</w:t>
      </w:r>
    </w:p>
    <w:p w14:paraId="1D4EFBCD" w14:textId="77777777" w:rsidR="00A37C6C" w:rsidRDefault="00A37C6C" w:rsidP="00A37C6C">
      <w:pPr>
        <w:spacing w:after="120" w:line="360" w:lineRule="auto"/>
        <w:jc w:val="both"/>
        <w:rPr>
          <w:lang w:val="en-US"/>
        </w:rPr>
      </w:pPr>
      <w:r>
        <w:rPr>
          <w:lang w:val="en-US"/>
        </w:rPr>
        <w:t xml:space="preserve">STW surveyed in this study span several latitudinal degrees (33 and 41 S), seasons (spring, summer, autumn) (Table 1) and water-column conditions ranging from </w:t>
      </w:r>
      <w:proofErr w:type="gramStart"/>
      <w:r>
        <w:rPr>
          <w:lang w:val="en-US"/>
        </w:rPr>
        <w:t>strongly-stratified</w:t>
      </w:r>
      <w:proofErr w:type="gramEnd"/>
      <w:r>
        <w:rPr>
          <w:lang w:val="en-US"/>
        </w:rPr>
        <w:t xml:space="preserve"> oligotrophic waters (e.g. Cross-shelf voyage) to deep-mixing mesotrophic conditions (Spring Bloom II) and in-between conditions encounter during multiple voyages to the Bio-NBM site north of the Chatham rise (Map/Table 1).  </w:t>
      </w:r>
    </w:p>
    <w:p w14:paraId="7A1EABCE" w14:textId="77777777" w:rsidR="00A37C6C" w:rsidRDefault="00A37C6C" w:rsidP="00A37C6C">
      <w:pPr>
        <w:spacing w:line="276" w:lineRule="auto"/>
        <w:jc w:val="both"/>
        <w:rPr>
          <w:b/>
          <w:bCs/>
          <w:lang w:val="en-US"/>
        </w:rPr>
      </w:pPr>
      <w:r w:rsidRPr="00CA0118">
        <w:rPr>
          <w:b/>
          <w:bCs/>
          <w:lang w:val="en-US"/>
        </w:rPr>
        <w:t xml:space="preserve">[5] </w:t>
      </w:r>
      <w:r>
        <w:rPr>
          <w:b/>
          <w:bCs/>
          <w:lang w:val="en-US"/>
        </w:rPr>
        <w:t>Additional</w:t>
      </w:r>
      <w:r w:rsidRPr="00CA0118">
        <w:rPr>
          <w:b/>
          <w:bCs/>
          <w:lang w:val="en-US"/>
        </w:rPr>
        <w:t xml:space="preserve"> introduction/discussion points</w:t>
      </w:r>
    </w:p>
    <w:p w14:paraId="05B1F0DB" w14:textId="77777777" w:rsidR="00A37C6C" w:rsidRPr="00CA0118" w:rsidRDefault="00A37C6C" w:rsidP="00A37C6C">
      <w:pPr>
        <w:spacing w:line="276" w:lineRule="auto"/>
        <w:jc w:val="both"/>
        <w:rPr>
          <w:b/>
          <w:bCs/>
          <w:lang w:val="en-US"/>
        </w:rPr>
      </w:pPr>
    </w:p>
    <w:p w14:paraId="1671AE25" w14:textId="77777777" w:rsidR="00A37C6C" w:rsidRPr="00B10868" w:rsidRDefault="00A37C6C" w:rsidP="00A37C6C">
      <w:pPr>
        <w:pStyle w:val="ListParagraph"/>
        <w:numPr>
          <w:ilvl w:val="0"/>
          <w:numId w:val="5"/>
        </w:numPr>
        <w:spacing w:line="276" w:lineRule="auto"/>
        <w:ind w:left="567"/>
        <w:jc w:val="both"/>
        <w:rPr>
          <w:rFonts w:ascii="Times New Roman" w:eastAsia="Times New Roman" w:hAnsi="Times New Roman" w:cs="Times New Roman"/>
          <w:lang w:val="en-US" w:eastAsia="en-GB"/>
        </w:rPr>
      </w:pPr>
      <w:r w:rsidRPr="00B10868">
        <w:rPr>
          <w:rFonts w:ascii="Times New Roman" w:eastAsia="Times New Roman" w:hAnsi="Times New Roman" w:cs="Times New Roman"/>
          <w:lang w:val="en-US" w:eastAsia="en-GB"/>
        </w:rPr>
        <w:t xml:space="preserve">Trophic index – classification similar to </w:t>
      </w:r>
      <w:proofErr w:type="spellStart"/>
      <w:r w:rsidRPr="00B10868">
        <w:rPr>
          <w:rFonts w:ascii="Times New Roman" w:eastAsia="Times New Roman" w:hAnsi="Times New Roman" w:cs="Times New Roman"/>
          <w:lang w:val="en-US" w:eastAsia="en-GB"/>
        </w:rPr>
        <w:t>Latasa</w:t>
      </w:r>
      <w:proofErr w:type="spellEnd"/>
      <w:r w:rsidRPr="00B10868">
        <w:rPr>
          <w:rFonts w:ascii="Times New Roman" w:eastAsia="Times New Roman" w:hAnsi="Times New Roman" w:cs="Times New Roman"/>
          <w:lang w:val="en-US" w:eastAsia="en-GB"/>
        </w:rPr>
        <w:t xml:space="preserve"> et al., 2010 about trophic preferences of phytoplankton chemotaxonomic groups but using taxonomic classes from DNA </w:t>
      </w:r>
      <w:proofErr w:type="spellStart"/>
      <w:r w:rsidRPr="00B10868">
        <w:rPr>
          <w:rFonts w:ascii="Times New Roman" w:eastAsia="Times New Roman" w:hAnsi="Times New Roman" w:cs="Times New Roman"/>
          <w:lang w:val="en-US" w:eastAsia="en-GB"/>
        </w:rPr>
        <w:t>metaB</w:t>
      </w:r>
      <w:proofErr w:type="spellEnd"/>
      <w:r w:rsidRPr="00B10868">
        <w:rPr>
          <w:rFonts w:ascii="Times New Roman" w:eastAsia="Times New Roman" w:hAnsi="Times New Roman" w:cs="Times New Roman"/>
          <w:lang w:val="en-US" w:eastAsia="en-GB"/>
        </w:rPr>
        <w:t>?</w:t>
      </w:r>
    </w:p>
    <w:p w14:paraId="223277D7" w14:textId="77777777" w:rsidR="00A37C6C" w:rsidRDefault="00A37C6C" w:rsidP="00A37C6C">
      <w:pPr>
        <w:spacing w:line="276" w:lineRule="auto"/>
        <w:ind w:left="567" w:firstLine="284"/>
        <w:jc w:val="both"/>
        <w:rPr>
          <w:lang w:val="en-US"/>
        </w:rPr>
      </w:pPr>
    </w:p>
    <w:p w14:paraId="052C4801" w14:textId="77777777" w:rsidR="00A37C6C" w:rsidRPr="00B10868" w:rsidRDefault="00A37C6C" w:rsidP="00A37C6C">
      <w:pPr>
        <w:pStyle w:val="ListParagraph"/>
        <w:numPr>
          <w:ilvl w:val="0"/>
          <w:numId w:val="5"/>
        </w:numPr>
        <w:spacing w:line="276" w:lineRule="auto"/>
        <w:ind w:left="567"/>
        <w:jc w:val="both"/>
        <w:rPr>
          <w:rFonts w:ascii="Times New Roman" w:eastAsia="Times New Roman" w:hAnsi="Times New Roman" w:cs="Times New Roman"/>
          <w:lang w:val="en-US" w:eastAsia="en-GB"/>
        </w:rPr>
      </w:pPr>
      <w:r w:rsidRPr="00B10868">
        <w:rPr>
          <w:rFonts w:ascii="Times New Roman" w:eastAsia="Times New Roman" w:hAnsi="Times New Roman" w:cs="Times New Roman"/>
          <w:lang w:val="en-US" w:eastAsia="en-GB"/>
        </w:rPr>
        <w:t xml:space="preserve">Functional groups – Taxonomic resolution with ecological significance – inferred from different distributional patterns and relation to </w:t>
      </w:r>
      <w:proofErr w:type="spellStart"/>
      <w:r w:rsidRPr="00B10868">
        <w:rPr>
          <w:rFonts w:ascii="Times New Roman" w:eastAsia="Times New Roman" w:hAnsi="Times New Roman" w:cs="Times New Roman"/>
          <w:lang w:val="en-US" w:eastAsia="en-GB"/>
        </w:rPr>
        <w:t>physico</w:t>
      </w:r>
      <w:proofErr w:type="spellEnd"/>
      <w:r w:rsidRPr="00B10868">
        <w:rPr>
          <w:rFonts w:ascii="Times New Roman" w:eastAsia="Times New Roman" w:hAnsi="Times New Roman" w:cs="Times New Roman"/>
          <w:lang w:val="en-US" w:eastAsia="en-GB"/>
        </w:rPr>
        <w:t>-chemical drivers (T, Sal, Nutrients, …) division/class/genus/species What’s the taxonomic rank at which we see differences across water masses?</w:t>
      </w:r>
    </w:p>
    <w:p w14:paraId="0ED2FA20" w14:textId="77777777" w:rsidR="00A37C6C" w:rsidRDefault="00A37C6C" w:rsidP="00A37C6C">
      <w:pPr>
        <w:spacing w:line="276" w:lineRule="auto"/>
        <w:ind w:left="567" w:firstLine="284"/>
        <w:jc w:val="both"/>
        <w:rPr>
          <w:lang w:val="en-US"/>
        </w:rPr>
      </w:pPr>
    </w:p>
    <w:p w14:paraId="4ED25419" w14:textId="77777777" w:rsidR="00A37C6C" w:rsidRPr="00B10868" w:rsidRDefault="00A37C6C" w:rsidP="00A37C6C">
      <w:pPr>
        <w:pStyle w:val="ListParagraph"/>
        <w:numPr>
          <w:ilvl w:val="0"/>
          <w:numId w:val="5"/>
        </w:numPr>
        <w:spacing w:line="276" w:lineRule="auto"/>
        <w:ind w:left="567"/>
        <w:jc w:val="both"/>
        <w:rPr>
          <w:rFonts w:ascii="Times New Roman" w:eastAsia="Times New Roman" w:hAnsi="Times New Roman" w:cs="Times New Roman"/>
          <w:lang w:val="en-US" w:eastAsia="en-GB"/>
        </w:rPr>
      </w:pPr>
      <w:r w:rsidRPr="00B10868">
        <w:rPr>
          <w:rFonts w:ascii="Times New Roman" w:eastAsia="Times New Roman" w:hAnsi="Times New Roman" w:cs="Times New Roman"/>
          <w:lang w:val="en-US" w:eastAsia="en-GB"/>
        </w:rPr>
        <w:t xml:space="preserve">Intraspecific variability – Differences in the spatial variability of ASVs of same species and implications for the interpretation of their functional groups and trait-based </w:t>
      </w:r>
      <w:r w:rsidRPr="00B10868">
        <w:rPr>
          <w:rFonts w:ascii="Times New Roman" w:eastAsia="Times New Roman" w:hAnsi="Times New Roman" w:cs="Times New Roman"/>
          <w:lang w:val="en-US" w:eastAsia="en-GB"/>
        </w:rPr>
        <w:lastRenderedPageBreak/>
        <w:t xml:space="preserve">approaches. </w:t>
      </w:r>
      <w:proofErr w:type="gramStart"/>
      <w:r w:rsidRPr="00B10868">
        <w:rPr>
          <w:rFonts w:ascii="Times New Roman" w:eastAsia="Times New Roman" w:hAnsi="Times New Roman" w:cs="Times New Roman"/>
          <w:lang w:val="en-US" w:eastAsia="en-GB"/>
        </w:rPr>
        <w:t>E.g.</w:t>
      </w:r>
      <w:proofErr w:type="gramEnd"/>
      <w:r w:rsidRPr="00B10868">
        <w:rPr>
          <w:rFonts w:ascii="Times New Roman" w:eastAsia="Times New Roman" w:hAnsi="Times New Roman" w:cs="Times New Roman"/>
          <w:lang w:val="en-US" w:eastAsia="en-GB"/>
        </w:rPr>
        <w:t xml:space="preserve"> Diatoms (pigment-based) linked with accumulation of larger phytoplankton and export potential. Well, not always, if diatom increase is driven by small diatom species – </w:t>
      </w:r>
      <w:proofErr w:type="spellStart"/>
      <w:r w:rsidRPr="00B10868">
        <w:rPr>
          <w:rFonts w:ascii="Times New Roman" w:eastAsia="Times New Roman" w:hAnsi="Times New Roman" w:cs="Times New Roman"/>
          <w:lang w:val="en-US" w:eastAsia="en-GB"/>
        </w:rPr>
        <w:t>Minutocellus</w:t>
      </w:r>
      <w:proofErr w:type="spellEnd"/>
      <w:r w:rsidRPr="00B10868">
        <w:rPr>
          <w:rFonts w:ascii="Times New Roman" w:eastAsia="Times New Roman" w:hAnsi="Times New Roman" w:cs="Times New Roman"/>
          <w:lang w:val="en-US" w:eastAsia="en-GB"/>
        </w:rPr>
        <w:t xml:space="preserve">, </w:t>
      </w:r>
      <w:proofErr w:type="spellStart"/>
      <w:proofErr w:type="gramStart"/>
      <w:r w:rsidRPr="00B10868">
        <w:rPr>
          <w:rFonts w:ascii="Times New Roman" w:eastAsia="Times New Roman" w:hAnsi="Times New Roman" w:cs="Times New Roman"/>
          <w:lang w:val="en-US" w:eastAsia="en-GB"/>
        </w:rPr>
        <w:t>Minidiscus</w:t>
      </w:r>
      <w:proofErr w:type="spellEnd"/>
      <w:r w:rsidRPr="00B10868">
        <w:rPr>
          <w:rFonts w:ascii="Times New Roman" w:eastAsia="Times New Roman" w:hAnsi="Times New Roman" w:cs="Times New Roman"/>
          <w:lang w:val="en-US" w:eastAsia="en-GB"/>
        </w:rPr>
        <w:t>,…</w:t>
      </w:r>
      <w:proofErr w:type="gramEnd"/>
    </w:p>
    <w:p w14:paraId="75F11EF1" w14:textId="77777777" w:rsidR="00A37C6C" w:rsidRDefault="00A37C6C" w:rsidP="00A37C6C">
      <w:pPr>
        <w:spacing w:after="120" w:line="360" w:lineRule="auto"/>
        <w:jc w:val="both"/>
        <w:rPr>
          <w:lang w:val="en-US"/>
        </w:rPr>
      </w:pPr>
    </w:p>
    <w:p w14:paraId="3E3CF7EA" w14:textId="77777777" w:rsidR="00A37C6C" w:rsidRDefault="00A37C6C" w:rsidP="00A37C6C">
      <w:pPr>
        <w:spacing w:line="276" w:lineRule="auto"/>
        <w:ind w:hanging="284"/>
        <w:jc w:val="both"/>
        <w:rPr>
          <w:lang w:val="en-US"/>
        </w:rPr>
      </w:pPr>
    </w:p>
    <w:p w14:paraId="43FFA94B" w14:textId="77777777" w:rsidR="00A37C6C" w:rsidRDefault="00A37C6C" w:rsidP="00A37C6C">
      <w:pPr>
        <w:spacing w:line="276" w:lineRule="auto"/>
        <w:ind w:hanging="284"/>
        <w:jc w:val="both"/>
        <w:rPr>
          <w:lang w:val="en-US"/>
        </w:rPr>
      </w:pPr>
      <w:r>
        <w:rPr>
          <w:lang w:val="en-US"/>
        </w:rPr>
        <w:t>NOTES on FIGURES from SN:</w:t>
      </w:r>
    </w:p>
    <w:p w14:paraId="420E818E" w14:textId="77777777" w:rsidR="00A37C6C" w:rsidRPr="001506DC" w:rsidRDefault="00A37C6C" w:rsidP="00A37C6C">
      <w:pPr>
        <w:spacing w:line="276" w:lineRule="auto"/>
        <w:ind w:hanging="284"/>
        <w:jc w:val="both"/>
        <w:rPr>
          <w:lang w:val="en-US"/>
        </w:rPr>
      </w:pPr>
      <w:r>
        <w:rPr>
          <w:lang w:val="en-US"/>
        </w:rPr>
        <w:t>Figure 1 – need a diagram that shows the circulation and water masses</w:t>
      </w:r>
    </w:p>
    <w:p w14:paraId="418D0039" w14:textId="77777777" w:rsidR="00A37C6C" w:rsidRPr="001506DC" w:rsidRDefault="00A37C6C" w:rsidP="00A37C6C">
      <w:pPr>
        <w:spacing w:line="276" w:lineRule="auto"/>
        <w:ind w:hanging="284"/>
        <w:jc w:val="both"/>
        <w:rPr>
          <w:lang w:val="en-US"/>
        </w:rPr>
      </w:pPr>
    </w:p>
    <w:p w14:paraId="594E6A2A" w14:textId="77777777" w:rsidR="00A37C6C" w:rsidRDefault="00A37C6C" w:rsidP="00A37C6C">
      <w:pPr>
        <w:spacing w:line="276" w:lineRule="auto"/>
        <w:ind w:hanging="284"/>
        <w:jc w:val="both"/>
        <w:rPr>
          <w:lang w:val="en-US"/>
        </w:rPr>
      </w:pPr>
      <w:r>
        <w:rPr>
          <w:lang w:val="en-US"/>
        </w:rPr>
        <w:t>Suppl Figure S1 – seasonal differences across voyages? In S2?</w:t>
      </w:r>
    </w:p>
    <w:p w14:paraId="304BB6D5" w14:textId="77777777" w:rsidR="00A37C6C" w:rsidRPr="001506DC" w:rsidRDefault="00A37C6C" w:rsidP="00A37C6C">
      <w:pPr>
        <w:spacing w:line="276" w:lineRule="auto"/>
        <w:ind w:hanging="284"/>
        <w:jc w:val="both"/>
        <w:rPr>
          <w:lang w:val="en-US"/>
        </w:rPr>
      </w:pPr>
      <w:r>
        <w:rPr>
          <w:lang w:val="en-US"/>
        </w:rPr>
        <w:t>Figure 3: need to think what these estimates of alpha diversity really mean</w:t>
      </w:r>
      <w:proofErr w:type="gramStart"/>
      <w:r>
        <w:rPr>
          <w:lang w:val="en-US"/>
        </w:rPr>
        <w:t>…..</w:t>
      </w:r>
      <w:proofErr w:type="gramEnd"/>
    </w:p>
    <w:p w14:paraId="63B1E098" w14:textId="77777777" w:rsidR="00A37C6C" w:rsidRDefault="00A37C6C" w:rsidP="00A37C6C">
      <w:pPr>
        <w:spacing w:line="276" w:lineRule="auto"/>
        <w:ind w:hanging="284"/>
        <w:jc w:val="both"/>
        <w:rPr>
          <w:lang w:val="en-US"/>
        </w:rPr>
      </w:pPr>
    </w:p>
    <w:p w14:paraId="3A02118B" w14:textId="77777777" w:rsidR="00A37C6C" w:rsidRDefault="00A37C6C" w:rsidP="00A37C6C">
      <w:pPr>
        <w:spacing w:line="276" w:lineRule="auto"/>
        <w:ind w:hanging="284"/>
        <w:jc w:val="both"/>
        <w:rPr>
          <w:lang w:val="en-US"/>
        </w:rPr>
      </w:pPr>
      <w:r>
        <w:rPr>
          <w:lang w:val="en-US"/>
        </w:rPr>
        <w:t>Suppl Figures S6 and S7– not sure what the Ranks refer to in terms of concentrations</w:t>
      </w:r>
      <w:proofErr w:type="gramStart"/>
      <w:r>
        <w:rPr>
          <w:lang w:val="en-US"/>
        </w:rPr>
        <w:t>…..</w:t>
      </w:r>
      <w:proofErr w:type="gramEnd"/>
    </w:p>
    <w:p w14:paraId="7C67D1AA" w14:textId="77777777" w:rsidR="00A37C6C" w:rsidRDefault="00A37C6C" w:rsidP="00A37C6C">
      <w:pPr>
        <w:spacing w:line="276" w:lineRule="auto"/>
        <w:ind w:hanging="284"/>
        <w:jc w:val="both"/>
        <w:rPr>
          <w:lang w:val="en-US"/>
        </w:rPr>
      </w:pPr>
    </w:p>
    <w:p w14:paraId="35E37499" w14:textId="77777777" w:rsidR="00A37C6C" w:rsidRDefault="00A37C6C" w:rsidP="00A37C6C">
      <w:pPr>
        <w:spacing w:line="276" w:lineRule="auto"/>
        <w:ind w:hanging="284"/>
        <w:jc w:val="both"/>
        <w:rPr>
          <w:lang w:val="en-US"/>
        </w:rPr>
      </w:pPr>
      <w:r>
        <w:rPr>
          <w:lang w:val="en-US"/>
        </w:rPr>
        <w:t>Figure 6A and B – how are these abundances standardized? Why do they look like they do?!</w:t>
      </w:r>
    </w:p>
    <w:p w14:paraId="71FCE593" w14:textId="77777777" w:rsidR="00A37C6C" w:rsidRDefault="00A37C6C" w:rsidP="00A37C6C">
      <w:pPr>
        <w:spacing w:line="276" w:lineRule="auto"/>
        <w:ind w:hanging="284"/>
        <w:jc w:val="both"/>
        <w:rPr>
          <w:lang w:val="en-US"/>
        </w:rPr>
      </w:pPr>
    </w:p>
    <w:p w14:paraId="0E0029FF" w14:textId="77777777" w:rsidR="00A37C6C" w:rsidRDefault="00A37C6C" w:rsidP="00A37C6C">
      <w:pPr>
        <w:spacing w:line="276" w:lineRule="auto"/>
        <w:ind w:hanging="284"/>
        <w:jc w:val="both"/>
        <w:rPr>
          <w:lang w:val="en-US"/>
        </w:rPr>
      </w:pPr>
      <w:r>
        <w:rPr>
          <w:lang w:val="en-US"/>
        </w:rPr>
        <w:t>FYI Cross-shelf and Spring Bloom II figures - Depth trends look interesting but need to be able to reference the samples to the depth</w:t>
      </w:r>
    </w:p>
    <w:p w14:paraId="3757DD33" w14:textId="77777777" w:rsidR="00A37C6C" w:rsidRDefault="00A37C6C" w:rsidP="00A37C6C">
      <w:pPr>
        <w:spacing w:line="276" w:lineRule="auto"/>
        <w:ind w:hanging="284"/>
        <w:jc w:val="both"/>
        <w:rPr>
          <w:lang w:val="en-US"/>
        </w:rPr>
      </w:pPr>
    </w:p>
    <w:p w14:paraId="40CDC4E5" w14:textId="77777777" w:rsidR="00A37C6C" w:rsidRDefault="00A37C6C" w:rsidP="00A37C6C">
      <w:pPr>
        <w:spacing w:line="276" w:lineRule="auto"/>
        <w:ind w:firstLine="284"/>
        <w:jc w:val="both"/>
        <w:rPr>
          <w:noProof/>
          <w:lang w:val="en-US"/>
        </w:rPr>
      </w:pPr>
      <w:r>
        <w:rPr>
          <w:noProof/>
          <w:lang w:val="en-US"/>
        </w:rPr>
        <w:t xml:space="preserve"> </w:t>
      </w:r>
      <w:r w:rsidRPr="005C4C04">
        <w:rPr>
          <w:noProof/>
          <w:lang w:val="en-US"/>
        </w:rPr>
        <w:t xml:space="preserve"> </w:t>
      </w:r>
      <w:r>
        <w:rPr>
          <w:noProof/>
          <w:lang w:val="en-US"/>
        </w:rPr>
        <w:t xml:space="preserve"> </w:t>
      </w:r>
      <w:r w:rsidRPr="005C4C04">
        <w:rPr>
          <w:noProof/>
          <w:lang w:val="en-US"/>
        </w:rPr>
        <w:t xml:space="preserve"> </w:t>
      </w:r>
    </w:p>
    <w:p w14:paraId="0881ECAD" w14:textId="77777777" w:rsidR="004712AE" w:rsidRDefault="00685E10"/>
    <w:sectPr w:rsidR="004712AE" w:rsidSect="009F04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C5F6E"/>
    <w:multiLevelType w:val="hybridMultilevel"/>
    <w:tmpl w:val="97C629AE"/>
    <w:lvl w:ilvl="0" w:tplc="04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 w15:restartNumberingAfterBreak="0">
    <w:nsid w:val="0CAD6A3D"/>
    <w:multiLevelType w:val="hybridMultilevel"/>
    <w:tmpl w:val="0268B17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0FAF5E99"/>
    <w:multiLevelType w:val="hybridMultilevel"/>
    <w:tmpl w:val="E0CA246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104273D0"/>
    <w:multiLevelType w:val="hybridMultilevel"/>
    <w:tmpl w:val="0AD6382C"/>
    <w:lvl w:ilvl="0" w:tplc="6EF4084E">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 w15:restartNumberingAfterBreak="0">
    <w:nsid w:val="1362533C"/>
    <w:multiLevelType w:val="hybridMultilevel"/>
    <w:tmpl w:val="D05C05C8"/>
    <w:lvl w:ilvl="0" w:tplc="04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230832CB"/>
    <w:multiLevelType w:val="hybridMultilevel"/>
    <w:tmpl w:val="B8BEF63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3D9E287E"/>
    <w:multiLevelType w:val="hybridMultilevel"/>
    <w:tmpl w:val="495CA57A"/>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7" w15:restartNumberingAfterBreak="0">
    <w:nsid w:val="40FC57DE"/>
    <w:multiLevelType w:val="hybridMultilevel"/>
    <w:tmpl w:val="4E1E5B8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5"/>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C6C"/>
    <w:rsid w:val="0000300B"/>
    <w:rsid w:val="0001589F"/>
    <w:rsid w:val="00025E49"/>
    <w:rsid w:val="00057CF2"/>
    <w:rsid w:val="0007104C"/>
    <w:rsid w:val="000A3298"/>
    <w:rsid w:val="000F4DCC"/>
    <w:rsid w:val="00101A23"/>
    <w:rsid w:val="00120063"/>
    <w:rsid w:val="001217BD"/>
    <w:rsid w:val="00132B4F"/>
    <w:rsid w:val="00143A63"/>
    <w:rsid w:val="001504A1"/>
    <w:rsid w:val="0017510B"/>
    <w:rsid w:val="001C7734"/>
    <w:rsid w:val="001E1C58"/>
    <w:rsid w:val="001F108B"/>
    <w:rsid w:val="002029FE"/>
    <w:rsid w:val="0020374B"/>
    <w:rsid w:val="00212E08"/>
    <w:rsid w:val="00250E3E"/>
    <w:rsid w:val="00263D0E"/>
    <w:rsid w:val="00267C79"/>
    <w:rsid w:val="00272DE8"/>
    <w:rsid w:val="002747C6"/>
    <w:rsid w:val="00292F67"/>
    <w:rsid w:val="002930C2"/>
    <w:rsid w:val="002938CF"/>
    <w:rsid w:val="00297812"/>
    <w:rsid w:val="002B0E67"/>
    <w:rsid w:val="002B76A0"/>
    <w:rsid w:val="002F2458"/>
    <w:rsid w:val="0031772F"/>
    <w:rsid w:val="00322ACC"/>
    <w:rsid w:val="00322C5E"/>
    <w:rsid w:val="00342792"/>
    <w:rsid w:val="00346FD1"/>
    <w:rsid w:val="00366274"/>
    <w:rsid w:val="00385077"/>
    <w:rsid w:val="003D2121"/>
    <w:rsid w:val="003D2526"/>
    <w:rsid w:val="003E656D"/>
    <w:rsid w:val="003F0B01"/>
    <w:rsid w:val="003F4868"/>
    <w:rsid w:val="004069A4"/>
    <w:rsid w:val="00427029"/>
    <w:rsid w:val="004303E2"/>
    <w:rsid w:val="00431F2C"/>
    <w:rsid w:val="004419BF"/>
    <w:rsid w:val="00445A23"/>
    <w:rsid w:val="00453DFE"/>
    <w:rsid w:val="004B1B0C"/>
    <w:rsid w:val="004C3557"/>
    <w:rsid w:val="004E3B39"/>
    <w:rsid w:val="004F3A8D"/>
    <w:rsid w:val="00512502"/>
    <w:rsid w:val="005153A5"/>
    <w:rsid w:val="00517E6F"/>
    <w:rsid w:val="00532F38"/>
    <w:rsid w:val="005407B2"/>
    <w:rsid w:val="00542B15"/>
    <w:rsid w:val="00545D9D"/>
    <w:rsid w:val="00572E7E"/>
    <w:rsid w:val="00572F09"/>
    <w:rsid w:val="0059526A"/>
    <w:rsid w:val="005A1226"/>
    <w:rsid w:val="005A2DBD"/>
    <w:rsid w:val="005B2887"/>
    <w:rsid w:val="005D0F33"/>
    <w:rsid w:val="005D6960"/>
    <w:rsid w:val="005E5DB4"/>
    <w:rsid w:val="006002C0"/>
    <w:rsid w:val="00603FC3"/>
    <w:rsid w:val="0062552D"/>
    <w:rsid w:val="0064473B"/>
    <w:rsid w:val="00644FF6"/>
    <w:rsid w:val="00672074"/>
    <w:rsid w:val="00674744"/>
    <w:rsid w:val="0068014B"/>
    <w:rsid w:val="00685E10"/>
    <w:rsid w:val="006A1DF9"/>
    <w:rsid w:val="006A5A40"/>
    <w:rsid w:val="0070631C"/>
    <w:rsid w:val="00711BA4"/>
    <w:rsid w:val="00721306"/>
    <w:rsid w:val="00754502"/>
    <w:rsid w:val="007574E5"/>
    <w:rsid w:val="007610C2"/>
    <w:rsid w:val="0077426C"/>
    <w:rsid w:val="0077537D"/>
    <w:rsid w:val="0077752C"/>
    <w:rsid w:val="00784924"/>
    <w:rsid w:val="00787487"/>
    <w:rsid w:val="007925BC"/>
    <w:rsid w:val="007A1203"/>
    <w:rsid w:val="007A15C0"/>
    <w:rsid w:val="007A61E6"/>
    <w:rsid w:val="007A76E4"/>
    <w:rsid w:val="007B4CA1"/>
    <w:rsid w:val="007C2FB4"/>
    <w:rsid w:val="007F4C0A"/>
    <w:rsid w:val="008374CE"/>
    <w:rsid w:val="00857AE9"/>
    <w:rsid w:val="00883BFA"/>
    <w:rsid w:val="00884B4B"/>
    <w:rsid w:val="0089258D"/>
    <w:rsid w:val="00894E5C"/>
    <w:rsid w:val="0089503D"/>
    <w:rsid w:val="008A345A"/>
    <w:rsid w:val="008C4133"/>
    <w:rsid w:val="008C570C"/>
    <w:rsid w:val="008D445B"/>
    <w:rsid w:val="008E0A31"/>
    <w:rsid w:val="00914814"/>
    <w:rsid w:val="0093198C"/>
    <w:rsid w:val="009343DE"/>
    <w:rsid w:val="009B2D9D"/>
    <w:rsid w:val="009D1777"/>
    <w:rsid w:val="009E28F3"/>
    <w:rsid w:val="009E4FD0"/>
    <w:rsid w:val="009E5E3B"/>
    <w:rsid w:val="009F0405"/>
    <w:rsid w:val="00A13084"/>
    <w:rsid w:val="00A23C6A"/>
    <w:rsid w:val="00A3590C"/>
    <w:rsid w:val="00A37C6C"/>
    <w:rsid w:val="00A616BE"/>
    <w:rsid w:val="00A66830"/>
    <w:rsid w:val="00A742E3"/>
    <w:rsid w:val="00A85CD3"/>
    <w:rsid w:val="00A979E1"/>
    <w:rsid w:val="00AA31FF"/>
    <w:rsid w:val="00AE2E24"/>
    <w:rsid w:val="00AF2900"/>
    <w:rsid w:val="00B02CF1"/>
    <w:rsid w:val="00B0528B"/>
    <w:rsid w:val="00B3206B"/>
    <w:rsid w:val="00B562E6"/>
    <w:rsid w:val="00B56902"/>
    <w:rsid w:val="00B60321"/>
    <w:rsid w:val="00B64BA6"/>
    <w:rsid w:val="00B9036F"/>
    <w:rsid w:val="00B965D5"/>
    <w:rsid w:val="00BB00C4"/>
    <w:rsid w:val="00BB0271"/>
    <w:rsid w:val="00BC128C"/>
    <w:rsid w:val="00BD5C0A"/>
    <w:rsid w:val="00BD6919"/>
    <w:rsid w:val="00C367A7"/>
    <w:rsid w:val="00C4082F"/>
    <w:rsid w:val="00C42E32"/>
    <w:rsid w:val="00C6253C"/>
    <w:rsid w:val="00C71141"/>
    <w:rsid w:val="00C941F2"/>
    <w:rsid w:val="00C95ABF"/>
    <w:rsid w:val="00CA7FAA"/>
    <w:rsid w:val="00CB75C2"/>
    <w:rsid w:val="00CB7641"/>
    <w:rsid w:val="00CC2513"/>
    <w:rsid w:val="00CD3F04"/>
    <w:rsid w:val="00CD6463"/>
    <w:rsid w:val="00CE0D95"/>
    <w:rsid w:val="00CE245D"/>
    <w:rsid w:val="00CE3F50"/>
    <w:rsid w:val="00CF1F7F"/>
    <w:rsid w:val="00CF2E0B"/>
    <w:rsid w:val="00D07DB6"/>
    <w:rsid w:val="00D114B3"/>
    <w:rsid w:val="00D40E3F"/>
    <w:rsid w:val="00D44FC2"/>
    <w:rsid w:val="00D46A1E"/>
    <w:rsid w:val="00D673DC"/>
    <w:rsid w:val="00D70DA4"/>
    <w:rsid w:val="00D950CA"/>
    <w:rsid w:val="00D97DB3"/>
    <w:rsid w:val="00DA3119"/>
    <w:rsid w:val="00DB49AF"/>
    <w:rsid w:val="00DC43A5"/>
    <w:rsid w:val="00DD0574"/>
    <w:rsid w:val="00DE5954"/>
    <w:rsid w:val="00DE7A58"/>
    <w:rsid w:val="00E061D8"/>
    <w:rsid w:val="00E6528C"/>
    <w:rsid w:val="00E669EB"/>
    <w:rsid w:val="00E71160"/>
    <w:rsid w:val="00E83DBD"/>
    <w:rsid w:val="00E84D92"/>
    <w:rsid w:val="00E916C8"/>
    <w:rsid w:val="00EA5F37"/>
    <w:rsid w:val="00ED41DF"/>
    <w:rsid w:val="00ED46AA"/>
    <w:rsid w:val="00EF5157"/>
    <w:rsid w:val="00F0007E"/>
    <w:rsid w:val="00F01091"/>
    <w:rsid w:val="00F03E6E"/>
    <w:rsid w:val="00F045C8"/>
    <w:rsid w:val="00F07EE1"/>
    <w:rsid w:val="00F9182F"/>
    <w:rsid w:val="00FA4BA1"/>
    <w:rsid w:val="00FC15AD"/>
    <w:rsid w:val="00FE737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18CE8E8"/>
  <w15:chartTrackingRefBased/>
  <w15:docId w15:val="{96CDCB30-8334-CF49-A97D-DD156554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C6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C6C"/>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532F38"/>
    <w:rPr>
      <w:sz w:val="16"/>
      <w:szCs w:val="16"/>
    </w:rPr>
  </w:style>
  <w:style w:type="paragraph" w:styleId="CommentText">
    <w:name w:val="annotation text"/>
    <w:basedOn w:val="Normal"/>
    <w:link w:val="CommentTextChar"/>
    <w:uiPriority w:val="99"/>
    <w:semiHidden/>
    <w:unhideWhenUsed/>
    <w:rsid w:val="00532F38"/>
    <w:rPr>
      <w:sz w:val="20"/>
      <w:szCs w:val="20"/>
    </w:rPr>
  </w:style>
  <w:style w:type="character" w:customStyle="1" w:styleId="CommentTextChar">
    <w:name w:val="Comment Text Char"/>
    <w:basedOn w:val="DefaultParagraphFont"/>
    <w:link w:val="CommentText"/>
    <w:uiPriority w:val="99"/>
    <w:semiHidden/>
    <w:rsid w:val="00532F38"/>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532F38"/>
    <w:rPr>
      <w:b/>
      <w:bCs/>
    </w:rPr>
  </w:style>
  <w:style w:type="character" w:customStyle="1" w:styleId="CommentSubjectChar">
    <w:name w:val="Comment Subject Char"/>
    <w:basedOn w:val="CommentTextChar"/>
    <w:link w:val="CommentSubject"/>
    <w:uiPriority w:val="99"/>
    <w:semiHidden/>
    <w:rsid w:val="00532F38"/>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13</Pages>
  <Words>4832</Words>
  <Characters>27547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Gutierrez Rodriguez</dc:creator>
  <cp:keywords/>
  <dc:description/>
  <cp:lastModifiedBy>Andres Gutierrez Rodriguez</cp:lastModifiedBy>
  <cp:revision>53</cp:revision>
  <dcterms:created xsi:type="dcterms:W3CDTF">2021-04-13T20:55:00Z</dcterms:created>
  <dcterms:modified xsi:type="dcterms:W3CDTF">2021-04-24T00:58:00Z</dcterms:modified>
</cp:coreProperties>
</file>