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59506" w14:textId="77777777" w:rsidR="00C478CD" w:rsidRPr="009A2248" w:rsidRDefault="00C478CD" w:rsidP="00C478CD">
      <w:pPr>
        <w:pStyle w:val="Default"/>
        <w:rPr>
          <w:sz w:val="22"/>
          <w:szCs w:val="22"/>
        </w:rPr>
      </w:pPr>
    </w:p>
    <w:p w14:paraId="0512F1E2" w14:textId="53A15DAF" w:rsidR="00C478CD" w:rsidRPr="009A2248" w:rsidRDefault="00C478CD" w:rsidP="00C478CD">
      <w:pPr>
        <w:pStyle w:val="Default"/>
        <w:jc w:val="center"/>
        <w:rPr>
          <w:sz w:val="22"/>
          <w:szCs w:val="22"/>
        </w:rPr>
      </w:pPr>
      <w:r w:rsidRPr="009A2248">
        <w:rPr>
          <w:sz w:val="22"/>
          <w:szCs w:val="22"/>
        </w:rPr>
        <w:t>Algorytmy Numeryczne</w:t>
      </w:r>
    </w:p>
    <w:p w14:paraId="42D61164" w14:textId="26DA6E95" w:rsidR="00C478CD" w:rsidRPr="009A2248" w:rsidRDefault="00C478CD" w:rsidP="00C478CD">
      <w:pPr>
        <w:autoSpaceDE w:val="0"/>
        <w:autoSpaceDN w:val="0"/>
        <w:adjustRightInd w:val="0"/>
        <w:spacing w:after="0" w:line="240" w:lineRule="auto"/>
        <w:jc w:val="center"/>
        <w:rPr>
          <w:rFonts w:ascii="Times New Roman" w:hAnsi="Times New Roman" w:cs="Times New Roman"/>
        </w:rPr>
      </w:pPr>
      <w:r w:rsidRPr="009A2248">
        <w:rPr>
          <w:rFonts w:ascii="Times New Roman" w:hAnsi="Times New Roman" w:cs="Times New Roman"/>
        </w:rPr>
        <w:t xml:space="preserve">Zadanie </w:t>
      </w:r>
      <w:r w:rsidR="00224C0F" w:rsidRPr="009A2248">
        <w:rPr>
          <w:rFonts w:ascii="Times New Roman" w:hAnsi="Times New Roman" w:cs="Times New Roman"/>
        </w:rPr>
        <w:t>2</w:t>
      </w:r>
      <w:r w:rsidRPr="009A2248">
        <w:rPr>
          <w:rFonts w:ascii="Times New Roman" w:hAnsi="Times New Roman" w:cs="Times New Roman"/>
        </w:rPr>
        <w:t>. Rozwiązywanie układów równań liniowych metodą eliminacji Gaussa</w:t>
      </w:r>
    </w:p>
    <w:p w14:paraId="503D2ECE" w14:textId="77777777" w:rsidR="00C478CD" w:rsidRPr="009A2248" w:rsidRDefault="00C478CD" w:rsidP="00C478CD">
      <w:pPr>
        <w:autoSpaceDE w:val="0"/>
        <w:autoSpaceDN w:val="0"/>
        <w:adjustRightInd w:val="0"/>
        <w:spacing w:after="0" w:line="240" w:lineRule="auto"/>
        <w:jc w:val="center"/>
        <w:rPr>
          <w:rFonts w:ascii="Times New Roman" w:hAnsi="Times New Roman" w:cs="Times New Roman"/>
        </w:rPr>
      </w:pPr>
    </w:p>
    <w:p w14:paraId="2965FC33" w14:textId="77777777" w:rsidR="00C478CD" w:rsidRPr="009A2248" w:rsidRDefault="00C478CD" w:rsidP="00C478CD">
      <w:pPr>
        <w:pStyle w:val="Default"/>
        <w:rPr>
          <w:sz w:val="22"/>
          <w:szCs w:val="22"/>
        </w:rPr>
      </w:pPr>
      <w:r w:rsidRPr="009A2248">
        <w:rPr>
          <w:sz w:val="22"/>
          <w:szCs w:val="22"/>
        </w:rPr>
        <w:t xml:space="preserve">Agnieszka Harłozińska </w:t>
      </w:r>
    </w:p>
    <w:p w14:paraId="48890652" w14:textId="6F5D609B" w:rsidR="00C478CD" w:rsidRPr="009A2248" w:rsidRDefault="00C478CD" w:rsidP="00C478CD">
      <w:pPr>
        <w:pStyle w:val="Default"/>
        <w:rPr>
          <w:sz w:val="22"/>
          <w:szCs w:val="22"/>
        </w:rPr>
      </w:pPr>
      <w:r w:rsidRPr="009A2248">
        <w:rPr>
          <w:sz w:val="22"/>
          <w:szCs w:val="22"/>
        </w:rPr>
        <w:t xml:space="preserve">253994 </w:t>
      </w:r>
    </w:p>
    <w:p w14:paraId="6C5013D7" w14:textId="77777777" w:rsidR="00C478CD" w:rsidRPr="009A2248" w:rsidRDefault="00C478CD" w:rsidP="00C478CD">
      <w:pPr>
        <w:pStyle w:val="Default"/>
        <w:rPr>
          <w:sz w:val="20"/>
          <w:szCs w:val="20"/>
        </w:rPr>
      </w:pPr>
    </w:p>
    <w:p w14:paraId="4BC450CE" w14:textId="417A518F" w:rsidR="00C478CD" w:rsidRPr="009A2248" w:rsidRDefault="00C478CD" w:rsidP="00C478CD">
      <w:pPr>
        <w:pStyle w:val="Default"/>
        <w:numPr>
          <w:ilvl w:val="0"/>
          <w:numId w:val="1"/>
        </w:numPr>
        <w:rPr>
          <w:b/>
          <w:bCs/>
          <w:sz w:val="20"/>
          <w:szCs w:val="20"/>
        </w:rPr>
      </w:pPr>
      <w:r w:rsidRPr="009A2248">
        <w:rPr>
          <w:b/>
          <w:bCs/>
          <w:sz w:val="20"/>
          <w:szCs w:val="20"/>
        </w:rPr>
        <w:t xml:space="preserve">Wprowadzenie </w:t>
      </w:r>
    </w:p>
    <w:p w14:paraId="0C97BB03" w14:textId="52D57FA8" w:rsidR="00C478CD" w:rsidRPr="009A2248" w:rsidRDefault="00C478CD" w:rsidP="00C478CD">
      <w:pPr>
        <w:pStyle w:val="Default"/>
        <w:ind w:left="720"/>
        <w:rPr>
          <w:sz w:val="20"/>
          <w:szCs w:val="20"/>
        </w:rPr>
      </w:pPr>
      <w:r w:rsidRPr="009A2248">
        <w:rPr>
          <w:sz w:val="20"/>
          <w:szCs w:val="20"/>
        </w:rPr>
        <w:t>Celem zadania był</w:t>
      </w:r>
      <w:r w:rsidR="007D3FE2" w:rsidRPr="009A2248">
        <w:rPr>
          <w:sz w:val="20"/>
          <w:szCs w:val="20"/>
        </w:rPr>
        <w:t xml:space="preserve">o zdefiniowanie klasy parametryzowanej typem </w:t>
      </w:r>
      <w:proofErr w:type="spellStart"/>
      <w:r w:rsidR="007D3FE2" w:rsidRPr="009A2248">
        <w:rPr>
          <w:sz w:val="20"/>
          <w:szCs w:val="20"/>
        </w:rPr>
        <w:t>MyMatrix</w:t>
      </w:r>
      <w:proofErr w:type="spellEnd"/>
      <w:r w:rsidR="007D3FE2" w:rsidRPr="009A2248">
        <w:rPr>
          <w:sz w:val="20"/>
          <w:szCs w:val="20"/>
        </w:rPr>
        <w:t xml:space="preserve"> reprezentującą macierz nad ciałem liczb rzeczywistych</w:t>
      </w:r>
      <w:r w:rsidR="007D3FE2" w:rsidRPr="009A2248">
        <w:rPr>
          <w:rFonts w:ascii="TimesNewRomanPSMT" w:hAnsi="TimesNewRomanPSMT" w:cs="TimesNewRomanPSMT"/>
          <w:sz w:val="20"/>
          <w:szCs w:val="20"/>
        </w:rPr>
        <w:t xml:space="preserve"> oraz</w:t>
      </w:r>
      <w:r w:rsidR="007D3FE2" w:rsidRPr="009A2248">
        <w:rPr>
          <w:rFonts w:ascii="TimesNewRomanPSMT" w:hAnsi="TimesNewRomanPSMT" w:cs="TimesNewRomanPSMT"/>
          <w:sz w:val="20"/>
          <w:szCs w:val="20"/>
        </w:rPr>
        <w:br/>
      </w:r>
      <w:r w:rsidR="007D3FE2" w:rsidRPr="009A2248">
        <w:rPr>
          <w:sz w:val="20"/>
          <w:szCs w:val="20"/>
        </w:rPr>
        <w:t>i</w:t>
      </w:r>
      <w:r w:rsidRPr="009A2248">
        <w:rPr>
          <w:sz w:val="20"/>
          <w:szCs w:val="20"/>
        </w:rPr>
        <w:t>mplementacja algorytmu eliminacji Gaussa w trzech wariantach:</w:t>
      </w:r>
    </w:p>
    <w:p w14:paraId="6A5E5BBE" w14:textId="71599900" w:rsidR="00C478CD" w:rsidRPr="009A2248" w:rsidRDefault="00C478CD" w:rsidP="00C478CD">
      <w:pPr>
        <w:pStyle w:val="Default"/>
        <w:numPr>
          <w:ilvl w:val="0"/>
          <w:numId w:val="4"/>
        </w:numPr>
        <w:rPr>
          <w:sz w:val="20"/>
          <w:szCs w:val="20"/>
        </w:rPr>
      </w:pPr>
      <w:r w:rsidRPr="009A2248">
        <w:rPr>
          <w:sz w:val="20"/>
          <w:szCs w:val="20"/>
        </w:rPr>
        <w:t>G: bez wyboru elementu podstawowego,</w:t>
      </w:r>
    </w:p>
    <w:p w14:paraId="154F80D3" w14:textId="7A210429" w:rsidR="00C478CD" w:rsidRPr="009A2248" w:rsidRDefault="00C478CD" w:rsidP="00C478CD">
      <w:pPr>
        <w:pStyle w:val="Default"/>
        <w:numPr>
          <w:ilvl w:val="0"/>
          <w:numId w:val="4"/>
        </w:numPr>
        <w:rPr>
          <w:sz w:val="20"/>
          <w:szCs w:val="20"/>
        </w:rPr>
      </w:pPr>
      <w:r w:rsidRPr="009A2248">
        <w:rPr>
          <w:sz w:val="20"/>
          <w:szCs w:val="20"/>
        </w:rPr>
        <w:t>PG: z częściowym wyborem elementu podstawowego,</w:t>
      </w:r>
    </w:p>
    <w:p w14:paraId="5FA9A0E3" w14:textId="368C6A7B" w:rsidR="00C478CD" w:rsidRPr="009A2248" w:rsidRDefault="00C478CD" w:rsidP="00C478CD">
      <w:pPr>
        <w:pStyle w:val="Default"/>
        <w:numPr>
          <w:ilvl w:val="0"/>
          <w:numId w:val="4"/>
        </w:numPr>
        <w:rPr>
          <w:sz w:val="20"/>
          <w:szCs w:val="20"/>
        </w:rPr>
      </w:pPr>
      <w:r w:rsidRPr="009A2248">
        <w:rPr>
          <w:sz w:val="20"/>
          <w:szCs w:val="20"/>
        </w:rPr>
        <w:t>FG: z pełnym wyborem elementu podstawowego.</w:t>
      </w:r>
    </w:p>
    <w:p w14:paraId="19E1FB6B" w14:textId="77777777" w:rsidR="00C478CD" w:rsidRPr="009A2248" w:rsidRDefault="00C478CD" w:rsidP="00C478CD">
      <w:pPr>
        <w:pStyle w:val="Default"/>
        <w:rPr>
          <w:sz w:val="20"/>
          <w:szCs w:val="20"/>
        </w:rPr>
      </w:pPr>
    </w:p>
    <w:p w14:paraId="41227478" w14:textId="1DCB5A91" w:rsidR="00C478CD" w:rsidRPr="009A2248" w:rsidRDefault="00C478CD" w:rsidP="00C478CD">
      <w:pPr>
        <w:pStyle w:val="Default"/>
        <w:numPr>
          <w:ilvl w:val="0"/>
          <w:numId w:val="1"/>
        </w:numPr>
        <w:rPr>
          <w:b/>
          <w:bCs/>
          <w:sz w:val="20"/>
          <w:szCs w:val="20"/>
        </w:rPr>
      </w:pPr>
      <w:r w:rsidRPr="009A2248">
        <w:rPr>
          <w:b/>
          <w:bCs/>
          <w:sz w:val="20"/>
          <w:szCs w:val="20"/>
        </w:rPr>
        <w:t>Podejście do zagadnienia</w:t>
      </w:r>
    </w:p>
    <w:p w14:paraId="1D5E22A0" w14:textId="5B7BD998" w:rsidR="00C478CD" w:rsidRPr="009A2248" w:rsidRDefault="00C478CD" w:rsidP="00C478CD">
      <w:pPr>
        <w:pStyle w:val="Default"/>
        <w:numPr>
          <w:ilvl w:val="0"/>
          <w:numId w:val="2"/>
        </w:numPr>
        <w:rPr>
          <w:sz w:val="20"/>
          <w:szCs w:val="20"/>
        </w:rPr>
      </w:pPr>
      <w:r w:rsidRPr="009A2248">
        <w:rPr>
          <w:sz w:val="20"/>
          <w:szCs w:val="20"/>
        </w:rPr>
        <w:t>Zadanie zostało wykonane przy użyciu języka C# w technologii .NET</w:t>
      </w:r>
      <w:r w:rsidR="007D3FE2" w:rsidRPr="009A2248">
        <w:rPr>
          <w:sz w:val="20"/>
          <w:szCs w:val="20"/>
        </w:rPr>
        <w:t>.</w:t>
      </w:r>
    </w:p>
    <w:p w14:paraId="39577CF4" w14:textId="622EC909" w:rsidR="00224C0F" w:rsidRPr="009A2248" w:rsidRDefault="00224C0F" w:rsidP="00C478CD">
      <w:pPr>
        <w:pStyle w:val="Default"/>
        <w:numPr>
          <w:ilvl w:val="0"/>
          <w:numId w:val="2"/>
        </w:numPr>
        <w:rPr>
          <w:sz w:val="20"/>
          <w:szCs w:val="20"/>
        </w:rPr>
      </w:pPr>
      <w:r w:rsidRPr="009A2248">
        <w:rPr>
          <w:sz w:val="20"/>
          <w:szCs w:val="20"/>
        </w:rPr>
        <w:t xml:space="preserve">Wykorzystano dodatkowo bibliotekę </w:t>
      </w:r>
      <w:proofErr w:type="spellStart"/>
      <w:r w:rsidRPr="009A2248">
        <w:rPr>
          <w:sz w:val="20"/>
          <w:szCs w:val="20"/>
        </w:rPr>
        <w:t>Miscellaneous</w:t>
      </w:r>
      <w:proofErr w:type="spellEnd"/>
      <w:r w:rsidRPr="009A2248">
        <w:rPr>
          <w:sz w:val="20"/>
          <w:szCs w:val="20"/>
        </w:rPr>
        <w:t xml:space="preserve"> </w:t>
      </w:r>
      <w:proofErr w:type="spellStart"/>
      <w:r w:rsidRPr="009A2248">
        <w:rPr>
          <w:sz w:val="20"/>
          <w:szCs w:val="20"/>
        </w:rPr>
        <w:t>Utility</w:t>
      </w:r>
      <w:proofErr w:type="spellEnd"/>
      <w:r w:rsidRPr="009A2248">
        <w:rPr>
          <w:sz w:val="20"/>
          <w:szCs w:val="20"/>
        </w:rPr>
        <w:t xml:space="preserve"> Library (</w:t>
      </w:r>
      <w:proofErr w:type="spellStart"/>
      <w:r w:rsidRPr="009A2248">
        <w:rPr>
          <w:sz w:val="20"/>
          <w:szCs w:val="20"/>
        </w:rPr>
        <w:t>MiscUtil</w:t>
      </w:r>
      <w:proofErr w:type="spellEnd"/>
      <w:r w:rsidRPr="009A2248">
        <w:rPr>
          <w:sz w:val="20"/>
          <w:szCs w:val="20"/>
        </w:rPr>
        <w:t>) wspomagającą operacje na typach generycznych.</w:t>
      </w:r>
    </w:p>
    <w:p w14:paraId="003CE17A" w14:textId="2AD05D15" w:rsidR="007D3FE2" w:rsidRPr="009A2248" w:rsidRDefault="00C478CD" w:rsidP="007D3FE2">
      <w:pPr>
        <w:pStyle w:val="Default"/>
        <w:numPr>
          <w:ilvl w:val="0"/>
          <w:numId w:val="2"/>
        </w:numPr>
        <w:rPr>
          <w:sz w:val="20"/>
          <w:szCs w:val="20"/>
        </w:rPr>
      </w:pPr>
      <w:r w:rsidRPr="009A2248">
        <w:rPr>
          <w:sz w:val="20"/>
          <w:szCs w:val="20"/>
        </w:rPr>
        <w:t xml:space="preserve">Testy przeprowadzono dla trzech różnych typów reprezentujących liczbę rzeczywistą: </w:t>
      </w:r>
      <w:proofErr w:type="spellStart"/>
      <w:r w:rsidRPr="009A2248">
        <w:rPr>
          <w:sz w:val="20"/>
          <w:szCs w:val="20"/>
        </w:rPr>
        <w:t>float</w:t>
      </w:r>
      <w:proofErr w:type="spellEnd"/>
      <w:r w:rsidRPr="009A2248">
        <w:rPr>
          <w:sz w:val="20"/>
          <w:szCs w:val="20"/>
        </w:rPr>
        <w:t xml:space="preserve">, </w:t>
      </w:r>
      <w:proofErr w:type="spellStart"/>
      <w:r w:rsidRPr="009A2248">
        <w:rPr>
          <w:sz w:val="20"/>
          <w:szCs w:val="20"/>
        </w:rPr>
        <w:t>double</w:t>
      </w:r>
      <w:proofErr w:type="spellEnd"/>
      <w:r w:rsidRPr="009A2248">
        <w:rPr>
          <w:sz w:val="20"/>
          <w:szCs w:val="20"/>
        </w:rPr>
        <w:t xml:space="preserve"> oraz </w:t>
      </w:r>
      <w:r w:rsidR="007D3FE2" w:rsidRPr="009A2248">
        <w:rPr>
          <w:sz w:val="20"/>
          <w:szCs w:val="20"/>
        </w:rPr>
        <w:t xml:space="preserve">własnego typu ułamkowego zaimplementowanego w klasie </w:t>
      </w:r>
      <w:proofErr w:type="spellStart"/>
      <w:r w:rsidR="007D3FE2" w:rsidRPr="009A2248">
        <w:rPr>
          <w:sz w:val="20"/>
          <w:szCs w:val="20"/>
        </w:rPr>
        <w:t>Fraction</w:t>
      </w:r>
      <w:proofErr w:type="spellEnd"/>
      <w:r w:rsidR="007D3FE2" w:rsidRPr="009A2248">
        <w:rPr>
          <w:sz w:val="20"/>
          <w:szCs w:val="20"/>
        </w:rPr>
        <w:t>.</w:t>
      </w:r>
    </w:p>
    <w:p w14:paraId="168FC147" w14:textId="00FDFF5D" w:rsidR="001D5D86" w:rsidRPr="009A2248" w:rsidRDefault="001D5D86" w:rsidP="007D3FE2">
      <w:pPr>
        <w:pStyle w:val="Default"/>
        <w:numPr>
          <w:ilvl w:val="0"/>
          <w:numId w:val="2"/>
        </w:numPr>
        <w:rPr>
          <w:sz w:val="20"/>
          <w:szCs w:val="20"/>
        </w:rPr>
      </w:pPr>
      <w:r w:rsidRPr="009A2248">
        <w:rPr>
          <w:sz w:val="20"/>
          <w:szCs w:val="20"/>
        </w:rPr>
        <w:t>Dokła</w:t>
      </w:r>
      <w:r w:rsidR="00850DF2" w:rsidRPr="009A2248">
        <w:rPr>
          <w:sz w:val="20"/>
          <w:szCs w:val="20"/>
        </w:rPr>
        <w:t xml:space="preserve">dność obliczeń przedstawiono </w:t>
      </w:r>
      <w:r w:rsidRPr="009A2248">
        <w:rPr>
          <w:sz w:val="20"/>
          <w:szCs w:val="20"/>
        </w:rPr>
        <w:t xml:space="preserve">jako sumę błędów bezwzględnych </w:t>
      </w:r>
      <w:r w:rsidR="00850DF2" w:rsidRPr="009A2248">
        <w:rPr>
          <w:sz w:val="20"/>
          <w:szCs w:val="20"/>
        </w:rPr>
        <w:t>pomiędzy</w:t>
      </w:r>
      <w:r w:rsidRPr="009A2248">
        <w:rPr>
          <w:sz w:val="20"/>
          <w:szCs w:val="20"/>
        </w:rPr>
        <w:t xml:space="preserve"> </w:t>
      </w:r>
      <w:r w:rsidR="00850DF2" w:rsidRPr="009A2248">
        <w:rPr>
          <w:sz w:val="20"/>
          <w:szCs w:val="20"/>
        </w:rPr>
        <w:t>wylosowanym wektore</w:t>
      </w:r>
      <w:r w:rsidR="001E0B04">
        <w:rPr>
          <w:sz w:val="20"/>
          <w:szCs w:val="20"/>
        </w:rPr>
        <w:t>m</w:t>
      </w:r>
      <w:r w:rsidR="00850DF2" w:rsidRPr="009A2248">
        <w:rPr>
          <w:sz w:val="20"/>
          <w:szCs w:val="20"/>
        </w:rPr>
        <w:t xml:space="preserve"> referencyjnym a </w:t>
      </w:r>
      <w:r w:rsidRPr="009A2248">
        <w:rPr>
          <w:sz w:val="20"/>
          <w:szCs w:val="20"/>
        </w:rPr>
        <w:t>wynikowym wektor</w:t>
      </w:r>
      <w:r w:rsidR="00850DF2" w:rsidRPr="009A2248">
        <w:rPr>
          <w:sz w:val="20"/>
          <w:szCs w:val="20"/>
        </w:rPr>
        <w:t>em wyliczonym przez algorytmy.</w:t>
      </w:r>
    </w:p>
    <w:p w14:paraId="1D40FD4B" w14:textId="77777777" w:rsidR="007D3FE2" w:rsidRPr="009A2248" w:rsidRDefault="007D3FE2" w:rsidP="007D3FE2">
      <w:pPr>
        <w:pStyle w:val="Default"/>
        <w:ind w:left="1440"/>
        <w:rPr>
          <w:sz w:val="20"/>
          <w:szCs w:val="20"/>
        </w:rPr>
      </w:pPr>
    </w:p>
    <w:p w14:paraId="5E176AF5" w14:textId="04C27FCE" w:rsidR="007D3FE2" w:rsidRPr="009A2248" w:rsidRDefault="00C478CD" w:rsidP="00850DF2">
      <w:pPr>
        <w:pStyle w:val="Default"/>
        <w:numPr>
          <w:ilvl w:val="0"/>
          <w:numId w:val="1"/>
        </w:numPr>
        <w:rPr>
          <w:b/>
          <w:bCs/>
          <w:sz w:val="20"/>
          <w:szCs w:val="20"/>
        </w:rPr>
      </w:pPr>
      <w:r w:rsidRPr="009A2248">
        <w:rPr>
          <w:b/>
          <w:bCs/>
          <w:sz w:val="20"/>
          <w:szCs w:val="20"/>
        </w:rPr>
        <w:t>Analiza problemu</w:t>
      </w:r>
    </w:p>
    <w:p w14:paraId="58F1A6D4" w14:textId="1E175220" w:rsidR="00D32B1B" w:rsidRPr="009A2248" w:rsidRDefault="007D3FE2" w:rsidP="00845DE0">
      <w:pPr>
        <w:autoSpaceDE w:val="0"/>
        <w:autoSpaceDN w:val="0"/>
        <w:adjustRightInd w:val="0"/>
        <w:spacing w:after="0" w:line="240" w:lineRule="auto"/>
        <w:ind w:left="360"/>
        <w:rPr>
          <w:rFonts w:ascii="Times New Roman" w:hAnsi="Times New Roman" w:cs="Times New Roman"/>
          <w:b/>
          <w:bCs/>
          <w:sz w:val="18"/>
          <w:szCs w:val="18"/>
        </w:rPr>
      </w:pPr>
      <w:r w:rsidRPr="009A2248">
        <w:rPr>
          <w:rFonts w:ascii="Times New Roman" w:hAnsi="Times New Roman" w:cs="Times New Roman"/>
          <w:b/>
          <w:bCs/>
          <w:sz w:val="18"/>
          <w:szCs w:val="18"/>
        </w:rPr>
        <w:t>H1: Dla dowolnego ustalonego rozmiaru macierzy czas działania metody Gaussa w kolejnych</w:t>
      </w:r>
      <w:r w:rsidR="00850DF2" w:rsidRPr="009A2248">
        <w:rPr>
          <w:rFonts w:ascii="Times New Roman" w:hAnsi="Times New Roman" w:cs="Times New Roman"/>
          <w:b/>
          <w:bCs/>
          <w:sz w:val="18"/>
          <w:szCs w:val="18"/>
        </w:rPr>
        <w:t xml:space="preserve"> </w:t>
      </w:r>
      <w:r w:rsidRPr="009A2248">
        <w:rPr>
          <w:rFonts w:ascii="Times New Roman" w:hAnsi="Times New Roman" w:cs="Times New Roman"/>
          <w:b/>
          <w:bCs/>
          <w:sz w:val="18"/>
          <w:szCs w:val="18"/>
        </w:rPr>
        <w:t>wersjach (G, PG, FG) ro</w:t>
      </w:r>
      <w:r w:rsidR="008570DE" w:rsidRPr="009A2248">
        <w:rPr>
          <w:rFonts w:ascii="Times New Roman" w:hAnsi="Times New Roman" w:cs="Times New Roman"/>
          <w:b/>
          <w:bCs/>
          <w:sz w:val="18"/>
          <w:szCs w:val="18"/>
        </w:rPr>
        <w:t>ś</w:t>
      </w:r>
      <w:r w:rsidRPr="009A2248">
        <w:rPr>
          <w:rFonts w:ascii="Times New Roman" w:hAnsi="Times New Roman" w:cs="Times New Roman"/>
          <w:b/>
          <w:bCs/>
          <w:sz w:val="18"/>
          <w:szCs w:val="18"/>
        </w:rPr>
        <w:t>nie.</w:t>
      </w:r>
    </w:p>
    <w:p w14:paraId="5C56367E" w14:textId="727556B0" w:rsidR="0007721D" w:rsidRPr="009A2248" w:rsidRDefault="0007721D" w:rsidP="007D3FE2">
      <w:pPr>
        <w:autoSpaceDE w:val="0"/>
        <w:autoSpaceDN w:val="0"/>
        <w:adjustRightInd w:val="0"/>
        <w:spacing w:after="0" w:line="240" w:lineRule="auto"/>
        <w:ind w:left="360"/>
        <w:rPr>
          <w:rFonts w:ascii="Times New Roman" w:hAnsi="Times New Roman" w:cs="Times New Roman"/>
          <w:sz w:val="20"/>
          <w:szCs w:val="20"/>
        </w:rPr>
      </w:pPr>
    </w:p>
    <w:p w14:paraId="1A8B9E38" w14:textId="16FB5459" w:rsidR="0007721D" w:rsidRPr="009A2248" w:rsidRDefault="001D5D86" w:rsidP="007D3FE2">
      <w:pPr>
        <w:autoSpaceDE w:val="0"/>
        <w:autoSpaceDN w:val="0"/>
        <w:adjustRightInd w:val="0"/>
        <w:spacing w:after="0" w:line="240" w:lineRule="auto"/>
        <w:ind w:left="360"/>
        <w:rPr>
          <w:rFonts w:ascii="Times New Roman" w:hAnsi="Times New Roman" w:cs="Times New Roman"/>
          <w:sz w:val="20"/>
          <w:szCs w:val="20"/>
        </w:rPr>
      </w:pPr>
      <w:r w:rsidRPr="009A2248">
        <w:rPr>
          <w:noProof/>
          <w:sz w:val="18"/>
          <w:szCs w:val="18"/>
        </w:rPr>
        <w:drawing>
          <wp:inline distT="0" distB="0" distL="0" distR="0" wp14:anchorId="42DF923B" wp14:editId="2FD4096D">
            <wp:extent cx="5784215" cy="2380343"/>
            <wp:effectExtent l="0" t="0" r="6985" b="1270"/>
            <wp:docPr id="1" name="Wykres 1">
              <a:extLst xmlns:a="http://schemas.openxmlformats.org/drawingml/2006/main">
                <a:ext uri="{FF2B5EF4-FFF2-40B4-BE49-F238E27FC236}">
                  <a16:creationId xmlns:a16="http://schemas.microsoft.com/office/drawing/2014/main" id="{4E66C278-3AFE-4111-A1AC-9742441A9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ED2E4E" w14:textId="1F417A0A" w:rsidR="0007721D" w:rsidRPr="009A2248" w:rsidRDefault="0007721D" w:rsidP="007D3FE2">
      <w:pPr>
        <w:autoSpaceDE w:val="0"/>
        <w:autoSpaceDN w:val="0"/>
        <w:adjustRightInd w:val="0"/>
        <w:spacing w:after="0" w:line="240" w:lineRule="auto"/>
        <w:ind w:left="360"/>
        <w:rPr>
          <w:rFonts w:ascii="Times New Roman" w:hAnsi="Times New Roman" w:cs="Times New Roman"/>
          <w:sz w:val="20"/>
          <w:szCs w:val="20"/>
        </w:rPr>
      </w:pPr>
      <w:r w:rsidRPr="009A2248">
        <w:rPr>
          <w:rFonts w:ascii="Times New Roman" w:hAnsi="Times New Roman" w:cs="Times New Roman"/>
          <w:sz w:val="20"/>
          <w:szCs w:val="20"/>
        </w:rPr>
        <w:t>Wykres</w:t>
      </w:r>
      <w:r w:rsidR="009A2248" w:rsidRPr="009A2248">
        <w:rPr>
          <w:rFonts w:ascii="Times New Roman" w:hAnsi="Times New Roman" w:cs="Times New Roman"/>
          <w:sz w:val="20"/>
          <w:szCs w:val="20"/>
        </w:rPr>
        <w:t xml:space="preserve"> </w:t>
      </w:r>
      <w:r w:rsidRPr="009A2248">
        <w:rPr>
          <w:rFonts w:ascii="Times New Roman" w:hAnsi="Times New Roman" w:cs="Times New Roman"/>
          <w:sz w:val="20"/>
          <w:szCs w:val="20"/>
        </w:rPr>
        <w:t xml:space="preserve">1. Czas działania algorytmów dla </w:t>
      </w:r>
      <w:r w:rsidR="001D5D86" w:rsidRPr="009A2248">
        <w:rPr>
          <w:rFonts w:ascii="Times New Roman" w:hAnsi="Times New Roman" w:cs="Times New Roman"/>
          <w:sz w:val="20"/>
          <w:szCs w:val="20"/>
        </w:rPr>
        <w:t xml:space="preserve">typów </w:t>
      </w:r>
      <w:proofErr w:type="spellStart"/>
      <w:r w:rsidR="001D5D86" w:rsidRPr="009A2248">
        <w:rPr>
          <w:rFonts w:ascii="Times New Roman" w:hAnsi="Times New Roman" w:cs="Times New Roman"/>
          <w:sz w:val="20"/>
          <w:szCs w:val="20"/>
        </w:rPr>
        <w:t>float</w:t>
      </w:r>
      <w:proofErr w:type="spellEnd"/>
      <w:r w:rsidR="001D5D86" w:rsidRPr="009A2248">
        <w:rPr>
          <w:rFonts w:ascii="Times New Roman" w:hAnsi="Times New Roman" w:cs="Times New Roman"/>
          <w:sz w:val="20"/>
          <w:szCs w:val="20"/>
        </w:rPr>
        <w:t xml:space="preserve"> i </w:t>
      </w:r>
      <w:proofErr w:type="spellStart"/>
      <w:r w:rsidR="001D5D86" w:rsidRPr="009A2248">
        <w:rPr>
          <w:rFonts w:ascii="Times New Roman" w:hAnsi="Times New Roman" w:cs="Times New Roman"/>
          <w:sz w:val="20"/>
          <w:szCs w:val="20"/>
        </w:rPr>
        <w:t>double</w:t>
      </w:r>
      <w:proofErr w:type="spellEnd"/>
      <w:r w:rsidR="001D5D86" w:rsidRPr="009A2248">
        <w:rPr>
          <w:rFonts w:ascii="Times New Roman" w:hAnsi="Times New Roman" w:cs="Times New Roman"/>
          <w:sz w:val="20"/>
          <w:szCs w:val="20"/>
        </w:rPr>
        <w:t>.</w:t>
      </w:r>
    </w:p>
    <w:p w14:paraId="67697E2C" w14:textId="77777777" w:rsidR="009A2248" w:rsidRPr="009A2248" w:rsidRDefault="009A2248" w:rsidP="007D3FE2">
      <w:pPr>
        <w:autoSpaceDE w:val="0"/>
        <w:autoSpaceDN w:val="0"/>
        <w:adjustRightInd w:val="0"/>
        <w:spacing w:after="0" w:line="240" w:lineRule="auto"/>
        <w:ind w:left="360"/>
        <w:rPr>
          <w:rFonts w:ascii="Times New Roman" w:hAnsi="Times New Roman" w:cs="Times New Roman"/>
          <w:sz w:val="20"/>
          <w:szCs w:val="20"/>
        </w:rPr>
      </w:pPr>
    </w:p>
    <w:p w14:paraId="4A715F15" w14:textId="7639E6FA" w:rsidR="0007721D" w:rsidRPr="009A2248" w:rsidRDefault="0007721D" w:rsidP="007D3FE2">
      <w:pPr>
        <w:autoSpaceDE w:val="0"/>
        <w:autoSpaceDN w:val="0"/>
        <w:adjustRightInd w:val="0"/>
        <w:spacing w:after="0" w:line="240" w:lineRule="auto"/>
        <w:ind w:left="360"/>
        <w:rPr>
          <w:rFonts w:ascii="Times New Roman" w:hAnsi="Times New Roman" w:cs="Times New Roman"/>
          <w:sz w:val="20"/>
          <w:szCs w:val="20"/>
        </w:rPr>
      </w:pPr>
    </w:p>
    <w:p w14:paraId="1C7436F8" w14:textId="27A4C384" w:rsidR="0007721D" w:rsidRPr="009A2248" w:rsidRDefault="0007721D" w:rsidP="007D3FE2">
      <w:pPr>
        <w:autoSpaceDE w:val="0"/>
        <w:autoSpaceDN w:val="0"/>
        <w:adjustRightInd w:val="0"/>
        <w:spacing w:after="0" w:line="240" w:lineRule="auto"/>
        <w:ind w:left="360"/>
        <w:rPr>
          <w:rFonts w:ascii="Times New Roman" w:hAnsi="Times New Roman" w:cs="Times New Roman"/>
          <w:sz w:val="20"/>
          <w:szCs w:val="20"/>
        </w:rPr>
      </w:pPr>
      <w:r w:rsidRPr="009A2248">
        <w:rPr>
          <w:noProof/>
          <w:sz w:val="18"/>
          <w:szCs w:val="18"/>
        </w:rPr>
        <w:drawing>
          <wp:inline distT="0" distB="0" distL="0" distR="0" wp14:anchorId="76ED5F17" wp14:editId="7EA73643">
            <wp:extent cx="5756564" cy="2202873"/>
            <wp:effectExtent l="0" t="0" r="15875" b="6985"/>
            <wp:docPr id="4" name="Wykres 4">
              <a:extLst xmlns:a="http://schemas.openxmlformats.org/drawingml/2006/main">
                <a:ext uri="{FF2B5EF4-FFF2-40B4-BE49-F238E27FC236}">
                  <a16:creationId xmlns:a16="http://schemas.microsoft.com/office/drawing/2014/main" id="{A68C3739-14C5-4EA5-9887-43005FB7F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704729" w14:textId="0E604B9D" w:rsidR="0007721D" w:rsidRPr="009A2248" w:rsidRDefault="0007721D" w:rsidP="0007721D">
      <w:pPr>
        <w:autoSpaceDE w:val="0"/>
        <w:autoSpaceDN w:val="0"/>
        <w:adjustRightInd w:val="0"/>
        <w:spacing w:after="0" w:line="240" w:lineRule="auto"/>
        <w:ind w:left="360"/>
        <w:rPr>
          <w:rFonts w:ascii="Times New Roman" w:hAnsi="Times New Roman" w:cs="Times New Roman"/>
          <w:sz w:val="20"/>
          <w:szCs w:val="20"/>
        </w:rPr>
      </w:pPr>
      <w:r w:rsidRPr="009A2248">
        <w:rPr>
          <w:rFonts w:ascii="Times New Roman" w:hAnsi="Times New Roman" w:cs="Times New Roman"/>
          <w:sz w:val="20"/>
          <w:szCs w:val="20"/>
        </w:rPr>
        <w:t>Wykres</w:t>
      </w:r>
      <w:r w:rsidR="009A2248" w:rsidRPr="009A2248">
        <w:rPr>
          <w:rFonts w:ascii="Times New Roman" w:hAnsi="Times New Roman" w:cs="Times New Roman"/>
          <w:sz w:val="20"/>
          <w:szCs w:val="20"/>
        </w:rPr>
        <w:t xml:space="preserve"> 2</w:t>
      </w:r>
      <w:r w:rsidRPr="009A2248">
        <w:rPr>
          <w:rFonts w:ascii="Times New Roman" w:hAnsi="Times New Roman" w:cs="Times New Roman"/>
          <w:sz w:val="20"/>
          <w:szCs w:val="20"/>
        </w:rPr>
        <w:t xml:space="preserve">. Czas działania algorytmów dla typu </w:t>
      </w:r>
      <w:proofErr w:type="spellStart"/>
      <w:r w:rsidRPr="009A2248">
        <w:rPr>
          <w:rFonts w:ascii="Times New Roman" w:hAnsi="Times New Roman" w:cs="Times New Roman"/>
          <w:sz w:val="20"/>
          <w:szCs w:val="20"/>
        </w:rPr>
        <w:t>Fraction</w:t>
      </w:r>
      <w:proofErr w:type="spellEnd"/>
      <w:r w:rsidRPr="009A2248">
        <w:rPr>
          <w:rFonts w:ascii="Times New Roman" w:hAnsi="Times New Roman" w:cs="Times New Roman"/>
          <w:sz w:val="20"/>
          <w:szCs w:val="20"/>
        </w:rPr>
        <w:t>.</w:t>
      </w:r>
    </w:p>
    <w:p w14:paraId="69836D83" w14:textId="6FD99DE6" w:rsidR="0007721D" w:rsidRPr="009A2248" w:rsidRDefault="009A2248" w:rsidP="009A2248">
      <w:pPr>
        <w:autoSpaceDE w:val="0"/>
        <w:autoSpaceDN w:val="0"/>
        <w:adjustRightInd w:val="0"/>
        <w:spacing w:after="0" w:line="240" w:lineRule="auto"/>
        <w:ind w:left="360"/>
        <w:rPr>
          <w:rFonts w:ascii="Times New Roman" w:hAnsi="Times New Roman" w:cs="Times New Roman"/>
          <w:sz w:val="20"/>
          <w:szCs w:val="20"/>
        </w:rPr>
      </w:pPr>
      <w:r w:rsidRPr="009A2248">
        <w:rPr>
          <w:rFonts w:ascii="Times New Roman" w:hAnsi="Times New Roman" w:cs="Times New Roman"/>
          <w:sz w:val="20"/>
          <w:szCs w:val="20"/>
        </w:rPr>
        <w:lastRenderedPageBreak/>
        <w:t xml:space="preserve">Wyraźnie różnice w czasie wykonywania dostrzegalne są dla większych rozmiarów macierzy. Ciężko jest zauważyć różnicę pomiędzy G i PG (przykładowo dla macierzy o rozmiarze 150 badając typ </w:t>
      </w:r>
      <w:proofErr w:type="spellStart"/>
      <w:r w:rsidRPr="009A2248">
        <w:rPr>
          <w:rFonts w:ascii="Times New Roman" w:hAnsi="Times New Roman" w:cs="Times New Roman"/>
          <w:sz w:val="20"/>
          <w:szCs w:val="20"/>
        </w:rPr>
        <w:t>float</w:t>
      </w:r>
      <w:proofErr w:type="spellEnd"/>
      <w:r w:rsidRPr="009A2248">
        <w:rPr>
          <w:rFonts w:ascii="Times New Roman" w:hAnsi="Times New Roman" w:cs="Times New Roman"/>
          <w:sz w:val="20"/>
          <w:szCs w:val="20"/>
        </w:rPr>
        <w:t xml:space="preserve"> czasy dla wersji G i PG wyniosły kolejno 59,83 ms i 71,59 m). Czas działania w wersji FG zdecydowanie jest większy od pozostałych dla wszystkich typów danych. </w:t>
      </w:r>
    </w:p>
    <w:p w14:paraId="5E6A7C1F" w14:textId="77777777" w:rsidR="008570DE" w:rsidRPr="009A2248" w:rsidRDefault="008570DE" w:rsidP="007D3FE2">
      <w:pPr>
        <w:autoSpaceDE w:val="0"/>
        <w:autoSpaceDN w:val="0"/>
        <w:adjustRightInd w:val="0"/>
        <w:spacing w:after="0" w:line="240" w:lineRule="auto"/>
        <w:ind w:left="360"/>
        <w:rPr>
          <w:rFonts w:ascii="Times New Roman" w:hAnsi="Times New Roman" w:cs="Times New Roman"/>
          <w:sz w:val="20"/>
          <w:szCs w:val="20"/>
        </w:rPr>
      </w:pPr>
    </w:p>
    <w:p w14:paraId="40C01C07" w14:textId="2E7E2FAD" w:rsidR="007D3FE2" w:rsidRPr="009A2248" w:rsidRDefault="007D3FE2" w:rsidP="007D3FE2">
      <w:pPr>
        <w:autoSpaceDE w:val="0"/>
        <w:autoSpaceDN w:val="0"/>
        <w:adjustRightInd w:val="0"/>
        <w:spacing w:after="0" w:line="240" w:lineRule="auto"/>
        <w:ind w:left="360"/>
        <w:rPr>
          <w:rFonts w:ascii="Times New Roman" w:hAnsi="Times New Roman" w:cs="Times New Roman"/>
          <w:b/>
          <w:bCs/>
          <w:sz w:val="20"/>
          <w:szCs w:val="20"/>
        </w:rPr>
      </w:pPr>
      <w:r w:rsidRPr="009A2248">
        <w:rPr>
          <w:rFonts w:ascii="Times New Roman" w:hAnsi="Times New Roman" w:cs="Times New Roman"/>
          <w:b/>
          <w:bCs/>
          <w:sz w:val="20"/>
          <w:szCs w:val="20"/>
        </w:rPr>
        <w:t>H2: Dla dowolnego ustalonego rozmiaru macierzy b</w:t>
      </w:r>
      <w:r w:rsidR="008570DE" w:rsidRPr="009A2248">
        <w:rPr>
          <w:rFonts w:ascii="Times New Roman" w:hAnsi="Times New Roman" w:cs="Times New Roman"/>
          <w:b/>
          <w:bCs/>
          <w:sz w:val="20"/>
          <w:szCs w:val="20"/>
        </w:rPr>
        <w:t>łą</w:t>
      </w:r>
      <w:r w:rsidRPr="009A2248">
        <w:rPr>
          <w:rFonts w:ascii="Times New Roman" w:hAnsi="Times New Roman" w:cs="Times New Roman"/>
          <w:b/>
          <w:bCs/>
          <w:sz w:val="20"/>
          <w:szCs w:val="20"/>
        </w:rPr>
        <w:t>d uzyskanego wyniku metody</w:t>
      </w:r>
    </w:p>
    <w:p w14:paraId="7B5536BF" w14:textId="0F2227CA" w:rsidR="00F00952" w:rsidRPr="009A2248" w:rsidRDefault="007D3FE2" w:rsidP="00F00952">
      <w:pPr>
        <w:autoSpaceDE w:val="0"/>
        <w:autoSpaceDN w:val="0"/>
        <w:adjustRightInd w:val="0"/>
        <w:spacing w:after="0" w:line="240" w:lineRule="auto"/>
        <w:ind w:left="360"/>
        <w:rPr>
          <w:rFonts w:ascii="Times New Roman" w:hAnsi="Times New Roman" w:cs="Times New Roman"/>
          <w:b/>
          <w:bCs/>
          <w:sz w:val="20"/>
          <w:szCs w:val="20"/>
        </w:rPr>
      </w:pPr>
      <w:r w:rsidRPr="009A2248">
        <w:rPr>
          <w:rFonts w:ascii="Times New Roman" w:hAnsi="Times New Roman" w:cs="Times New Roman"/>
          <w:b/>
          <w:bCs/>
          <w:sz w:val="20"/>
          <w:szCs w:val="20"/>
        </w:rPr>
        <w:t>Gaussa w kolejnych wersjach (G, PG, FG) maleje.</w:t>
      </w:r>
    </w:p>
    <w:p w14:paraId="02E4FF46" w14:textId="77777777" w:rsidR="00F00952" w:rsidRPr="009A2248" w:rsidRDefault="00F00952" w:rsidP="00845DE0">
      <w:pPr>
        <w:autoSpaceDE w:val="0"/>
        <w:autoSpaceDN w:val="0"/>
        <w:adjustRightInd w:val="0"/>
        <w:spacing w:after="0" w:line="240" w:lineRule="auto"/>
        <w:ind w:left="360"/>
        <w:rPr>
          <w:rFonts w:ascii="Times New Roman" w:hAnsi="Times New Roman" w:cs="Times New Roman"/>
          <w:sz w:val="20"/>
          <w:szCs w:val="20"/>
        </w:rPr>
      </w:pPr>
    </w:p>
    <w:p w14:paraId="582C6604" w14:textId="3A52899C" w:rsidR="009A2248" w:rsidRPr="009A2248" w:rsidRDefault="001D5D86" w:rsidP="009A2248">
      <w:pPr>
        <w:autoSpaceDE w:val="0"/>
        <w:autoSpaceDN w:val="0"/>
        <w:adjustRightInd w:val="0"/>
        <w:spacing w:after="0" w:line="240" w:lineRule="auto"/>
        <w:ind w:left="360"/>
        <w:rPr>
          <w:rFonts w:ascii="Times New Roman" w:hAnsi="Times New Roman" w:cs="Times New Roman"/>
          <w:sz w:val="20"/>
          <w:szCs w:val="20"/>
        </w:rPr>
      </w:pPr>
      <w:r w:rsidRPr="009A2248">
        <w:rPr>
          <w:noProof/>
          <w:sz w:val="18"/>
          <w:szCs w:val="18"/>
        </w:rPr>
        <w:drawing>
          <wp:inline distT="0" distB="0" distL="0" distR="0" wp14:anchorId="222ABFD9" wp14:editId="022684A7">
            <wp:extent cx="5653216" cy="3120081"/>
            <wp:effectExtent l="0" t="0" r="5080" b="4445"/>
            <wp:docPr id="2" name="Wykres 2">
              <a:extLst xmlns:a="http://schemas.openxmlformats.org/drawingml/2006/main">
                <a:ext uri="{FF2B5EF4-FFF2-40B4-BE49-F238E27FC236}">
                  <a16:creationId xmlns:a16="http://schemas.microsoft.com/office/drawing/2014/main" id="{C529F5F7-C07A-421C-BD96-D0D9387A2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13639A" w14:textId="3C929A0F" w:rsidR="00845DE0" w:rsidRDefault="008D54E1" w:rsidP="00845DE0">
      <w:pPr>
        <w:autoSpaceDE w:val="0"/>
        <w:autoSpaceDN w:val="0"/>
        <w:adjustRightInd w:val="0"/>
        <w:spacing w:after="0" w:line="240" w:lineRule="auto"/>
        <w:ind w:left="360"/>
        <w:rPr>
          <w:rFonts w:ascii="Times New Roman" w:hAnsi="Times New Roman" w:cs="Times New Roman"/>
          <w:sz w:val="20"/>
          <w:szCs w:val="20"/>
        </w:rPr>
      </w:pPr>
      <w:r w:rsidRPr="009A2248">
        <w:rPr>
          <w:rFonts w:ascii="Times New Roman" w:hAnsi="Times New Roman" w:cs="Times New Roman"/>
          <w:sz w:val="20"/>
          <w:szCs w:val="20"/>
        </w:rPr>
        <w:t xml:space="preserve">Wykres </w:t>
      </w:r>
      <w:r w:rsidR="009A2248" w:rsidRPr="009A2248">
        <w:rPr>
          <w:rFonts w:ascii="Times New Roman" w:hAnsi="Times New Roman" w:cs="Times New Roman"/>
          <w:sz w:val="20"/>
          <w:szCs w:val="20"/>
        </w:rPr>
        <w:t>3.</w:t>
      </w:r>
      <w:r w:rsidRPr="009A2248">
        <w:rPr>
          <w:rFonts w:ascii="Times New Roman" w:hAnsi="Times New Roman" w:cs="Times New Roman"/>
          <w:sz w:val="20"/>
          <w:szCs w:val="20"/>
        </w:rPr>
        <w:t xml:space="preserve"> </w:t>
      </w:r>
      <w:r w:rsidR="00850DF2" w:rsidRPr="009A2248">
        <w:rPr>
          <w:rFonts w:ascii="Times New Roman" w:hAnsi="Times New Roman" w:cs="Times New Roman"/>
          <w:sz w:val="20"/>
          <w:szCs w:val="20"/>
        </w:rPr>
        <w:t>Dokładność</w:t>
      </w:r>
      <w:r w:rsidRPr="009A2248">
        <w:rPr>
          <w:rFonts w:ascii="Times New Roman" w:hAnsi="Times New Roman" w:cs="Times New Roman"/>
          <w:sz w:val="20"/>
          <w:szCs w:val="20"/>
        </w:rPr>
        <w:t xml:space="preserve"> obliczeń prowadzonych na typ</w:t>
      </w:r>
      <w:r w:rsidR="001D5D86" w:rsidRPr="009A2248">
        <w:rPr>
          <w:rFonts w:ascii="Times New Roman" w:hAnsi="Times New Roman" w:cs="Times New Roman"/>
          <w:sz w:val="20"/>
          <w:szCs w:val="20"/>
        </w:rPr>
        <w:t xml:space="preserve">ach </w:t>
      </w:r>
      <w:proofErr w:type="spellStart"/>
      <w:r w:rsidR="001D5D86" w:rsidRPr="009A2248">
        <w:rPr>
          <w:rFonts w:ascii="Times New Roman" w:hAnsi="Times New Roman" w:cs="Times New Roman"/>
          <w:sz w:val="20"/>
          <w:szCs w:val="20"/>
        </w:rPr>
        <w:t>float</w:t>
      </w:r>
      <w:proofErr w:type="spellEnd"/>
      <w:r w:rsidR="001D5D86" w:rsidRPr="009A2248">
        <w:rPr>
          <w:rFonts w:ascii="Times New Roman" w:hAnsi="Times New Roman" w:cs="Times New Roman"/>
          <w:sz w:val="20"/>
          <w:szCs w:val="20"/>
        </w:rPr>
        <w:t xml:space="preserve"> i </w:t>
      </w:r>
      <w:proofErr w:type="spellStart"/>
      <w:r w:rsidR="001D5D86" w:rsidRPr="009A2248">
        <w:rPr>
          <w:rFonts w:ascii="Times New Roman" w:hAnsi="Times New Roman" w:cs="Times New Roman"/>
          <w:sz w:val="20"/>
          <w:szCs w:val="20"/>
        </w:rPr>
        <w:t>double</w:t>
      </w:r>
      <w:proofErr w:type="spellEnd"/>
      <w:r w:rsidR="001D5D86" w:rsidRPr="009A2248">
        <w:rPr>
          <w:rFonts w:ascii="Times New Roman" w:hAnsi="Times New Roman" w:cs="Times New Roman"/>
          <w:sz w:val="20"/>
          <w:szCs w:val="20"/>
        </w:rPr>
        <w:t xml:space="preserve"> </w:t>
      </w:r>
      <w:r w:rsidRPr="009A2248">
        <w:rPr>
          <w:rFonts w:ascii="Times New Roman" w:hAnsi="Times New Roman" w:cs="Times New Roman"/>
          <w:sz w:val="20"/>
          <w:szCs w:val="20"/>
        </w:rPr>
        <w:t>dla wszystkich metod.</w:t>
      </w:r>
    </w:p>
    <w:p w14:paraId="5F2CF4CF" w14:textId="5AB88E5A" w:rsidR="001E0B04" w:rsidRDefault="001E0B04" w:rsidP="00845DE0">
      <w:pPr>
        <w:autoSpaceDE w:val="0"/>
        <w:autoSpaceDN w:val="0"/>
        <w:adjustRightInd w:val="0"/>
        <w:spacing w:after="0" w:line="240" w:lineRule="auto"/>
        <w:ind w:left="360"/>
        <w:rPr>
          <w:rFonts w:ascii="Times New Roman" w:hAnsi="Times New Roman" w:cs="Times New Roman"/>
          <w:sz w:val="20"/>
          <w:szCs w:val="20"/>
        </w:rPr>
      </w:pPr>
    </w:p>
    <w:p w14:paraId="05862E0F" w14:textId="721D44E0" w:rsidR="002836BA" w:rsidRPr="009A2248" w:rsidRDefault="001E0B04" w:rsidP="001E0B04">
      <w:pPr>
        <w:autoSpaceDE w:val="0"/>
        <w:autoSpaceDN w:val="0"/>
        <w:adjustRightInd w:val="0"/>
        <w:spacing w:after="0" w:line="240" w:lineRule="auto"/>
        <w:ind w:left="360"/>
        <w:rPr>
          <w:rFonts w:ascii="Times New Roman" w:hAnsi="Times New Roman" w:cs="Times New Roman"/>
          <w:sz w:val="20"/>
          <w:szCs w:val="20"/>
        </w:rPr>
      </w:pPr>
      <w:r>
        <w:rPr>
          <w:rFonts w:ascii="Times New Roman" w:hAnsi="Times New Roman" w:cs="Times New Roman"/>
          <w:sz w:val="20"/>
          <w:szCs w:val="20"/>
        </w:rPr>
        <w:t>Analizując powyższy wykres dotyczący</w:t>
      </w:r>
      <w:r w:rsidRPr="009A2248">
        <w:rPr>
          <w:rFonts w:ascii="Times New Roman" w:hAnsi="Times New Roman" w:cs="Times New Roman"/>
          <w:sz w:val="20"/>
          <w:szCs w:val="20"/>
        </w:rPr>
        <w:t xml:space="preserve"> typów </w:t>
      </w:r>
      <w:proofErr w:type="spellStart"/>
      <w:r w:rsidRPr="009A2248">
        <w:rPr>
          <w:rFonts w:ascii="Times New Roman" w:hAnsi="Times New Roman" w:cs="Times New Roman"/>
          <w:sz w:val="20"/>
          <w:szCs w:val="20"/>
        </w:rPr>
        <w:t>float</w:t>
      </w:r>
      <w:proofErr w:type="spellEnd"/>
      <w:r w:rsidRPr="009A2248">
        <w:rPr>
          <w:rFonts w:ascii="Times New Roman" w:hAnsi="Times New Roman" w:cs="Times New Roman"/>
          <w:sz w:val="20"/>
          <w:szCs w:val="20"/>
        </w:rPr>
        <w:t xml:space="preserve"> i </w:t>
      </w:r>
      <w:proofErr w:type="spellStart"/>
      <w:r w:rsidRPr="009A2248">
        <w:rPr>
          <w:rFonts w:ascii="Times New Roman" w:hAnsi="Times New Roman" w:cs="Times New Roman"/>
          <w:sz w:val="20"/>
          <w:szCs w:val="20"/>
        </w:rPr>
        <w:t>double</w:t>
      </w:r>
      <w:proofErr w:type="spellEnd"/>
      <w:r w:rsidRPr="009A2248">
        <w:rPr>
          <w:rFonts w:ascii="Times New Roman" w:hAnsi="Times New Roman" w:cs="Times New Roman"/>
          <w:sz w:val="20"/>
          <w:szCs w:val="20"/>
        </w:rPr>
        <w:t xml:space="preserve"> bez wątpienia można stwierdzić, że metoda G generuje największy błąd w obu przypadkach. Ciężko rozstrzygnąć kwestię błędów między metodami PG i FG. Powołując się na średnią błędu z badań dla typu </w:t>
      </w:r>
      <w:proofErr w:type="spellStart"/>
      <w:r w:rsidRPr="009A2248">
        <w:rPr>
          <w:rFonts w:ascii="Times New Roman" w:hAnsi="Times New Roman" w:cs="Times New Roman"/>
          <w:sz w:val="20"/>
          <w:szCs w:val="20"/>
        </w:rPr>
        <w:t>double</w:t>
      </w:r>
      <w:proofErr w:type="spellEnd"/>
      <w:r w:rsidRPr="009A2248">
        <w:rPr>
          <w:rFonts w:ascii="Times New Roman" w:hAnsi="Times New Roman" w:cs="Times New Roman"/>
          <w:sz w:val="20"/>
          <w:szCs w:val="20"/>
        </w:rPr>
        <w:t xml:space="preserve"> na rozmiarach macierzy 5-200, która dla PG jest rzędu 10</w:t>
      </w:r>
      <w:r w:rsidRPr="009A2248">
        <w:rPr>
          <w:rFonts w:ascii="Times New Roman" w:hAnsi="Times New Roman" w:cs="Times New Roman"/>
          <w:sz w:val="20"/>
          <w:szCs w:val="20"/>
          <w:vertAlign w:val="superscript"/>
        </w:rPr>
        <w:t>-12</w:t>
      </w:r>
      <w:r w:rsidRPr="009A2248">
        <w:rPr>
          <w:rFonts w:ascii="Times New Roman" w:hAnsi="Times New Roman" w:cs="Times New Roman"/>
          <w:sz w:val="20"/>
          <w:szCs w:val="20"/>
        </w:rPr>
        <w:t>, dla FG 10</w:t>
      </w:r>
      <w:r w:rsidRPr="009A2248">
        <w:rPr>
          <w:rFonts w:ascii="Times New Roman" w:hAnsi="Times New Roman" w:cs="Times New Roman"/>
          <w:sz w:val="20"/>
          <w:szCs w:val="20"/>
          <w:vertAlign w:val="superscript"/>
        </w:rPr>
        <w:t>-13</w:t>
      </w:r>
      <w:r w:rsidRPr="009A2248">
        <w:rPr>
          <w:rFonts w:ascii="Times New Roman" w:hAnsi="Times New Roman" w:cs="Times New Roman"/>
          <w:sz w:val="20"/>
          <w:szCs w:val="20"/>
        </w:rPr>
        <w:t xml:space="preserve"> można potwierdzić poprawność hipotezy H2. </w:t>
      </w:r>
    </w:p>
    <w:p w14:paraId="500DAC58" w14:textId="77777777" w:rsidR="008570DE" w:rsidRPr="009A2248" w:rsidRDefault="008570DE" w:rsidP="007D3FE2">
      <w:pPr>
        <w:autoSpaceDE w:val="0"/>
        <w:autoSpaceDN w:val="0"/>
        <w:adjustRightInd w:val="0"/>
        <w:spacing w:after="0" w:line="240" w:lineRule="auto"/>
        <w:ind w:left="360"/>
        <w:rPr>
          <w:rFonts w:ascii="Times New Roman" w:hAnsi="Times New Roman" w:cs="Times New Roman"/>
          <w:sz w:val="20"/>
          <w:szCs w:val="20"/>
        </w:rPr>
      </w:pPr>
    </w:p>
    <w:p w14:paraId="0D809A47" w14:textId="16B44B8C" w:rsidR="007D3FE2" w:rsidRPr="009A2248" w:rsidRDefault="007D3FE2" w:rsidP="007D3FE2">
      <w:pPr>
        <w:autoSpaceDE w:val="0"/>
        <w:autoSpaceDN w:val="0"/>
        <w:adjustRightInd w:val="0"/>
        <w:spacing w:after="0" w:line="240" w:lineRule="auto"/>
        <w:ind w:left="360"/>
        <w:rPr>
          <w:rFonts w:ascii="Times New Roman" w:hAnsi="Times New Roman" w:cs="Times New Roman"/>
          <w:b/>
          <w:bCs/>
          <w:sz w:val="20"/>
          <w:szCs w:val="20"/>
        </w:rPr>
      </w:pPr>
      <w:r w:rsidRPr="009A2248">
        <w:rPr>
          <w:rFonts w:ascii="Times New Roman" w:hAnsi="Times New Roman" w:cs="Times New Roman"/>
          <w:b/>
          <w:bCs/>
          <w:sz w:val="20"/>
          <w:szCs w:val="20"/>
        </w:rPr>
        <w:t>H3: U</w:t>
      </w:r>
      <w:r w:rsidR="008570DE" w:rsidRPr="009A2248">
        <w:rPr>
          <w:rFonts w:ascii="Times New Roman" w:hAnsi="Times New Roman" w:cs="Times New Roman"/>
          <w:b/>
          <w:bCs/>
          <w:sz w:val="20"/>
          <w:szCs w:val="20"/>
        </w:rPr>
        <w:t>ż</w:t>
      </w:r>
      <w:r w:rsidRPr="009A2248">
        <w:rPr>
          <w:rFonts w:ascii="Times New Roman" w:hAnsi="Times New Roman" w:cs="Times New Roman"/>
          <w:b/>
          <w:bCs/>
          <w:sz w:val="20"/>
          <w:szCs w:val="20"/>
        </w:rPr>
        <w:t>ycie w</w:t>
      </w:r>
      <w:r w:rsidR="008570DE" w:rsidRPr="009A2248">
        <w:rPr>
          <w:rFonts w:ascii="Times New Roman" w:hAnsi="Times New Roman" w:cs="Times New Roman"/>
          <w:b/>
          <w:bCs/>
          <w:sz w:val="20"/>
          <w:szCs w:val="20"/>
        </w:rPr>
        <w:t>ł</w:t>
      </w:r>
      <w:r w:rsidRPr="009A2248">
        <w:rPr>
          <w:rFonts w:ascii="Times New Roman" w:hAnsi="Times New Roman" w:cs="Times New Roman"/>
          <w:b/>
          <w:bCs/>
          <w:sz w:val="20"/>
          <w:szCs w:val="20"/>
        </w:rPr>
        <w:t>asnej arytmetyki na u</w:t>
      </w:r>
      <w:r w:rsidR="008570DE" w:rsidRPr="009A2248">
        <w:rPr>
          <w:rFonts w:ascii="Times New Roman" w:hAnsi="Times New Roman" w:cs="Times New Roman"/>
          <w:b/>
          <w:bCs/>
          <w:sz w:val="20"/>
          <w:szCs w:val="20"/>
        </w:rPr>
        <w:t>ł</w:t>
      </w:r>
      <w:r w:rsidRPr="009A2248">
        <w:rPr>
          <w:rFonts w:ascii="Times New Roman" w:hAnsi="Times New Roman" w:cs="Times New Roman"/>
          <w:b/>
          <w:bCs/>
          <w:sz w:val="20"/>
          <w:szCs w:val="20"/>
        </w:rPr>
        <w:t>amkach zapewnia bezb</w:t>
      </w:r>
      <w:r w:rsidR="008570DE" w:rsidRPr="009A2248">
        <w:rPr>
          <w:rFonts w:ascii="Times New Roman" w:hAnsi="Times New Roman" w:cs="Times New Roman"/>
          <w:b/>
          <w:bCs/>
          <w:sz w:val="20"/>
          <w:szCs w:val="20"/>
        </w:rPr>
        <w:t>łę</w:t>
      </w:r>
      <w:r w:rsidRPr="009A2248">
        <w:rPr>
          <w:rFonts w:ascii="Times New Roman" w:hAnsi="Times New Roman" w:cs="Times New Roman"/>
          <w:b/>
          <w:bCs/>
          <w:sz w:val="20"/>
          <w:szCs w:val="20"/>
        </w:rPr>
        <w:t>dne wyniki niezale</w:t>
      </w:r>
      <w:r w:rsidR="008570DE" w:rsidRPr="009A2248">
        <w:rPr>
          <w:rFonts w:ascii="Times New Roman" w:hAnsi="Times New Roman" w:cs="Times New Roman"/>
          <w:b/>
          <w:bCs/>
          <w:sz w:val="20"/>
          <w:szCs w:val="20"/>
        </w:rPr>
        <w:t>ż</w:t>
      </w:r>
      <w:r w:rsidRPr="009A2248">
        <w:rPr>
          <w:rFonts w:ascii="Times New Roman" w:hAnsi="Times New Roman" w:cs="Times New Roman"/>
          <w:b/>
          <w:bCs/>
          <w:sz w:val="20"/>
          <w:szCs w:val="20"/>
        </w:rPr>
        <w:t>nie od</w:t>
      </w:r>
    </w:p>
    <w:p w14:paraId="19AB5A81" w14:textId="483FA514" w:rsidR="007D3FE2" w:rsidRPr="009A2248" w:rsidRDefault="007D3FE2" w:rsidP="007D3FE2">
      <w:pPr>
        <w:autoSpaceDE w:val="0"/>
        <w:autoSpaceDN w:val="0"/>
        <w:adjustRightInd w:val="0"/>
        <w:spacing w:after="0" w:line="240" w:lineRule="auto"/>
        <w:ind w:left="360"/>
        <w:rPr>
          <w:rFonts w:ascii="Times New Roman" w:hAnsi="Times New Roman" w:cs="Times New Roman"/>
          <w:b/>
          <w:bCs/>
          <w:sz w:val="20"/>
          <w:szCs w:val="20"/>
        </w:rPr>
      </w:pPr>
      <w:r w:rsidRPr="009A2248">
        <w:rPr>
          <w:rFonts w:ascii="Times New Roman" w:hAnsi="Times New Roman" w:cs="Times New Roman"/>
          <w:b/>
          <w:bCs/>
          <w:sz w:val="20"/>
          <w:szCs w:val="20"/>
        </w:rPr>
        <w:t>wariantu metody Gaussa i rozmiaru macierzy.</w:t>
      </w:r>
    </w:p>
    <w:p w14:paraId="4CACCA41" w14:textId="2198A688" w:rsidR="00AA2209" w:rsidRPr="009A2248" w:rsidRDefault="00AA2209" w:rsidP="007D3FE2">
      <w:pPr>
        <w:autoSpaceDE w:val="0"/>
        <w:autoSpaceDN w:val="0"/>
        <w:adjustRightInd w:val="0"/>
        <w:spacing w:after="0" w:line="240" w:lineRule="auto"/>
        <w:ind w:left="360"/>
        <w:rPr>
          <w:rFonts w:ascii="Times New Roman" w:hAnsi="Times New Roman" w:cs="Times New Roman"/>
          <w:sz w:val="20"/>
          <w:szCs w:val="20"/>
        </w:rPr>
      </w:pPr>
      <w:r w:rsidRPr="009A2248">
        <w:rPr>
          <w:rFonts w:ascii="Times New Roman" w:hAnsi="Times New Roman" w:cs="Times New Roman"/>
          <w:sz w:val="20"/>
          <w:szCs w:val="20"/>
        </w:rPr>
        <w:t>Własna arytmetyka na ułamkach zapewnia bezbłędne wyniki ze względu na pomięcie zaokrągleń, ponieważ są stosowane tylko operacje na liczbach całkowitych.</w:t>
      </w:r>
    </w:p>
    <w:p w14:paraId="3287538F" w14:textId="77777777" w:rsidR="008570DE" w:rsidRPr="009A2248" w:rsidRDefault="008570DE" w:rsidP="007D3FE2">
      <w:pPr>
        <w:autoSpaceDE w:val="0"/>
        <w:autoSpaceDN w:val="0"/>
        <w:adjustRightInd w:val="0"/>
        <w:spacing w:after="0" w:line="240" w:lineRule="auto"/>
        <w:ind w:left="360"/>
        <w:rPr>
          <w:rFonts w:ascii="Times New Roman" w:hAnsi="Times New Roman" w:cs="Times New Roman"/>
          <w:sz w:val="20"/>
          <w:szCs w:val="20"/>
        </w:rPr>
      </w:pPr>
    </w:p>
    <w:p w14:paraId="092727E8" w14:textId="7F280BC2" w:rsidR="007D3FE2" w:rsidRPr="009A2248" w:rsidRDefault="007D3FE2" w:rsidP="007D3FE2">
      <w:pPr>
        <w:autoSpaceDE w:val="0"/>
        <w:autoSpaceDN w:val="0"/>
        <w:adjustRightInd w:val="0"/>
        <w:spacing w:after="0" w:line="240" w:lineRule="auto"/>
        <w:ind w:left="360"/>
        <w:rPr>
          <w:rFonts w:ascii="Times New Roman" w:hAnsi="Times New Roman" w:cs="Times New Roman"/>
          <w:b/>
          <w:bCs/>
          <w:sz w:val="20"/>
          <w:szCs w:val="20"/>
        </w:rPr>
      </w:pPr>
      <w:r w:rsidRPr="009A2248">
        <w:rPr>
          <w:rFonts w:ascii="Times New Roman" w:hAnsi="Times New Roman" w:cs="Times New Roman"/>
          <w:b/>
          <w:bCs/>
          <w:sz w:val="20"/>
          <w:szCs w:val="20"/>
        </w:rPr>
        <w:t>Q1: Jak zale</w:t>
      </w:r>
      <w:r w:rsidR="008570DE" w:rsidRPr="009A2248">
        <w:rPr>
          <w:rFonts w:ascii="Times New Roman" w:hAnsi="Times New Roman" w:cs="Times New Roman"/>
          <w:b/>
          <w:bCs/>
          <w:sz w:val="20"/>
          <w:szCs w:val="20"/>
        </w:rPr>
        <w:t>ż</w:t>
      </w:r>
      <w:r w:rsidRPr="009A2248">
        <w:rPr>
          <w:rFonts w:ascii="Times New Roman" w:hAnsi="Times New Roman" w:cs="Times New Roman"/>
          <w:b/>
          <w:bCs/>
          <w:sz w:val="20"/>
          <w:szCs w:val="20"/>
        </w:rPr>
        <w:t>y dok</w:t>
      </w:r>
      <w:r w:rsidR="008570DE" w:rsidRPr="009A2248">
        <w:rPr>
          <w:rFonts w:ascii="Times New Roman" w:hAnsi="Times New Roman" w:cs="Times New Roman"/>
          <w:b/>
          <w:bCs/>
          <w:sz w:val="20"/>
          <w:szCs w:val="20"/>
        </w:rPr>
        <w:t>ł</w:t>
      </w:r>
      <w:r w:rsidRPr="009A2248">
        <w:rPr>
          <w:rFonts w:ascii="Times New Roman" w:hAnsi="Times New Roman" w:cs="Times New Roman"/>
          <w:b/>
          <w:bCs/>
          <w:sz w:val="20"/>
          <w:szCs w:val="20"/>
        </w:rPr>
        <w:t>adno</w:t>
      </w:r>
      <w:r w:rsidR="008570DE" w:rsidRPr="009A2248">
        <w:rPr>
          <w:rFonts w:ascii="Times New Roman" w:hAnsi="Times New Roman" w:cs="Times New Roman"/>
          <w:b/>
          <w:bCs/>
          <w:sz w:val="20"/>
          <w:szCs w:val="20"/>
        </w:rPr>
        <w:t>ść</w:t>
      </w:r>
      <w:r w:rsidRPr="009A2248">
        <w:rPr>
          <w:rFonts w:ascii="Times New Roman" w:hAnsi="Times New Roman" w:cs="Times New Roman"/>
          <w:b/>
          <w:bCs/>
          <w:sz w:val="20"/>
          <w:szCs w:val="20"/>
        </w:rPr>
        <w:t xml:space="preserve"> oblicze</w:t>
      </w:r>
      <w:r w:rsidR="008570DE" w:rsidRPr="009A2248">
        <w:rPr>
          <w:rFonts w:ascii="Times New Roman" w:hAnsi="Times New Roman" w:cs="Times New Roman"/>
          <w:b/>
          <w:bCs/>
          <w:sz w:val="20"/>
          <w:szCs w:val="20"/>
        </w:rPr>
        <w:t>ń</w:t>
      </w:r>
      <w:r w:rsidRPr="009A2248">
        <w:rPr>
          <w:rFonts w:ascii="Times New Roman" w:hAnsi="Times New Roman" w:cs="Times New Roman"/>
          <w:b/>
          <w:bCs/>
          <w:sz w:val="20"/>
          <w:szCs w:val="20"/>
        </w:rPr>
        <w:t xml:space="preserve"> od rozmiaru macierzy dla dwóch wybranych</w:t>
      </w:r>
    </w:p>
    <w:p w14:paraId="3E32A096" w14:textId="0CEA8494" w:rsidR="007D3FE2" w:rsidRPr="009A2248" w:rsidRDefault="007D3FE2" w:rsidP="007D3FE2">
      <w:pPr>
        <w:autoSpaceDE w:val="0"/>
        <w:autoSpaceDN w:val="0"/>
        <w:adjustRightInd w:val="0"/>
        <w:spacing w:after="0" w:line="240" w:lineRule="auto"/>
        <w:ind w:left="360"/>
        <w:rPr>
          <w:rFonts w:ascii="Times New Roman" w:hAnsi="Times New Roman" w:cs="Times New Roman"/>
          <w:b/>
          <w:bCs/>
          <w:sz w:val="20"/>
          <w:szCs w:val="20"/>
        </w:rPr>
      </w:pPr>
      <w:r w:rsidRPr="009A2248">
        <w:rPr>
          <w:rFonts w:ascii="Times New Roman" w:hAnsi="Times New Roman" w:cs="Times New Roman"/>
          <w:b/>
          <w:bCs/>
          <w:sz w:val="20"/>
          <w:szCs w:val="20"/>
        </w:rPr>
        <w:t>przez Ciebie wariantów metody Gaussa gdy obliczenia prowadzone s</w:t>
      </w:r>
      <w:r w:rsidR="00C64F9E" w:rsidRPr="009A2248">
        <w:rPr>
          <w:rFonts w:ascii="Times New Roman" w:hAnsi="Times New Roman" w:cs="Times New Roman"/>
          <w:b/>
          <w:bCs/>
          <w:sz w:val="20"/>
          <w:szCs w:val="20"/>
        </w:rPr>
        <w:t>ą</w:t>
      </w:r>
      <w:r w:rsidRPr="009A2248">
        <w:rPr>
          <w:rFonts w:ascii="Times New Roman" w:hAnsi="Times New Roman" w:cs="Times New Roman"/>
          <w:b/>
          <w:bCs/>
          <w:sz w:val="20"/>
          <w:szCs w:val="20"/>
        </w:rPr>
        <w:t xml:space="preserve"> na typie</w:t>
      </w:r>
    </w:p>
    <w:p w14:paraId="1F7C63AF" w14:textId="2C5D212A" w:rsidR="00433636" w:rsidRPr="009A2248" w:rsidRDefault="007D3FE2" w:rsidP="00845DE0">
      <w:pPr>
        <w:autoSpaceDE w:val="0"/>
        <w:autoSpaceDN w:val="0"/>
        <w:adjustRightInd w:val="0"/>
        <w:spacing w:after="0" w:line="240" w:lineRule="auto"/>
        <w:ind w:left="360"/>
        <w:rPr>
          <w:rFonts w:ascii="Times New Roman" w:hAnsi="Times New Roman" w:cs="Times New Roman"/>
          <w:b/>
          <w:bCs/>
          <w:sz w:val="20"/>
          <w:szCs w:val="20"/>
        </w:rPr>
      </w:pPr>
      <w:r w:rsidRPr="009A2248">
        <w:rPr>
          <w:rFonts w:ascii="Times New Roman" w:hAnsi="Times New Roman" w:cs="Times New Roman"/>
          <w:b/>
          <w:bCs/>
          <w:sz w:val="20"/>
          <w:szCs w:val="20"/>
        </w:rPr>
        <w:t>podwójnej precyzji (TD)?</w:t>
      </w:r>
    </w:p>
    <w:p w14:paraId="0BCE0541" w14:textId="1B94829D" w:rsidR="00F00952" w:rsidRPr="009A2248" w:rsidRDefault="00F00952" w:rsidP="00845DE0">
      <w:pPr>
        <w:autoSpaceDE w:val="0"/>
        <w:autoSpaceDN w:val="0"/>
        <w:adjustRightInd w:val="0"/>
        <w:spacing w:after="0" w:line="240" w:lineRule="auto"/>
        <w:ind w:left="360"/>
        <w:rPr>
          <w:rFonts w:ascii="Times New Roman" w:hAnsi="Times New Roman" w:cs="Times New Roman"/>
          <w:sz w:val="20"/>
          <w:szCs w:val="20"/>
        </w:rPr>
      </w:pPr>
      <w:bookmarkStart w:id="0" w:name="_GoBack"/>
      <w:r w:rsidRPr="009A2248">
        <w:rPr>
          <w:noProof/>
          <w:sz w:val="20"/>
          <w:szCs w:val="20"/>
        </w:rPr>
        <w:drawing>
          <wp:inline distT="0" distB="0" distL="0" distR="0" wp14:anchorId="17000121" wp14:editId="21AC8590">
            <wp:extent cx="5542005" cy="2638168"/>
            <wp:effectExtent l="0" t="0" r="1905" b="10160"/>
            <wp:docPr id="8" name="Wykres 8">
              <a:extLst xmlns:a="http://schemas.openxmlformats.org/drawingml/2006/main">
                <a:ext uri="{FF2B5EF4-FFF2-40B4-BE49-F238E27FC236}">
                  <a16:creationId xmlns:a16="http://schemas.microsoft.com/office/drawing/2014/main" id="{CE06E3F3-5378-4431-A628-EA316D1255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0"/>
    </w:p>
    <w:p w14:paraId="2B638380" w14:textId="46356601" w:rsidR="00F00952" w:rsidRPr="009A2248" w:rsidRDefault="00F00952" w:rsidP="00845DE0">
      <w:pPr>
        <w:autoSpaceDE w:val="0"/>
        <w:autoSpaceDN w:val="0"/>
        <w:adjustRightInd w:val="0"/>
        <w:spacing w:after="0" w:line="240" w:lineRule="auto"/>
        <w:ind w:left="360"/>
        <w:rPr>
          <w:rFonts w:ascii="Times New Roman" w:hAnsi="Times New Roman" w:cs="Times New Roman"/>
          <w:sz w:val="20"/>
          <w:szCs w:val="20"/>
        </w:rPr>
      </w:pPr>
      <w:r w:rsidRPr="009A2248">
        <w:rPr>
          <w:rFonts w:ascii="Times New Roman" w:hAnsi="Times New Roman" w:cs="Times New Roman"/>
          <w:sz w:val="20"/>
          <w:szCs w:val="20"/>
        </w:rPr>
        <w:t>Wykres</w:t>
      </w:r>
      <w:r w:rsidR="009A2248" w:rsidRPr="009A2248">
        <w:rPr>
          <w:rFonts w:ascii="Times New Roman" w:hAnsi="Times New Roman" w:cs="Times New Roman"/>
          <w:sz w:val="20"/>
          <w:szCs w:val="20"/>
        </w:rPr>
        <w:t xml:space="preserve"> 4</w:t>
      </w:r>
      <w:r w:rsidRPr="009A2248">
        <w:rPr>
          <w:rFonts w:ascii="Times New Roman" w:hAnsi="Times New Roman" w:cs="Times New Roman"/>
          <w:sz w:val="20"/>
          <w:szCs w:val="20"/>
        </w:rPr>
        <w:t xml:space="preserve"> .</w:t>
      </w:r>
      <w:r w:rsidR="00AA59BC" w:rsidRPr="009A2248">
        <w:rPr>
          <w:rFonts w:ascii="Times New Roman" w:hAnsi="Times New Roman" w:cs="Times New Roman"/>
          <w:sz w:val="20"/>
          <w:szCs w:val="20"/>
        </w:rPr>
        <w:t xml:space="preserve"> Dokładność obliczeń prowadzonych na  typie </w:t>
      </w:r>
      <w:proofErr w:type="spellStart"/>
      <w:r w:rsidR="00AA59BC" w:rsidRPr="009A2248">
        <w:rPr>
          <w:rFonts w:ascii="Times New Roman" w:hAnsi="Times New Roman" w:cs="Times New Roman"/>
          <w:sz w:val="20"/>
          <w:szCs w:val="20"/>
        </w:rPr>
        <w:t>double</w:t>
      </w:r>
      <w:proofErr w:type="spellEnd"/>
      <w:r w:rsidR="00AA59BC" w:rsidRPr="009A2248">
        <w:rPr>
          <w:rFonts w:ascii="Times New Roman" w:hAnsi="Times New Roman" w:cs="Times New Roman"/>
          <w:sz w:val="20"/>
          <w:szCs w:val="20"/>
        </w:rPr>
        <w:t xml:space="preserve"> dla metod PG i FG.</w:t>
      </w:r>
    </w:p>
    <w:p w14:paraId="261B8A26" w14:textId="77777777" w:rsidR="00AA59BC" w:rsidRPr="009A2248" w:rsidRDefault="00AA59BC" w:rsidP="00845DE0">
      <w:pPr>
        <w:autoSpaceDE w:val="0"/>
        <w:autoSpaceDN w:val="0"/>
        <w:adjustRightInd w:val="0"/>
        <w:spacing w:after="0" w:line="240" w:lineRule="auto"/>
        <w:ind w:left="360"/>
        <w:rPr>
          <w:rFonts w:ascii="Times New Roman" w:hAnsi="Times New Roman" w:cs="Times New Roman"/>
          <w:sz w:val="20"/>
          <w:szCs w:val="20"/>
        </w:rPr>
      </w:pPr>
    </w:p>
    <w:p w14:paraId="34DD5AF6" w14:textId="31363F61" w:rsidR="008D54E1" w:rsidRPr="009A2248" w:rsidRDefault="00F00952" w:rsidP="00AA59BC">
      <w:pPr>
        <w:autoSpaceDE w:val="0"/>
        <w:autoSpaceDN w:val="0"/>
        <w:adjustRightInd w:val="0"/>
        <w:spacing w:after="0" w:line="240" w:lineRule="auto"/>
        <w:ind w:left="360"/>
        <w:rPr>
          <w:rFonts w:ascii="Times New Roman" w:hAnsi="Times New Roman" w:cs="Times New Roman"/>
          <w:sz w:val="20"/>
          <w:szCs w:val="20"/>
        </w:rPr>
      </w:pPr>
      <w:r w:rsidRPr="009A2248">
        <w:rPr>
          <w:rFonts w:ascii="Times New Roman" w:hAnsi="Times New Roman" w:cs="Times New Roman"/>
          <w:sz w:val="20"/>
          <w:szCs w:val="20"/>
        </w:rPr>
        <w:t>Z analizy wykresu</w:t>
      </w:r>
      <w:r w:rsidR="00433636" w:rsidRPr="009A2248">
        <w:rPr>
          <w:rFonts w:ascii="Times New Roman" w:hAnsi="Times New Roman" w:cs="Times New Roman"/>
          <w:sz w:val="20"/>
          <w:szCs w:val="20"/>
        </w:rPr>
        <w:t xml:space="preserve"> </w:t>
      </w:r>
      <w:r w:rsidR="009A2248" w:rsidRPr="009A2248">
        <w:rPr>
          <w:rFonts w:ascii="Times New Roman" w:hAnsi="Times New Roman" w:cs="Times New Roman"/>
          <w:sz w:val="20"/>
          <w:szCs w:val="20"/>
        </w:rPr>
        <w:t>4</w:t>
      </w:r>
      <w:r w:rsidR="00433636" w:rsidRPr="009A2248">
        <w:rPr>
          <w:rFonts w:ascii="Times New Roman" w:hAnsi="Times New Roman" w:cs="Times New Roman"/>
          <w:sz w:val="20"/>
          <w:szCs w:val="20"/>
        </w:rPr>
        <w:t xml:space="preserve"> </w:t>
      </w:r>
      <w:r w:rsidRPr="009A2248">
        <w:rPr>
          <w:rFonts w:ascii="Times New Roman" w:hAnsi="Times New Roman" w:cs="Times New Roman"/>
          <w:sz w:val="20"/>
          <w:szCs w:val="20"/>
        </w:rPr>
        <w:t>wynika, że wraz ze wzrostem rozmiaru macierzy</w:t>
      </w:r>
      <w:r w:rsidR="00AA59BC" w:rsidRPr="009A2248">
        <w:rPr>
          <w:rFonts w:ascii="Times New Roman" w:hAnsi="Times New Roman" w:cs="Times New Roman"/>
          <w:sz w:val="20"/>
          <w:szCs w:val="20"/>
        </w:rPr>
        <w:t xml:space="preserve"> sumaryczny błąd bezwzględny rośnie. Większa ilość obliczeń wymagana do rozwiązania układu równań powoduje utratę precyzji. Występujące na wykresie skoki błędu są spowodowane obliczeniami na losowych zestawach danych, które mogły utrudniać rozwiązanie równania.</w:t>
      </w:r>
    </w:p>
    <w:p w14:paraId="24D1A47C" w14:textId="77777777" w:rsidR="009A2248" w:rsidRPr="009A2248" w:rsidRDefault="009A2248" w:rsidP="008D54E1">
      <w:pPr>
        <w:autoSpaceDE w:val="0"/>
        <w:autoSpaceDN w:val="0"/>
        <w:adjustRightInd w:val="0"/>
        <w:spacing w:after="0" w:line="240" w:lineRule="auto"/>
        <w:rPr>
          <w:rFonts w:ascii="Times New Roman" w:hAnsi="Times New Roman" w:cs="Times New Roman"/>
          <w:sz w:val="20"/>
          <w:szCs w:val="20"/>
        </w:rPr>
      </w:pPr>
    </w:p>
    <w:p w14:paraId="5146CD94" w14:textId="4D67840E" w:rsidR="008570DE" w:rsidRPr="009A2248" w:rsidRDefault="008570DE" w:rsidP="008D54E1">
      <w:pPr>
        <w:autoSpaceDE w:val="0"/>
        <w:autoSpaceDN w:val="0"/>
        <w:adjustRightInd w:val="0"/>
        <w:spacing w:after="0" w:line="240" w:lineRule="auto"/>
        <w:rPr>
          <w:rFonts w:ascii="Times New Roman" w:hAnsi="Times New Roman" w:cs="Times New Roman"/>
          <w:sz w:val="20"/>
          <w:szCs w:val="20"/>
        </w:rPr>
      </w:pPr>
    </w:p>
    <w:p w14:paraId="4883925D" w14:textId="44501EC2" w:rsidR="007D3FE2" w:rsidRPr="001E0B04" w:rsidRDefault="007D3FE2" w:rsidP="007D3FE2">
      <w:pPr>
        <w:autoSpaceDE w:val="0"/>
        <w:autoSpaceDN w:val="0"/>
        <w:adjustRightInd w:val="0"/>
        <w:spacing w:after="0" w:line="240" w:lineRule="auto"/>
        <w:ind w:left="360"/>
        <w:rPr>
          <w:rFonts w:ascii="Times New Roman" w:hAnsi="Times New Roman" w:cs="Times New Roman"/>
          <w:b/>
          <w:bCs/>
          <w:sz w:val="20"/>
          <w:szCs w:val="20"/>
        </w:rPr>
      </w:pPr>
      <w:r w:rsidRPr="001E0B04">
        <w:rPr>
          <w:rFonts w:ascii="Times New Roman" w:hAnsi="Times New Roman" w:cs="Times New Roman"/>
          <w:b/>
          <w:bCs/>
          <w:sz w:val="20"/>
          <w:szCs w:val="20"/>
        </w:rPr>
        <w:t>Q2: Jak przy wybranym przez Ciebie wariancie metody Gaussa zale</w:t>
      </w:r>
      <w:r w:rsidR="008570DE" w:rsidRPr="001E0B04">
        <w:rPr>
          <w:rFonts w:ascii="Times New Roman" w:hAnsi="Times New Roman" w:cs="Times New Roman"/>
          <w:b/>
          <w:bCs/>
          <w:sz w:val="20"/>
          <w:szCs w:val="20"/>
        </w:rPr>
        <w:t>ż</w:t>
      </w:r>
      <w:r w:rsidRPr="001E0B04">
        <w:rPr>
          <w:rFonts w:ascii="Times New Roman" w:hAnsi="Times New Roman" w:cs="Times New Roman"/>
          <w:b/>
          <w:bCs/>
          <w:sz w:val="20"/>
          <w:szCs w:val="20"/>
        </w:rPr>
        <w:t>y czas dzia</w:t>
      </w:r>
      <w:r w:rsidR="008570DE" w:rsidRPr="001E0B04">
        <w:rPr>
          <w:rFonts w:ascii="Times New Roman" w:hAnsi="Times New Roman" w:cs="Times New Roman"/>
          <w:b/>
          <w:bCs/>
          <w:sz w:val="20"/>
          <w:szCs w:val="20"/>
        </w:rPr>
        <w:t>ł</w:t>
      </w:r>
      <w:r w:rsidRPr="001E0B04">
        <w:rPr>
          <w:rFonts w:ascii="Times New Roman" w:hAnsi="Times New Roman" w:cs="Times New Roman"/>
          <w:b/>
          <w:bCs/>
          <w:sz w:val="20"/>
          <w:szCs w:val="20"/>
        </w:rPr>
        <w:t>ania</w:t>
      </w:r>
    </w:p>
    <w:p w14:paraId="7A92E381" w14:textId="0AB49A24" w:rsidR="007D3FE2" w:rsidRPr="001E0B04" w:rsidRDefault="007D3FE2" w:rsidP="007D3FE2">
      <w:pPr>
        <w:autoSpaceDE w:val="0"/>
        <w:autoSpaceDN w:val="0"/>
        <w:adjustRightInd w:val="0"/>
        <w:spacing w:after="0" w:line="240" w:lineRule="auto"/>
        <w:ind w:left="360"/>
        <w:rPr>
          <w:rFonts w:ascii="Times New Roman" w:hAnsi="Times New Roman" w:cs="Times New Roman"/>
          <w:b/>
          <w:bCs/>
          <w:sz w:val="20"/>
          <w:szCs w:val="20"/>
        </w:rPr>
      </w:pPr>
      <w:r w:rsidRPr="001E0B04">
        <w:rPr>
          <w:rFonts w:ascii="Times New Roman" w:hAnsi="Times New Roman" w:cs="Times New Roman"/>
          <w:b/>
          <w:bCs/>
          <w:sz w:val="20"/>
          <w:szCs w:val="20"/>
        </w:rPr>
        <w:t>algorytmu od rozmiaru macierzy i ró</w:t>
      </w:r>
      <w:r w:rsidR="008570DE" w:rsidRPr="001E0B04">
        <w:rPr>
          <w:rFonts w:ascii="Times New Roman" w:hAnsi="Times New Roman" w:cs="Times New Roman"/>
          <w:b/>
          <w:bCs/>
          <w:sz w:val="20"/>
          <w:szCs w:val="20"/>
        </w:rPr>
        <w:t>ż</w:t>
      </w:r>
      <w:r w:rsidRPr="001E0B04">
        <w:rPr>
          <w:rFonts w:ascii="Times New Roman" w:hAnsi="Times New Roman" w:cs="Times New Roman"/>
          <w:b/>
          <w:bCs/>
          <w:sz w:val="20"/>
          <w:szCs w:val="20"/>
        </w:rPr>
        <w:t>nych typów?</w:t>
      </w:r>
    </w:p>
    <w:p w14:paraId="4D8A0229" w14:textId="20634613" w:rsidR="009A2248" w:rsidRPr="009A2248" w:rsidRDefault="009A2248" w:rsidP="007D3FE2">
      <w:pPr>
        <w:autoSpaceDE w:val="0"/>
        <w:autoSpaceDN w:val="0"/>
        <w:adjustRightInd w:val="0"/>
        <w:spacing w:after="0" w:line="240" w:lineRule="auto"/>
        <w:ind w:left="360"/>
        <w:rPr>
          <w:rFonts w:ascii="Times New Roman" w:hAnsi="Times New Roman" w:cs="Times New Roman"/>
          <w:sz w:val="20"/>
          <w:szCs w:val="20"/>
        </w:rPr>
      </w:pPr>
      <w:r w:rsidRPr="009A2248">
        <w:rPr>
          <w:noProof/>
          <w:sz w:val="20"/>
          <w:szCs w:val="20"/>
        </w:rPr>
        <w:drawing>
          <wp:inline distT="0" distB="0" distL="0" distR="0" wp14:anchorId="7AA7D54C" wp14:editId="580E9452">
            <wp:extent cx="5776686" cy="2888343"/>
            <wp:effectExtent l="0" t="0" r="14605" b="7620"/>
            <wp:docPr id="9" name="Wykres 9">
              <a:extLst xmlns:a="http://schemas.openxmlformats.org/drawingml/2006/main">
                <a:ext uri="{FF2B5EF4-FFF2-40B4-BE49-F238E27FC236}">
                  <a16:creationId xmlns:a16="http://schemas.microsoft.com/office/drawing/2014/main" id="{272E96CB-07E8-452C-889A-AF38FA0B52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840FA9" w14:textId="37B5242A" w:rsidR="009A2248" w:rsidRPr="009A2248" w:rsidRDefault="009A2248" w:rsidP="007D3FE2">
      <w:pPr>
        <w:autoSpaceDE w:val="0"/>
        <w:autoSpaceDN w:val="0"/>
        <w:adjustRightInd w:val="0"/>
        <w:spacing w:after="0" w:line="240" w:lineRule="auto"/>
        <w:ind w:left="360"/>
        <w:rPr>
          <w:rFonts w:ascii="Times New Roman" w:hAnsi="Times New Roman" w:cs="Times New Roman"/>
          <w:sz w:val="20"/>
          <w:szCs w:val="20"/>
        </w:rPr>
      </w:pPr>
      <w:r w:rsidRPr="009A2248">
        <w:rPr>
          <w:rFonts w:ascii="Times New Roman" w:hAnsi="Times New Roman" w:cs="Times New Roman"/>
          <w:sz w:val="20"/>
          <w:szCs w:val="20"/>
        </w:rPr>
        <w:t>Wykres 5. Czasy wykonywania metody FG dla wszystkich typów danych.</w:t>
      </w:r>
    </w:p>
    <w:p w14:paraId="3B392192" w14:textId="19C9AE5D" w:rsidR="009A2248" w:rsidRPr="009A2248" w:rsidRDefault="009A2248" w:rsidP="007D3FE2">
      <w:pPr>
        <w:autoSpaceDE w:val="0"/>
        <w:autoSpaceDN w:val="0"/>
        <w:adjustRightInd w:val="0"/>
        <w:spacing w:after="0" w:line="240" w:lineRule="auto"/>
        <w:ind w:left="360"/>
        <w:rPr>
          <w:rFonts w:ascii="Times New Roman" w:hAnsi="Times New Roman" w:cs="Times New Roman"/>
          <w:sz w:val="20"/>
          <w:szCs w:val="20"/>
        </w:rPr>
      </w:pPr>
    </w:p>
    <w:p w14:paraId="6932F4D5" w14:textId="11AA676F" w:rsidR="009A2248" w:rsidRPr="009A2248" w:rsidRDefault="009A2248" w:rsidP="007D3FE2">
      <w:pPr>
        <w:autoSpaceDE w:val="0"/>
        <w:autoSpaceDN w:val="0"/>
        <w:adjustRightInd w:val="0"/>
        <w:spacing w:after="0" w:line="240" w:lineRule="auto"/>
        <w:ind w:left="360"/>
        <w:rPr>
          <w:rFonts w:ascii="Times New Roman" w:hAnsi="Times New Roman" w:cs="Times New Roman"/>
          <w:sz w:val="20"/>
          <w:szCs w:val="20"/>
        </w:rPr>
      </w:pPr>
      <w:r w:rsidRPr="009A2248">
        <w:rPr>
          <w:rFonts w:ascii="Times New Roman" w:hAnsi="Times New Roman" w:cs="Times New Roman"/>
          <w:sz w:val="20"/>
          <w:szCs w:val="20"/>
        </w:rPr>
        <w:t xml:space="preserve">Wykres 5 przedstawia w skali logarytmicznej średni czas wykonywania obliczeń wariantu FG w zależności od rozmiaru tablicy. Na jego podstawie można stwierdzić, że czas wykonywania algorytmu Gaussa rośnie w sposób wykładniczy wraz ze wzrostem rozmiaru macierzy. </w:t>
      </w:r>
    </w:p>
    <w:p w14:paraId="1B6D600C" w14:textId="77777777" w:rsidR="009A2248" w:rsidRPr="009A2248" w:rsidRDefault="009A2248" w:rsidP="007D3FE2">
      <w:pPr>
        <w:autoSpaceDE w:val="0"/>
        <w:autoSpaceDN w:val="0"/>
        <w:adjustRightInd w:val="0"/>
        <w:spacing w:after="0" w:line="240" w:lineRule="auto"/>
        <w:ind w:left="360"/>
        <w:rPr>
          <w:rFonts w:ascii="Times New Roman" w:hAnsi="Times New Roman" w:cs="Times New Roman"/>
          <w:sz w:val="20"/>
          <w:szCs w:val="20"/>
        </w:rPr>
      </w:pPr>
    </w:p>
    <w:p w14:paraId="4F177299" w14:textId="77777777" w:rsidR="001810EE" w:rsidRPr="009A2248" w:rsidRDefault="001810EE" w:rsidP="001810EE">
      <w:pPr>
        <w:autoSpaceDE w:val="0"/>
        <w:autoSpaceDN w:val="0"/>
        <w:adjustRightInd w:val="0"/>
        <w:spacing w:after="0" w:line="240" w:lineRule="auto"/>
        <w:rPr>
          <w:rFonts w:ascii="Times New Roman" w:hAnsi="Times New Roman" w:cs="Times New Roman"/>
          <w:sz w:val="20"/>
          <w:szCs w:val="20"/>
        </w:rPr>
      </w:pPr>
    </w:p>
    <w:p w14:paraId="702ED761" w14:textId="2DB78D14" w:rsidR="007D3FE2" w:rsidRPr="009A2248" w:rsidRDefault="008570DE" w:rsidP="00F84441">
      <w:pPr>
        <w:pStyle w:val="Akapitzlist"/>
        <w:numPr>
          <w:ilvl w:val="0"/>
          <w:numId w:val="1"/>
        </w:numPr>
        <w:autoSpaceDE w:val="0"/>
        <w:autoSpaceDN w:val="0"/>
        <w:adjustRightInd w:val="0"/>
        <w:spacing w:after="0" w:line="240" w:lineRule="auto"/>
        <w:rPr>
          <w:rFonts w:ascii="Times New Roman" w:hAnsi="Times New Roman" w:cs="Times New Roman"/>
          <w:b/>
          <w:bCs/>
          <w:sz w:val="20"/>
          <w:szCs w:val="20"/>
        </w:rPr>
      </w:pPr>
      <w:r w:rsidRPr="009A2248">
        <w:rPr>
          <w:rFonts w:ascii="Times New Roman" w:hAnsi="Times New Roman" w:cs="Times New Roman"/>
          <w:b/>
          <w:bCs/>
          <w:sz w:val="20"/>
          <w:szCs w:val="20"/>
        </w:rPr>
        <w:t>Wydajność implementacji</w:t>
      </w:r>
    </w:p>
    <w:p w14:paraId="50098678" w14:textId="4B6F4823" w:rsidR="007D3FE2" w:rsidRPr="009A2248" w:rsidRDefault="007D3FE2" w:rsidP="007D3FE2">
      <w:pPr>
        <w:autoSpaceDE w:val="0"/>
        <w:autoSpaceDN w:val="0"/>
        <w:adjustRightInd w:val="0"/>
        <w:spacing w:after="0" w:line="240" w:lineRule="auto"/>
        <w:ind w:left="360"/>
        <w:rPr>
          <w:rFonts w:ascii="Times New Roman" w:hAnsi="Times New Roman" w:cs="Times New Roman"/>
          <w:sz w:val="20"/>
          <w:szCs w:val="20"/>
        </w:rPr>
      </w:pPr>
      <w:r w:rsidRPr="009A2248">
        <w:rPr>
          <w:rFonts w:ascii="Times New Roman" w:hAnsi="Times New Roman" w:cs="Times New Roman"/>
          <w:sz w:val="20"/>
          <w:szCs w:val="20"/>
        </w:rPr>
        <w:t>E1: Podaj czasy rozwi</w:t>
      </w:r>
      <w:r w:rsidR="008570DE" w:rsidRPr="009A2248">
        <w:rPr>
          <w:rFonts w:ascii="Times New Roman" w:hAnsi="Times New Roman" w:cs="Times New Roman"/>
          <w:sz w:val="20"/>
          <w:szCs w:val="20"/>
        </w:rPr>
        <w:t>ą</w:t>
      </w:r>
      <w:r w:rsidRPr="009A2248">
        <w:rPr>
          <w:rFonts w:ascii="Times New Roman" w:hAnsi="Times New Roman" w:cs="Times New Roman"/>
          <w:sz w:val="20"/>
          <w:szCs w:val="20"/>
        </w:rPr>
        <w:t>zania uk</w:t>
      </w:r>
      <w:r w:rsidR="008570DE" w:rsidRPr="009A2248">
        <w:rPr>
          <w:rFonts w:ascii="Times New Roman" w:hAnsi="Times New Roman" w:cs="Times New Roman"/>
          <w:sz w:val="20"/>
          <w:szCs w:val="20"/>
        </w:rPr>
        <w:t>ł</w:t>
      </w:r>
      <w:r w:rsidRPr="009A2248">
        <w:rPr>
          <w:rFonts w:ascii="Times New Roman" w:hAnsi="Times New Roman" w:cs="Times New Roman"/>
          <w:sz w:val="20"/>
          <w:szCs w:val="20"/>
        </w:rPr>
        <w:t>adu równa</w:t>
      </w:r>
      <w:r w:rsidR="008570DE" w:rsidRPr="009A2248">
        <w:rPr>
          <w:rFonts w:ascii="Times New Roman" w:hAnsi="Times New Roman" w:cs="Times New Roman"/>
          <w:sz w:val="20"/>
          <w:szCs w:val="20"/>
        </w:rPr>
        <w:t>ń</w:t>
      </w:r>
      <w:r w:rsidRPr="009A2248">
        <w:rPr>
          <w:rFonts w:ascii="Times New Roman" w:hAnsi="Times New Roman" w:cs="Times New Roman"/>
          <w:sz w:val="20"/>
          <w:szCs w:val="20"/>
        </w:rPr>
        <w:t xml:space="preserve"> uzyskane dla macierzy o rozmiarze 500</w:t>
      </w:r>
    </w:p>
    <w:p w14:paraId="074A1E55" w14:textId="0A439DF1" w:rsidR="00C478CD" w:rsidRPr="009A2248" w:rsidRDefault="007D3FE2" w:rsidP="007D3FE2">
      <w:pPr>
        <w:pStyle w:val="Default"/>
        <w:ind w:left="360"/>
        <w:rPr>
          <w:sz w:val="20"/>
          <w:szCs w:val="20"/>
        </w:rPr>
      </w:pPr>
      <w:r w:rsidRPr="009A2248">
        <w:rPr>
          <w:sz w:val="20"/>
          <w:szCs w:val="20"/>
        </w:rPr>
        <w:t>dla 9 testowanych wariantów.</w:t>
      </w:r>
    </w:p>
    <w:p w14:paraId="5F0EDFA5" w14:textId="18CB5C44" w:rsidR="008413B1" w:rsidRPr="009A2248" w:rsidRDefault="008413B1" w:rsidP="007D3FE2">
      <w:pPr>
        <w:pStyle w:val="Default"/>
        <w:ind w:left="360"/>
        <w:rPr>
          <w:sz w:val="20"/>
          <w:szCs w:val="20"/>
        </w:rPr>
      </w:pPr>
      <w:r w:rsidRPr="009A2248">
        <w:rPr>
          <w:sz w:val="20"/>
          <w:szCs w:val="20"/>
        </w:rPr>
        <w:t xml:space="preserve">Dla typu </w:t>
      </w:r>
      <w:proofErr w:type="spellStart"/>
      <w:r w:rsidRPr="009A2248">
        <w:rPr>
          <w:sz w:val="20"/>
          <w:szCs w:val="20"/>
        </w:rPr>
        <w:t>Fraction</w:t>
      </w:r>
      <w:proofErr w:type="spellEnd"/>
      <w:r w:rsidRPr="009A2248">
        <w:rPr>
          <w:sz w:val="20"/>
          <w:szCs w:val="20"/>
        </w:rPr>
        <w:t xml:space="preserve"> podano czas obliczeń dla macierzy o rozmiarze 130 (ze względu na zbyt długi czas trwania testów dla większych rozmiarów)</w:t>
      </w:r>
    </w:p>
    <w:p w14:paraId="30DDBB35" w14:textId="77777777" w:rsidR="00F84441" w:rsidRPr="009A2248" w:rsidRDefault="00F84441" w:rsidP="007D3FE2">
      <w:pPr>
        <w:pStyle w:val="Default"/>
        <w:ind w:left="360"/>
        <w:rPr>
          <w:sz w:val="20"/>
          <w:szCs w:val="20"/>
        </w:rPr>
      </w:pPr>
    </w:p>
    <w:tbl>
      <w:tblPr>
        <w:tblStyle w:val="Tabela-Siatka"/>
        <w:tblW w:w="0" w:type="auto"/>
        <w:tblInd w:w="360" w:type="dxa"/>
        <w:tblLook w:val="04A0" w:firstRow="1" w:lastRow="0" w:firstColumn="1" w:lastColumn="0" w:noHBand="0" w:noVBand="1"/>
      </w:tblPr>
      <w:tblGrid>
        <w:gridCol w:w="1762"/>
        <w:gridCol w:w="2268"/>
        <w:gridCol w:w="4110"/>
      </w:tblGrid>
      <w:tr w:rsidR="00F84441" w:rsidRPr="009A2248" w14:paraId="444B1F3F" w14:textId="77777777" w:rsidTr="00F84441">
        <w:tc>
          <w:tcPr>
            <w:tcW w:w="1762" w:type="dxa"/>
          </w:tcPr>
          <w:p w14:paraId="364B9444" w14:textId="6D5059E1" w:rsidR="00F84441" w:rsidRPr="009A2248" w:rsidRDefault="00F84441" w:rsidP="00F84441">
            <w:pPr>
              <w:pStyle w:val="Default"/>
              <w:jc w:val="center"/>
              <w:rPr>
                <w:sz w:val="20"/>
                <w:szCs w:val="20"/>
              </w:rPr>
            </w:pPr>
            <w:r w:rsidRPr="009A2248">
              <w:rPr>
                <w:sz w:val="20"/>
                <w:szCs w:val="20"/>
              </w:rPr>
              <w:t>Typ danych</w:t>
            </w:r>
          </w:p>
        </w:tc>
        <w:tc>
          <w:tcPr>
            <w:tcW w:w="2268" w:type="dxa"/>
          </w:tcPr>
          <w:p w14:paraId="0C83B2F9" w14:textId="2161E9D7" w:rsidR="00F84441" w:rsidRPr="009A2248" w:rsidRDefault="00F84441" w:rsidP="00F84441">
            <w:pPr>
              <w:pStyle w:val="Default"/>
              <w:jc w:val="center"/>
              <w:rPr>
                <w:sz w:val="20"/>
                <w:szCs w:val="20"/>
              </w:rPr>
            </w:pPr>
            <w:r w:rsidRPr="009A2248">
              <w:rPr>
                <w:sz w:val="20"/>
                <w:szCs w:val="20"/>
              </w:rPr>
              <w:t>Wariant algorytmu</w:t>
            </w:r>
          </w:p>
        </w:tc>
        <w:tc>
          <w:tcPr>
            <w:tcW w:w="4110" w:type="dxa"/>
          </w:tcPr>
          <w:p w14:paraId="3375ABC3" w14:textId="7E70F197" w:rsidR="00F84441" w:rsidRPr="009A2248" w:rsidRDefault="00F84441" w:rsidP="007D3FE2">
            <w:pPr>
              <w:pStyle w:val="Default"/>
              <w:rPr>
                <w:sz w:val="20"/>
                <w:szCs w:val="20"/>
              </w:rPr>
            </w:pPr>
            <w:r w:rsidRPr="009A2248">
              <w:rPr>
                <w:sz w:val="20"/>
                <w:szCs w:val="20"/>
              </w:rPr>
              <w:t>Czas rozwiązania [ms]</w:t>
            </w:r>
          </w:p>
        </w:tc>
      </w:tr>
      <w:tr w:rsidR="00F84441" w:rsidRPr="009A2248" w14:paraId="20E5EB22" w14:textId="77777777" w:rsidTr="00F84441">
        <w:tc>
          <w:tcPr>
            <w:tcW w:w="1762" w:type="dxa"/>
            <w:vMerge w:val="restart"/>
            <w:vAlign w:val="center"/>
          </w:tcPr>
          <w:p w14:paraId="10FA91B3" w14:textId="391BDBA2" w:rsidR="00F84441" w:rsidRPr="009A2248" w:rsidRDefault="00F84441" w:rsidP="00F84441">
            <w:pPr>
              <w:pStyle w:val="Default"/>
              <w:jc w:val="center"/>
              <w:rPr>
                <w:sz w:val="20"/>
                <w:szCs w:val="20"/>
              </w:rPr>
            </w:pPr>
            <w:proofErr w:type="spellStart"/>
            <w:r w:rsidRPr="009A2248">
              <w:rPr>
                <w:sz w:val="20"/>
                <w:szCs w:val="20"/>
              </w:rPr>
              <w:t>float</w:t>
            </w:r>
            <w:proofErr w:type="spellEnd"/>
          </w:p>
        </w:tc>
        <w:tc>
          <w:tcPr>
            <w:tcW w:w="2268" w:type="dxa"/>
            <w:vAlign w:val="center"/>
          </w:tcPr>
          <w:p w14:paraId="77B44363" w14:textId="7CC5B1EF" w:rsidR="00F84441" w:rsidRPr="009A2248" w:rsidRDefault="00F84441" w:rsidP="00F84441">
            <w:pPr>
              <w:pStyle w:val="Default"/>
              <w:jc w:val="center"/>
              <w:rPr>
                <w:sz w:val="20"/>
                <w:szCs w:val="20"/>
              </w:rPr>
            </w:pPr>
            <w:r w:rsidRPr="009A2248">
              <w:rPr>
                <w:sz w:val="20"/>
                <w:szCs w:val="20"/>
              </w:rPr>
              <w:t>G</w:t>
            </w:r>
          </w:p>
        </w:tc>
        <w:tc>
          <w:tcPr>
            <w:tcW w:w="4110" w:type="dxa"/>
          </w:tcPr>
          <w:p w14:paraId="598A121E" w14:textId="2A0F1930" w:rsidR="00F84441" w:rsidRPr="009A2248" w:rsidRDefault="008413B1" w:rsidP="007D3FE2">
            <w:pPr>
              <w:pStyle w:val="Default"/>
              <w:rPr>
                <w:sz w:val="20"/>
                <w:szCs w:val="20"/>
              </w:rPr>
            </w:pPr>
            <w:r w:rsidRPr="009A2248">
              <w:rPr>
                <w:sz w:val="20"/>
                <w:szCs w:val="20"/>
              </w:rPr>
              <w:t>2137,033</w:t>
            </w:r>
          </w:p>
        </w:tc>
      </w:tr>
      <w:tr w:rsidR="00F84441" w:rsidRPr="009A2248" w14:paraId="4EBAAF53" w14:textId="77777777" w:rsidTr="00F84441">
        <w:tc>
          <w:tcPr>
            <w:tcW w:w="1762" w:type="dxa"/>
            <w:vMerge/>
            <w:vAlign w:val="center"/>
          </w:tcPr>
          <w:p w14:paraId="2F7A2FD9" w14:textId="77777777" w:rsidR="00F84441" w:rsidRPr="009A2248" w:rsidRDefault="00F84441" w:rsidP="00F84441">
            <w:pPr>
              <w:pStyle w:val="Default"/>
              <w:jc w:val="center"/>
              <w:rPr>
                <w:sz w:val="20"/>
                <w:szCs w:val="20"/>
              </w:rPr>
            </w:pPr>
          </w:p>
        </w:tc>
        <w:tc>
          <w:tcPr>
            <w:tcW w:w="2268" w:type="dxa"/>
            <w:vAlign w:val="center"/>
          </w:tcPr>
          <w:p w14:paraId="7D8A7005" w14:textId="36109491" w:rsidR="00F84441" w:rsidRPr="009A2248" w:rsidRDefault="00F84441" w:rsidP="00F84441">
            <w:pPr>
              <w:pStyle w:val="Default"/>
              <w:jc w:val="center"/>
              <w:rPr>
                <w:sz w:val="20"/>
                <w:szCs w:val="20"/>
              </w:rPr>
            </w:pPr>
            <w:r w:rsidRPr="009A2248">
              <w:rPr>
                <w:sz w:val="20"/>
                <w:szCs w:val="20"/>
              </w:rPr>
              <w:t>PG</w:t>
            </w:r>
          </w:p>
        </w:tc>
        <w:tc>
          <w:tcPr>
            <w:tcW w:w="4110" w:type="dxa"/>
          </w:tcPr>
          <w:p w14:paraId="42F86800" w14:textId="43B4DF7C" w:rsidR="00F84441" w:rsidRPr="009A2248" w:rsidRDefault="008413B1" w:rsidP="007D3FE2">
            <w:pPr>
              <w:pStyle w:val="Default"/>
              <w:rPr>
                <w:sz w:val="20"/>
                <w:szCs w:val="20"/>
              </w:rPr>
            </w:pPr>
            <w:r w:rsidRPr="009A2248">
              <w:rPr>
                <w:sz w:val="20"/>
                <w:szCs w:val="20"/>
              </w:rPr>
              <w:t>2142,660</w:t>
            </w:r>
          </w:p>
        </w:tc>
      </w:tr>
      <w:tr w:rsidR="00F84441" w:rsidRPr="009A2248" w14:paraId="754A3E96" w14:textId="77777777" w:rsidTr="00F84441">
        <w:tc>
          <w:tcPr>
            <w:tcW w:w="1762" w:type="dxa"/>
            <w:vMerge/>
            <w:vAlign w:val="center"/>
          </w:tcPr>
          <w:p w14:paraId="6AE4EF7F" w14:textId="77777777" w:rsidR="00F84441" w:rsidRPr="009A2248" w:rsidRDefault="00F84441" w:rsidP="00F84441">
            <w:pPr>
              <w:pStyle w:val="Default"/>
              <w:jc w:val="center"/>
              <w:rPr>
                <w:sz w:val="20"/>
                <w:szCs w:val="20"/>
              </w:rPr>
            </w:pPr>
          </w:p>
        </w:tc>
        <w:tc>
          <w:tcPr>
            <w:tcW w:w="2268" w:type="dxa"/>
            <w:vAlign w:val="center"/>
          </w:tcPr>
          <w:p w14:paraId="6BC4CE00" w14:textId="34E23246" w:rsidR="00F84441" w:rsidRPr="009A2248" w:rsidRDefault="00F84441" w:rsidP="00F84441">
            <w:pPr>
              <w:pStyle w:val="Default"/>
              <w:jc w:val="center"/>
              <w:rPr>
                <w:sz w:val="20"/>
                <w:szCs w:val="20"/>
              </w:rPr>
            </w:pPr>
            <w:r w:rsidRPr="009A2248">
              <w:rPr>
                <w:sz w:val="20"/>
                <w:szCs w:val="20"/>
              </w:rPr>
              <w:t>FG</w:t>
            </w:r>
          </w:p>
        </w:tc>
        <w:tc>
          <w:tcPr>
            <w:tcW w:w="4110" w:type="dxa"/>
          </w:tcPr>
          <w:p w14:paraId="781FC15F" w14:textId="6826AE8B" w:rsidR="00F84441" w:rsidRPr="009A2248" w:rsidRDefault="008413B1" w:rsidP="007D3FE2">
            <w:pPr>
              <w:pStyle w:val="Default"/>
              <w:rPr>
                <w:sz w:val="20"/>
                <w:szCs w:val="20"/>
              </w:rPr>
            </w:pPr>
            <w:r w:rsidRPr="009A2248">
              <w:rPr>
                <w:sz w:val="20"/>
                <w:szCs w:val="20"/>
              </w:rPr>
              <w:t>5271,362</w:t>
            </w:r>
          </w:p>
        </w:tc>
      </w:tr>
      <w:tr w:rsidR="00F84441" w:rsidRPr="009A2248" w14:paraId="18A25C9F" w14:textId="77777777" w:rsidTr="00F84441">
        <w:tc>
          <w:tcPr>
            <w:tcW w:w="1762" w:type="dxa"/>
            <w:vMerge w:val="restart"/>
            <w:vAlign w:val="center"/>
          </w:tcPr>
          <w:p w14:paraId="3C50020B" w14:textId="1F99CB9F" w:rsidR="00F84441" w:rsidRPr="009A2248" w:rsidRDefault="00F84441" w:rsidP="00F84441">
            <w:pPr>
              <w:pStyle w:val="Default"/>
              <w:jc w:val="center"/>
              <w:rPr>
                <w:sz w:val="20"/>
                <w:szCs w:val="20"/>
              </w:rPr>
            </w:pPr>
            <w:proofErr w:type="spellStart"/>
            <w:r w:rsidRPr="009A2248">
              <w:rPr>
                <w:sz w:val="20"/>
                <w:szCs w:val="20"/>
              </w:rPr>
              <w:t>double</w:t>
            </w:r>
            <w:proofErr w:type="spellEnd"/>
          </w:p>
        </w:tc>
        <w:tc>
          <w:tcPr>
            <w:tcW w:w="2268" w:type="dxa"/>
            <w:vAlign w:val="center"/>
          </w:tcPr>
          <w:p w14:paraId="646B3C15" w14:textId="36E2C161" w:rsidR="00F84441" w:rsidRPr="009A2248" w:rsidRDefault="00F84441" w:rsidP="00F84441">
            <w:pPr>
              <w:pStyle w:val="Default"/>
              <w:jc w:val="center"/>
              <w:rPr>
                <w:sz w:val="20"/>
                <w:szCs w:val="20"/>
              </w:rPr>
            </w:pPr>
            <w:r w:rsidRPr="009A2248">
              <w:rPr>
                <w:sz w:val="20"/>
                <w:szCs w:val="20"/>
              </w:rPr>
              <w:t>G</w:t>
            </w:r>
          </w:p>
        </w:tc>
        <w:tc>
          <w:tcPr>
            <w:tcW w:w="4110" w:type="dxa"/>
          </w:tcPr>
          <w:p w14:paraId="00ECD48A" w14:textId="041911C8" w:rsidR="00F84441" w:rsidRPr="009A2248" w:rsidRDefault="008413B1" w:rsidP="00F84441">
            <w:pPr>
              <w:pStyle w:val="Default"/>
              <w:rPr>
                <w:sz w:val="20"/>
                <w:szCs w:val="20"/>
              </w:rPr>
            </w:pPr>
            <w:r w:rsidRPr="009A2248">
              <w:rPr>
                <w:sz w:val="20"/>
                <w:szCs w:val="20"/>
              </w:rPr>
              <w:t>2555,008</w:t>
            </w:r>
          </w:p>
        </w:tc>
      </w:tr>
      <w:tr w:rsidR="00F84441" w:rsidRPr="009A2248" w14:paraId="391E90F5" w14:textId="77777777" w:rsidTr="00F84441">
        <w:tc>
          <w:tcPr>
            <w:tcW w:w="1762" w:type="dxa"/>
            <w:vMerge/>
            <w:vAlign w:val="center"/>
          </w:tcPr>
          <w:p w14:paraId="27C7F2DE" w14:textId="77777777" w:rsidR="00F84441" w:rsidRPr="009A2248" w:rsidRDefault="00F84441" w:rsidP="00F84441">
            <w:pPr>
              <w:pStyle w:val="Default"/>
              <w:jc w:val="center"/>
              <w:rPr>
                <w:sz w:val="20"/>
                <w:szCs w:val="20"/>
              </w:rPr>
            </w:pPr>
          </w:p>
        </w:tc>
        <w:tc>
          <w:tcPr>
            <w:tcW w:w="2268" w:type="dxa"/>
            <w:vAlign w:val="center"/>
          </w:tcPr>
          <w:p w14:paraId="3CBCE8FB" w14:textId="342180AE" w:rsidR="00F84441" w:rsidRPr="009A2248" w:rsidRDefault="00F84441" w:rsidP="00F84441">
            <w:pPr>
              <w:pStyle w:val="Default"/>
              <w:jc w:val="center"/>
              <w:rPr>
                <w:sz w:val="20"/>
                <w:szCs w:val="20"/>
              </w:rPr>
            </w:pPr>
            <w:r w:rsidRPr="009A2248">
              <w:rPr>
                <w:sz w:val="20"/>
                <w:szCs w:val="20"/>
              </w:rPr>
              <w:t>PG</w:t>
            </w:r>
          </w:p>
        </w:tc>
        <w:tc>
          <w:tcPr>
            <w:tcW w:w="4110" w:type="dxa"/>
          </w:tcPr>
          <w:p w14:paraId="3642BB77" w14:textId="6266FB33" w:rsidR="00F84441" w:rsidRPr="009A2248" w:rsidRDefault="008413B1" w:rsidP="00F84441">
            <w:pPr>
              <w:pStyle w:val="Default"/>
              <w:rPr>
                <w:sz w:val="20"/>
                <w:szCs w:val="20"/>
              </w:rPr>
            </w:pPr>
            <w:r w:rsidRPr="009A2248">
              <w:rPr>
                <w:sz w:val="20"/>
                <w:szCs w:val="20"/>
              </w:rPr>
              <w:t>2565,953</w:t>
            </w:r>
          </w:p>
        </w:tc>
      </w:tr>
      <w:tr w:rsidR="00F84441" w:rsidRPr="009A2248" w14:paraId="0DB3426F" w14:textId="77777777" w:rsidTr="00F84441">
        <w:tc>
          <w:tcPr>
            <w:tcW w:w="1762" w:type="dxa"/>
            <w:vMerge/>
            <w:vAlign w:val="center"/>
          </w:tcPr>
          <w:p w14:paraId="4BBCA5FA" w14:textId="77777777" w:rsidR="00F84441" w:rsidRPr="009A2248" w:rsidRDefault="00F84441" w:rsidP="00F84441">
            <w:pPr>
              <w:pStyle w:val="Default"/>
              <w:jc w:val="center"/>
              <w:rPr>
                <w:sz w:val="20"/>
                <w:szCs w:val="20"/>
              </w:rPr>
            </w:pPr>
          </w:p>
        </w:tc>
        <w:tc>
          <w:tcPr>
            <w:tcW w:w="2268" w:type="dxa"/>
            <w:vAlign w:val="center"/>
          </w:tcPr>
          <w:p w14:paraId="1F384EC6" w14:textId="31085F63" w:rsidR="00F84441" w:rsidRPr="009A2248" w:rsidRDefault="00F84441" w:rsidP="00F84441">
            <w:pPr>
              <w:pStyle w:val="Default"/>
              <w:jc w:val="center"/>
              <w:rPr>
                <w:sz w:val="20"/>
                <w:szCs w:val="20"/>
              </w:rPr>
            </w:pPr>
            <w:r w:rsidRPr="009A2248">
              <w:rPr>
                <w:sz w:val="20"/>
                <w:szCs w:val="20"/>
              </w:rPr>
              <w:t>FG</w:t>
            </w:r>
          </w:p>
        </w:tc>
        <w:tc>
          <w:tcPr>
            <w:tcW w:w="4110" w:type="dxa"/>
          </w:tcPr>
          <w:p w14:paraId="4E32CB6F" w14:textId="3D78146E" w:rsidR="00F84441" w:rsidRPr="009A2248" w:rsidRDefault="008413B1" w:rsidP="00F84441">
            <w:pPr>
              <w:pStyle w:val="Default"/>
              <w:rPr>
                <w:sz w:val="20"/>
                <w:szCs w:val="20"/>
              </w:rPr>
            </w:pPr>
            <w:r w:rsidRPr="009A2248">
              <w:rPr>
                <w:sz w:val="20"/>
                <w:szCs w:val="20"/>
              </w:rPr>
              <w:t>5778,396</w:t>
            </w:r>
          </w:p>
        </w:tc>
      </w:tr>
      <w:tr w:rsidR="00F84441" w:rsidRPr="009A2248" w14:paraId="28813C0C" w14:textId="77777777" w:rsidTr="00F84441">
        <w:tc>
          <w:tcPr>
            <w:tcW w:w="1762" w:type="dxa"/>
            <w:vMerge w:val="restart"/>
            <w:vAlign w:val="center"/>
          </w:tcPr>
          <w:p w14:paraId="7B07ECCF" w14:textId="61274649" w:rsidR="00F84441" w:rsidRPr="009A2248" w:rsidRDefault="00F84441" w:rsidP="00F84441">
            <w:pPr>
              <w:pStyle w:val="Default"/>
              <w:jc w:val="center"/>
              <w:rPr>
                <w:sz w:val="20"/>
                <w:szCs w:val="20"/>
              </w:rPr>
            </w:pPr>
            <w:proofErr w:type="spellStart"/>
            <w:r w:rsidRPr="009A2248">
              <w:rPr>
                <w:sz w:val="20"/>
                <w:szCs w:val="20"/>
              </w:rPr>
              <w:t>Fraction</w:t>
            </w:r>
            <w:proofErr w:type="spellEnd"/>
            <w:r w:rsidR="008413B1" w:rsidRPr="009A2248">
              <w:rPr>
                <w:sz w:val="20"/>
                <w:szCs w:val="20"/>
              </w:rPr>
              <w:t xml:space="preserve"> (130x130)</w:t>
            </w:r>
          </w:p>
        </w:tc>
        <w:tc>
          <w:tcPr>
            <w:tcW w:w="2268" w:type="dxa"/>
            <w:vAlign w:val="center"/>
          </w:tcPr>
          <w:p w14:paraId="7A14BE54" w14:textId="1EBF9A2D" w:rsidR="00F84441" w:rsidRPr="009A2248" w:rsidRDefault="00F84441" w:rsidP="00F84441">
            <w:pPr>
              <w:pStyle w:val="Default"/>
              <w:jc w:val="center"/>
              <w:rPr>
                <w:sz w:val="20"/>
                <w:szCs w:val="20"/>
              </w:rPr>
            </w:pPr>
            <w:r w:rsidRPr="009A2248">
              <w:rPr>
                <w:sz w:val="20"/>
                <w:szCs w:val="20"/>
              </w:rPr>
              <w:t>G</w:t>
            </w:r>
          </w:p>
        </w:tc>
        <w:tc>
          <w:tcPr>
            <w:tcW w:w="4110" w:type="dxa"/>
          </w:tcPr>
          <w:p w14:paraId="08D6838C" w14:textId="3E7C732F" w:rsidR="00F84441" w:rsidRPr="009A2248" w:rsidRDefault="008413B1" w:rsidP="00F84441">
            <w:pPr>
              <w:pStyle w:val="Default"/>
              <w:rPr>
                <w:sz w:val="20"/>
                <w:szCs w:val="20"/>
              </w:rPr>
            </w:pPr>
            <w:r w:rsidRPr="009A2248">
              <w:rPr>
                <w:sz w:val="20"/>
                <w:szCs w:val="20"/>
              </w:rPr>
              <w:t>726782,6</w:t>
            </w:r>
          </w:p>
        </w:tc>
      </w:tr>
      <w:tr w:rsidR="00F84441" w:rsidRPr="009A2248" w14:paraId="542C81A8" w14:textId="77777777" w:rsidTr="00F84441">
        <w:tc>
          <w:tcPr>
            <w:tcW w:w="1762" w:type="dxa"/>
            <w:vMerge/>
            <w:vAlign w:val="center"/>
          </w:tcPr>
          <w:p w14:paraId="048EC380" w14:textId="77777777" w:rsidR="00F84441" w:rsidRPr="009A2248" w:rsidRDefault="00F84441" w:rsidP="00F84441">
            <w:pPr>
              <w:pStyle w:val="Default"/>
              <w:jc w:val="center"/>
              <w:rPr>
                <w:sz w:val="20"/>
                <w:szCs w:val="20"/>
              </w:rPr>
            </w:pPr>
          </w:p>
        </w:tc>
        <w:tc>
          <w:tcPr>
            <w:tcW w:w="2268" w:type="dxa"/>
            <w:vAlign w:val="center"/>
          </w:tcPr>
          <w:p w14:paraId="73EEB334" w14:textId="4A76E8BE" w:rsidR="00F84441" w:rsidRPr="009A2248" w:rsidRDefault="00F84441" w:rsidP="00F84441">
            <w:pPr>
              <w:pStyle w:val="Default"/>
              <w:jc w:val="center"/>
              <w:rPr>
                <w:sz w:val="20"/>
                <w:szCs w:val="20"/>
              </w:rPr>
            </w:pPr>
            <w:r w:rsidRPr="009A2248">
              <w:rPr>
                <w:sz w:val="20"/>
                <w:szCs w:val="20"/>
              </w:rPr>
              <w:t>PG</w:t>
            </w:r>
          </w:p>
        </w:tc>
        <w:tc>
          <w:tcPr>
            <w:tcW w:w="4110" w:type="dxa"/>
          </w:tcPr>
          <w:p w14:paraId="275DCA74" w14:textId="7BB0AB9F" w:rsidR="00F84441" w:rsidRPr="009A2248" w:rsidRDefault="008413B1" w:rsidP="00F84441">
            <w:pPr>
              <w:pStyle w:val="Default"/>
              <w:rPr>
                <w:sz w:val="20"/>
                <w:szCs w:val="20"/>
              </w:rPr>
            </w:pPr>
            <w:r w:rsidRPr="009A2248">
              <w:rPr>
                <w:sz w:val="20"/>
                <w:szCs w:val="20"/>
              </w:rPr>
              <w:t>743026,0</w:t>
            </w:r>
          </w:p>
        </w:tc>
      </w:tr>
      <w:tr w:rsidR="00F84441" w:rsidRPr="009A2248" w14:paraId="5EC9E7FA" w14:textId="77777777" w:rsidTr="00F84441">
        <w:tc>
          <w:tcPr>
            <w:tcW w:w="1762" w:type="dxa"/>
            <w:vMerge/>
            <w:vAlign w:val="center"/>
          </w:tcPr>
          <w:p w14:paraId="4349BFD1" w14:textId="77777777" w:rsidR="00F84441" w:rsidRPr="009A2248" w:rsidRDefault="00F84441" w:rsidP="00F84441">
            <w:pPr>
              <w:pStyle w:val="Default"/>
              <w:jc w:val="center"/>
              <w:rPr>
                <w:sz w:val="20"/>
                <w:szCs w:val="20"/>
              </w:rPr>
            </w:pPr>
          </w:p>
        </w:tc>
        <w:tc>
          <w:tcPr>
            <w:tcW w:w="2268" w:type="dxa"/>
            <w:vAlign w:val="center"/>
          </w:tcPr>
          <w:p w14:paraId="7F508B3D" w14:textId="02D54BC6" w:rsidR="00F84441" w:rsidRPr="009A2248" w:rsidRDefault="00F84441" w:rsidP="00F84441">
            <w:pPr>
              <w:pStyle w:val="Default"/>
              <w:jc w:val="center"/>
              <w:rPr>
                <w:sz w:val="20"/>
                <w:szCs w:val="20"/>
              </w:rPr>
            </w:pPr>
            <w:r w:rsidRPr="009A2248">
              <w:rPr>
                <w:sz w:val="20"/>
                <w:szCs w:val="20"/>
              </w:rPr>
              <w:t>FG</w:t>
            </w:r>
          </w:p>
        </w:tc>
        <w:tc>
          <w:tcPr>
            <w:tcW w:w="4110" w:type="dxa"/>
          </w:tcPr>
          <w:p w14:paraId="4FFAACF4" w14:textId="300E8341" w:rsidR="00F84441" w:rsidRPr="009A2248" w:rsidRDefault="008413B1" w:rsidP="00F84441">
            <w:pPr>
              <w:pStyle w:val="Default"/>
              <w:rPr>
                <w:sz w:val="20"/>
                <w:szCs w:val="20"/>
              </w:rPr>
            </w:pPr>
            <w:r w:rsidRPr="009A2248">
              <w:rPr>
                <w:sz w:val="20"/>
                <w:szCs w:val="20"/>
              </w:rPr>
              <w:t>946467,9</w:t>
            </w:r>
          </w:p>
        </w:tc>
      </w:tr>
    </w:tbl>
    <w:p w14:paraId="5F4B4BD6" w14:textId="23802834" w:rsidR="00F84441" w:rsidRPr="009A2248" w:rsidRDefault="00F84441" w:rsidP="007D3FE2">
      <w:pPr>
        <w:pStyle w:val="Default"/>
        <w:ind w:left="360"/>
        <w:rPr>
          <w:sz w:val="20"/>
          <w:szCs w:val="20"/>
        </w:rPr>
      </w:pPr>
      <w:r w:rsidRPr="009A2248">
        <w:rPr>
          <w:sz w:val="20"/>
          <w:szCs w:val="20"/>
        </w:rPr>
        <w:t>Tabela 1. Zestawienie wydajności implementacji</w:t>
      </w:r>
    </w:p>
    <w:p w14:paraId="15865C71" w14:textId="77777777" w:rsidR="00941921" w:rsidRPr="009A2248" w:rsidRDefault="00941921">
      <w:pPr>
        <w:rPr>
          <w:rFonts w:ascii="Times New Roman" w:hAnsi="Times New Roman" w:cs="Times New Roman"/>
          <w:sz w:val="20"/>
          <w:szCs w:val="20"/>
        </w:rPr>
      </w:pPr>
    </w:p>
    <w:p w14:paraId="12FD7644" w14:textId="77777777" w:rsidR="00F84441" w:rsidRPr="009A2248" w:rsidRDefault="00FD2B2E" w:rsidP="00F84441">
      <w:pPr>
        <w:pStyle w:val="Akapitzlist"/>
        <w:numPr>
          <w:ilvl w:val="0"/>
          <w:numId w:val="1"/>
        </w:numPr>
        <w:rPr>
          <w:rFonts w:ascii="Times New Roman" w:hAnsi="Times New Roman" w:cs="Times New Roman"/>
          <w:b/>
          <w:bCs/>
          <w:sz w:val="20"/>
          <w:szCs w:val="20"/>
        </w:rPr>
      </w:pPr>
      <w:r w:rsidRPr="009A2248">
        <w:rPr>
          <w:rFonts w:ascii="Times New Roman" w:hAnsi="Times New Roman" w:cs="Times New Roman"/>
          <w:b/>
          <w:bCs/>
          <w:sz w:val="20"/>
          <w:szCs w:val="20"/>
        </w:rPr>
        <w:t>Konfiguracja sprzętowa</w:t>
      </w:r>
    </w:p>
    <w:p w14:paraId="6D3AF629" w14:textId="473DFE0B" w:rsidR="00FD2B2E" w:rsidRPr="009A2248" w:rsidRDefault="00FD2B2E" w:rsidP="00AA59BC">
      <w:pPr>
        <w:pStyle w:val="Akapitzlist"/>
        <w:rPr>
          <w:rFonts w:ascii="Times New Roman" w:hAnsi="Times New Roman" w:cs="Times New Roman"/>
          <w:b/>
          <w:bCs/>
          <w:sz w:val="20"/>
          <w:szCs w:val="20"/>
        </w:rPr>
      </w:pPr>
      <w:r w:rsidRPr="009A2248">
        <w:rPr>
          <w:rFonts w:ascii="TimesNewRomanPSMT" w:hAnsi="TimesNewRomanPSMT" w:cs="TimesNewRomanPSMT"/>
          <w:sz w:val="20"/>
          <w:szCs w:val="20"/>
        </w:rPr>
        <w:t>Procesor:</w:t>
      </w:r>
      <w:r w:rsidR="00F84441" w:rsidRPr="009A2248">
        <w:rPr>
          <w:rFonts w:ascii="TimesNewRomanPSMT" w:hAnsi="TimesNewRomanPSMT" w:cs="TimesNewRomanPSMT"/>
          <w:sz w:val="20"/>
          <w:szCs w:val="20"/>
        </w:rPr>
        <w:t xml:space="preserve"> Intel </w:t>
      </w:r>
      <w:proofErr w:type="spellStart"/>
      <w:r w:rsidR="00F84441" w:rsidRPr="009A2248">
        <w:rPr>
          <w:rFonts w:ascii="TimesNewRomanPSMT" w:hAnsi="TimesNewRomanPSMT" w:cs="TimesNewRomanPSMT"/>
          <w:sz w:val="20"/>
          <w:szCs w:val="20"/>
        </w:rPr>
        <w:t>Core</w:t>
      </w:r>
      <w:proofErr w:type="spellEnd"/>
      <w:r w:rsidRPr="009A2248">
        <w:rPr>
          <w:rFonts w:ascii="TimesNewRomanPSMT" w:hAnsi="TimesNewRomanPSMT" w:cs="TimesNewRomanPSMT"/>
          <w:sz w:val="20"/>
          <w:szCs w:val="20"/>
        </w:rPr>
        <w:t xml:space="preserve"> i5-4210U </w:t>
      </w:r>
      <w:r w:rsidR="00AA2209" w:rsidRPr="009A2248">
        <w:rPr>
          <w:rFonts w:ascii="TimesNewRomanPSMT" w:hAnsi="TimesNewRomanPSMT" w:cs="TimesNewRomanPSMT"/>
          <w:sz w:val="20"/>
          <w:szCs w:val="20"/>
        </w:rPr>
        <w:t>4x</w:t>
      </w:r>
      <w:r w:rsidRPr="009A2248">
        <w:rPr>
          <w:rFonts w:ascii="TimesNewRomanPSMT" w:hAnsi="TimesNewRomanPSMT" w:cs="TimesNewRomanPSMT"/>
          <w:sz w:val="20"/>
          <w:szCs w:val="20"/>
        </w:rPr>
        <w:t>1.70GHz</w:t>
      </w:r>
    </w:p>
    <w:sectPr w:rsidR="00FD2B2E" w:rsidRPr="009A2248" w:rsidSect="009B19DC">
      <w:headerReference w:type="default" r:id="rId13"/>
      <w:pgSz w:w="11904" w:h="17338"/>
      <w:pgMar w:top="1146" w:right="858" w:bottom="1417" w:left="1204"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7D04E" w14:textId="77777777" w:rsidR="007C4730" w:rsidRDefault="007C4730" w:rsidP="00224C0F">
      <w:pPr>
        <w:spacing w:after="0" w:line="240" w:lineRule="auto"/>
      </w:pPr>
      <w:r>
        <w:separator/>
      </w:r>
    </w:p>
  </w:endnote>
  <w:endnote w:type="continuationSeparator" w:id="0">
    <w:p w14:paraId="61FD2649" w14:textId="77777777" w:rsidR="007C4730" w:rsidRDefault="007C4730" w:rsidP="0022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7" w:usb1="00000000" w:usb2="00000000" w:usb3="00000000" w:csb0="00000003"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BD5C5" w14:textId="77777777" w:rsidR="007C4730" w:rsidRDefault="007C4730" w:rsidP="00224C0F">
      <w:pPr>
        <w:spacing w:after="0" w:line="240" w:lineRule="auto"/>
      </w:pPr>
      <w:r>
        <w:separator/>
      </w:r>
    </w:p>
  </w:footnote>
  <w:footnote w:type="continuationSeparator" w:id="0">
    <w:p w14:paraId="3831B157" w14:textId="77777777" w:rsidR="007C4730" w:rsidRDefault="007C4730" w:rsidP="00224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12114" w14:textId="2C3917C1" w:rsidR="00224C0F" w:rsidRPr="00224C0F" w:rsidRDefault="00224C0F" w:rsidP="00224C0F">
    <w:pPr>
      <w:pStyle w:val="Nagwek"/>
      <w:jc w:val="right"/>
      <w:rPr>
        <w:rFonts w:ascii="Times New Roman" w:hAnsi="Times New Roman" w:cs="Times New Roman"/>
      </w:rPr>
    </w:pPr>
    <w:r w:rsidRPr="00224C0F">
      <w:rPr>
        <w:rFonts w:ascii="Times New Roman" w:hAnsi="Times New Roman" w:cs="Times New Roman"/>
      </w:rPr>
      <w:t>1</w:t>
    </w:r>
    <w:r w:rsidR="001D5D86">
      <w:rPr>
        <w:rFonts w:ascii="Times New Roman" w:hAnsi="Times New Roman" w:cs="Times New Roman"/>
      </w:rPr>
      <w:t>6</w:t>
    </w:r>
    <w:r w:rsidRPr="00224C0F">
      <w:rPr>
        <w:rFonts w:ascii="Times New Roman" w:hAnsi="Times New Roman" w:cs="Times New Roman"/>
      </w:rPr>
      <w:t>.11.2019</w:t>
    </w:r>
  </w:p>
  <w:p w14:paraId="409728D0" w14:textId="77777777" w:rsidR="00224C0F" w:rsidRDefault="00224C0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0D62"/>
    <w:multiLevelType w:val="hybridMultilevel"/>
    <w:tmpl w:val="7592F8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1382A75"/>
    <w:multiLevelType w:val="hybridMultilevel"/>
    <w:tmpl w:val="7592F8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6259A4"/>
    <w:multiLevelType w:val="hybridMultilevel"/>
    <w:tmpl w:val="663A286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40F13124"/>
    <w:multiLevelType w:val="hybridMultilevel"/>
    <w:tmpl w:val="DEBA09A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42A324F5"/>
    <w:multiLevelType w:val="hybridMultilevel"/>
    <w:tmpl w:val="06900A5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21"/>
    <w:rsid w:val="0007721D"/>
    <w:rsid w:val="001810EE"/>
    <w:rsid w:val="001D5D86"/>
    <w:rsid w:val="001E0B04"/>
    <w:rsid w:val="00224C0F"/>
    <w:rsid w:val="002836BA"/>
    <w:rsid w:val="00433636"/>
    <w:rsid w:val="006B536F"/>
    <w:rsid w:val="00707469"/>
    <w:rsid w:val="007C4730"/>
    <w:rsid w:val="007D3FE2"/>
    <w:rsid w:val="00805509"/>
    <w:rsid w:val="008413B1"/>
    <w:rsid w:val="00845DE0"/>
    <w:rsid w:val="00850DF2"/>
    <w:rsid w:val="008570DE"/>
    <w:rsid w:val="008D54E1"/>
    <w:rsid w:val="00941921"/>
    <w:rsid w:val="00967A16"/>
    <w:rsid w:val="009A2248"/>
    <w:rsid w:val="00AA2209"/>
    <w:rsid w:val="00AA59BC"/>
    <w:rsid w:val="00C03072"/>
    <w:rsid w:val="00C478CD"/>
    <w:rsid w:val="00C64F9E"/>
    <w:rsid w:val="00C96562"/>
    <w:rsid w:val="00D32B1B"/>
    <w:rsid w:val="00E74F90"/>
    <w:rsid w:val="00F00952"/>
    <w:rsid w:val="00F84441"/>
    <w:rsid w:val="00FB5306"/>
    <w:rsid w:val="00FD2B2E"/>
    <w:rsid w:val="00FF42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C095"/>
  <w15:chartTrackingRefBased/>
  <w15:docId w15:val="{8D9DF52E-4373-45AA-87A6-5C2D0C6C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224C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C478CD"/>
    <w:pPr>
      <w:autoSpaceDE w:val="0"/>
      <w:autoSpaceDN w:val="0"/>
      <w:adjustRightInd w:val="0"/>
      <w:spacing w:after="0" w:line="240" w:lineRule="auto"/>
    </w:pPr>
    <w:rPr>
      <w:rFonts w:ascii="Times New Roman" w:hAnsi="Times New Roman" w:cs="Times New Roman"/>
      <w:color w:val="000000"/>
      <w:sz w:val="24"/>
      <w:szCs w:val="24"/>
    </w:rPr>
  </w:style>
  <w:style w:type="paragraph" w:styleId="Akapitzlist">
    <w:name w:val="List Paragraph"/>
    <w:basedOn w:val="Normalny"/>
    <w:uiPriority w:val="34"/>
    <w:qFormat/>
    <w:rsid w:val="00C478CD"/>
    <w:pPr>
      <w:ind w:left="720"/>
      <w:contextualSpacing/>
    </w:pPr>
  </w:style>
  <w:style w:type="paragraph" w:styleId="Nagwek">
    <w:name w:val="header"/>
    <w:basedOn w:val="Normalny"/>
    <w:link w:val="NagwekZnak"/>
    <w:uiPriority w:val="99"/>
    <w:unhideWhenUsed/>
    <w:rsid w:val="00224C0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24C0F"/>
  </w:style>
  <w:style w:type="paragraph" w:styleId="Stopka">
    <w:name w:val="footer"/>
    <w:basedOn w:val="Normalny"/>
    <w:link w:val="StopkaZnak"/>
    <w:uiPriority w:val="99"/>
    <w:unhideWhenUsed/>
    <w:rsid w:val="00224C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24C0F"/>
  </w:style>
  <w:style w:type="character" w:customStyle="1" w:styleId="Nagwek1Znak">
    <w:name w:val="Nagłówek 1 Znak"/>
    <w:basedOn w:val="Domylnaczcionkaakapitu"/>
    <w:link w:val="Nagwek1"/>
    <w:uiPriority w:val="9"/>
    <w:rsid w:val="00224C0F"/>
    <w:rPr>
      <w:rFonts w:ascii="Times New Roman" w:eastAsia="Times New Roman" w:hAnsi="Times New Roman" w:cs="Times New Roman"/>
      <w:b/>
      <w:bCs/>
      <w:kern w:val="36"/>
      <w:sz w:val="48"/>
      <w:szCs w:val="48"/>
      <w:lang w:eastAsia="pl-PL"/>
    </w:rPr>
  </w:style>
  <w:style w:type="table" w:styleId="Tabela-Siatka">
    <w:name w:val="Table Grid"/>
    <w:basedOn w:val="Standardowy"/>
    <w:uiPriority w:val="39"/>
    <w:rsid w:val="00F8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50035">
      <w:bodyDiv w:val="1"/>
      <w:marLeft w:val="0"/>
      <w:marRight w:val="0"/>
      <w:marTop w:val="0"/>
      <w:marBottom w:val="0"/>
      <w:divBdr>
        <w:top w:val="none" w:sz="0" w:space="0" w:color="auto"/>
        <w:left w:val="none" w:sz="0" w:space="0" w:color="auto"/>
        <w:bottom w:val="none" w:sz="0" w:space="0" w:color="auto"/>
        <w:right w:val="none" w:sz="0" w:space="0" w:color="auto"/>
      </w:divBdr>
    </w:div>
    <w:div w:id="1614364119">
      <w:bodyDiv w:val="1"/>
      <w:marLeft w:val="0"/>
      <w:marRight w:val="0"/>
      <w:marTop w:val="0"/>
      <w:marBottom w:val="0"/>
      <w:divBdr>
        <w:top w:val="none" w:sz="0" w:space="0" w:color="auto"/>
        <w:left w:val="none" w:sz="0" w:space="0" w:color="auto"/>
        <w:bottom w:val="none" w:sz="0" w:space="0" w:color="auto"/>
        <w:right w:val="none" w:sz="0" w:space="0" w:color="auto"/>
      </w:divBdr>
    </w:div>
    <w:div w:id="1640988529">
      <w:bodyDiv w:val="1"/>
      <w:marLeft w:val="0"/>
      <w:marRight w:val="0"/>
      <w:marTop w:val="0"/>
      <w:marBottom w:val="0"/>
      <w:divBdr>
        <w:top w:val="none" w:sz="0" w:space="0" w:color="auto"/>
        <w:left w:val="none" w:sz="0" w:space="0" w:color="auto"/>
        <w:bottom w:val="none" w:sz="0" w:space="0" w:color="auto"/>
        <w:right w:val="none" w:sz="0" w:space="0" w:color="auto"/>
      </w:divBdr>
    </w:div>
    <w:div w:id="2061972588">
      <w:bodyDiv w:val="1"/>
      <w:marLeft w:val="0"/>
      <w:marRight w:val="0"/>
      <w:marTop w:val="0"/>
      <w:marBottom w:val="0"/>
      <w:divBdr>
        <w:top w:val="none" w:sz="0" w:space="0" w:color="auto"/>
        <w:left w:val="none" w:sz="0" w:space="0" w:color="auto"/>
        <w:bottom w:val="none" w:sz="0" w:space="0" w:color="auto"/>
        <w:right w:val="none" w:sz="0" w:space="0" w:color="auto"/>
      </w:divBdr>
    </w:div>
    <w:div w:id="2077624323">
      <w:bodyDiv w:val="1"/>
      <w:marLeft w:val="0"/>
      <w:marRight w:val="0"/>
      <w:marTop w:val="0"/>
      <w:marBottom w:val="0"/>
      <w:divBdr>
        <w:top w:val="none" w:sz="0" w:space="0" w:color="auto"/>
        <w:left w:val="none" w:sz="0" w:space="0" w:color="auto"/>
        <w:bottom w:val="none" w:sz="0" w:space="0" w:color="auto"/>
        <w:right w:val="none" w:sz="0" w:space="0" w:color="auto"/>
      </w:divBdr>
    </w:div>
    <w:div w:id="212430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nieszka\dev\algorytmy\algorytmy2_gauss\algorytmy2_gauss\bin\Debug\test_2%20g%20i%20pg%20do%2020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nieszka\dev\algorytmy\algorytmy2_gauss\algorytmy2_gauss\bin\Debug\test3_500%20moj%20tes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gnieszka\dev\algorytmy\algorytmy2_gauss\algorytmy2_gauss\bin\Debug\test_2%20g%20i%20pg%20do%2020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gnieszka\dev\algorytmy\algorytmy2_gauss\algorytmy2_gauss\bin\Debug\test_2%20g%20i%20pg%20do%20200.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gnieszka\dev\algorytmy\algorytmy2_gauss\algorytmy2_gauss\bin\Debug\test_co5%20do%20130.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03911130826958"/>
          <c:y val="6.9991163429220654E-2"/>
          <c:w val="0.84508188237033754"/>
          <c:h val="0.60893361526202006"/>
        </c:manualLayout>
      </c:layout>
      <c:lineChart>
        <c:grouping val="standard"/>
        <c:varyColors val="0"/>
        <c:ser>
          <c:idx val="0"/>
          <c:order val="0"/>
          <c:tx>
            <c:strRef>
              <c:f>'średnie z testow'!$A$2:$A$3</c:f>
              <c:strCache>
                <c:ptCount val="2"/>
                <c:pt idx="0">
                  <c:v>Float</c:v>
                </c:pt>
                <c:pt idx="1">
                  <c:v>G</c:v>
                </c:pt>
              </c:strCache>
            </c:strRef>
          </c:tx>
          <c:spPr>
            <a:ln w="28575" cap="rnd">
              <a:solidFill>
                <a:schemeClr val="accent1"/>
              </a:solidFill>
              <a:round/>
            </a:ln>
            <a:effectLst/>
          </c:spPr>
          <c:marker>
            <c:symbol val="none"/>
          </c:marker>
          <c:cat>
            <c:numRef>
              <c:f>'średnie z testow'!$S$4:$S$43</c:f>
              <c:numCache>
                <c:formatCode>General</c:formatCode>
                <c:ptCount val="4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numCache>
            </c:numRef>
          </c:cat>
          <c:val>
            <c:numRef>
              <c:f>'średnie z testow'!$A$4:$A$43</c:f>
              <c:numCache>
                <c:formatCode>General</c:formatCode>
                <c:ptCount val="40"/>
                <c:pt idx="0">
                  <c:v>2.5162800000000001</c:v>
                </c:pt>
                <c:pt idx="1">
                  <c:v>3.2619999999999996E-2</c:v>
                </c:pt>
                <c:pt idx="2">
                  <c:v>8.3019999999999997E-2</c:v>
                </c:pt>
                <c:pt idx="3">
                  <c:v>0.21905999999999998</c:v>
                </c:pt>
                <c:pt idx="4">
                  <c:v>0.32561999999999997</c:v>
                </c:pt>
                <c:pt idx="5">
                  <c:v>0.61525999999999992</c:v>
                </c:pt>
                <c:pt idx="6">
                  <c:v>1.1903000000000001</c:v>
                </c:pt>
                <c:pt idx="7">
                  <c:v>1.5170400000000002</c:v>
                </c:pt>
                <c:pt idx="8">
                  <c:v>1.7337399999999998</c:v>
                </c:pt>
                <c:pt idx="9">
                  <c:v>2.39168</c:v>
                </c:pt>
                <c:pt idx="10">
                  <c:v>3.3720799999999995</c:v>
                </c:pt>
                <c:pt idx="11">
                  <c:v>5.1910800000000004</c:v>
                </c:pt>
                <c:pt idx="12">
                  <c:v>5.4203200000000002</c:v>
                </c:pt>
                <c:pt idx="13">
                  <c:v>7.1343999999999994</c:v>
                </c:pt>
                <c:pt idx="14">
                  <c:v>8.1005000000000003</c:v>
                </c:pt>
                <c:pt idx="15">
                  <c:v>17.417020000000001</c:v>
                </c:pt>
                <c:pt idx="16">
                  <c:v>14.409099999999999</c:v>
                </c:pt>
                <c:pt idx="17">
                  <c:v>13.869299999999999</c:v>
                </c:pt>
                <c:pt idx="18">
                  <c:v>22.676260000000003</c:v>
                </c:pt>
                <c:pt idx="19">
                  <c:v>21.664940000000001</c:v>
                </c:pt>
                <c:pt idx="20">
                  <c:v>24.656959999999998</c:v>
                </c:pt>
                <c:pt idx="21">
                  <c:v>25.722400000000004</c:v>
                </c:pt>
                <c:pt idx="22">
                  <c:v>33.211359999999999</c:v>
                </c:pt>
                <c:pt idx="23">
                  <c:v>42.809579999999997</c:v>
                </c:pt>
                <c:pt idx="24">
                  <c:v>38.700800000000001</c:v>
                </c:pt>
                <c:pt idx="25">
                  <c:v>43.850740000000002</c:v>
                </c:pt>
                <c:pt idx="26">
                  <c:v>48.07488</c:v>
                </c:pt>
                <c:pt idx="27">
                  <c:v>64.739459999999994</c:v>
                </c:pt>
                <c:pt idx="28">
                  <c:v>56.943679999999993</c:v>
                </c:pt>
                <c:pt idx="29">
                  <c:v>59.836259999999996</c:v>
                </c:pt>
                <c:pt idx="30">
                  <c:v>83.153300000000002</c:v>
                </c:pt>
                <c:pt idx="31">
                  <c:v>68.453960000000009</c:v>
                </c:pt>
                <c:pt idx="32">
                  <c:v>84.290580000000006</c:v>
                </c:pt>
                <c:pt idx="33">
                  <c:v>98.511719999999997</c:v>
                </c:pt>
                <c:pt idx="34">
                  <c:v>84.690340000000006</c:v>
                </c:pt>
                <c:pt idx="35">
                  <c:v>99.248199999999997</c:v>
                </c:pt>
                <c:pt idx="36">
                  <c:v>107.75388000000001</c:v>
                </c:pt>
                <c:pt idx="37">
                  <c:v>114.43140000000001</c:v>
                </c:pt>
                <c:pt idx="38">
                  <c:v>125.49603999999999</c:v>
                </c:pt>
                <c:pt idx="39">
                  <c:v>129.23424</c:v>
                </c:pt>
              </c:numCache>
            </c:numRef>
          </c:val>
          <c:smooth val="0"/>
          <c:extLst>
            <c:ext xmlns:c16="http://schemas.microsoft.com/office/drawing/2014/chart" uri="{C3380CC4-5D6E-409C-BE32-E72D297353CC}">
              <c16:uniqueId val="{00000000-0337-4838-9CE0-9F6915678A15}"/>
            </c:ext>
          </c:extLst>
        </c:ser>
        <c:ser>
          <c:idx val="1"/>
          <c:order val="1"/>
          <c:tx>
            <c:strRef>
              <c:f>'średnie z testow'!$B$2:$B$3</c:f>
              <c:strCache>
                <c:ptCount val="2"/>
                <c:pt idx="0">
                  <c:v>Float</c:v>
                </c:pt>
                <c:pt idx="1">
                  <c:v>PG</c:v>
                </c:pt>
              </c:strCache>
            </c:strRef>
          </c:tx>
          <c:spPr>
            <a:ln w="28575" cap="rnd">
              <a:solidFill>
                <a:schemeClr val="accent2"/>
              </a:solidFill>
              <a:round/>
            </a:ln>
            <a:effectLst/>
          </c:spPr>
          <c:marker>
            <c:symbol val="none"/>
          </c:marker>
          <c:cat>
            <c:numRef>
              <c:f>'średnie z testow'!$S$4:$S$43</c:f>
              <c:numCache>
                <c:formatCode>General</c:formatCode>
                <c:ptCount val="4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numCache>
            </c:numRef>
          </c:cat>
          <c:val>
            <c:numRef>
              <c:f>'średnie z testow'!$B$4:$B$43</c:f>
              <c:numCache>
                <c:formatCode>General</c:formatCode>
                <c:ptCount val="40"/>
                <c:pt idx="0">
                  <c:v>1.1774</c:v>
                </c:pt>
                <c:pt idx="1">
                  <c:v>4.3659999999999997E-2</c:v>
                </c:pt>
                <c:pt idx="2">
                  <c:v>9.622E-2</c:v>
                </c:pt>
                <c:pt idx="3">
                  <c:v>0.23888000000000004</c:v>
                </c:pt>
                <c:pt idx="4">
                  <c:v>0.36736000000000002</c:v>
                </c:pt>
                <c:pt idx="5">
                  <c:v>0.72879999999999989</c:v>
                </c:pt>
                <c:pt idx="6">
                  <c:v>1.13524</c:v>
                </c:pt>
                <c:pt idx="7">
                  <c:v>1.28098</c:v>
                </c:pt>
                <c:pt idx="8">
                  <c:v>2.18486</c:v>
                </c:pt>
                <c:pt idx="9">
                  <c:v>2.3566799999999999</c:v>
                </c:pt>
                <c:pt idx="10">
                  <c:v>3.2705600000000006</c:v>
                </c:pt>
                <c:pt idx="11">
                  <c:v>5.321600000000001</c:v>
                </c:pt>
                <c:pt idx="12">
                  <c:v>5.41866</c:v>
                </c:pt>
                <c:pt idx="13">
                  <c:v>6.0853200000000003</c:v>
                </c:pt>
                <c:pt idx="14">
                  <c:v>12.484640000000002</c:v>
                </c:pt>
                <c:pt idx="15">
                  <c:v>11.668620000000001</c:v>
                </c:pt>
                <c:pt idx="16">
                  <c:v>14.595859999999998</c:v>
                </c:pt>
                <c:pt idx="17">
                  <c:v>18.890540000000001</c:v>
                </c:pt>
                <c:pt idx="18">
                  <c:v>29.867739999999998</c:v>
                </c:pt>
                <c:pt idx="19">
                  <c:v>22.655880000000003</c:v>
                </c:pt>
                <c:pt idx="20">
                  <c:v>23.1813</c:v>
                </c:pt>
                <c:pt idx="21">
                  <c:v>27.619</c:v>
                </c:pt>
                <c:pt idx="22">
                  <c:v>58.118299999999998</c:v>
                </c:pt>
                <c:pt idx="23">
                  <c:v>49.370400000000004</c:v>
                </c:pt>
                <c:pt idx="24">
                  <c:v>36.082380000000001</c:v>
                </c:pt>
                <c:pt idx="25">
                  <c:v>44.122480000000003</c:v>
                </c:pt>
                <c:pt idx="26">
                  <c:v>42.775220000000004</c:v>
                </c:pt>
                <c:pt idx="27">
                  <c:v>62.046219999999991</c:v>
                </c:pt>
                <c:pt idx="28">
                  <c:v>57.288620000000002</c:v>
                </c:pt>
                <c:pt idx="29">
                  <c:v>71.597520000000003</c:v>
                </c:pt>
                <c:pt idx="30">
                  <c:v>74.498800000000003</c:v>
                </c:pt>
                <c:pt idx="31">
                  <c:v>64.407659999999993</c:v>
                </c:pt>
                <c:pt idx="32">
                  <c:v>83.347739999999988</c:v>
                </c:pt>
                <c:pt idx="33">
                  <c:v>94.745660000000001</c:v>
                </c:pt>
                <c:pt idx="34">
                  <c:v>88.321340000000006</c:v>
                </c:pt>
                <c:pt idx="35">
                  <c:v>103.50182</c:v>
                </c:pt>
                <c:pt idx="36">
                  <c:v>119.48104000000001</c:v>
                </c:pt>
                <c:pt idx="37">
                  <c:v>111.38201999999998</c:v>
                </c:pt>
                <c:pt idx="38">
                  <c:v>127.58109999999999</c:v>
                </c:pt>
                <c:pt idx="39">
                  <c:v>130.23712</c:v>
                </c:pt>
              </c:numCache>
            </c:numRef>
          </c:val>
          <c:smooth val="0"/>
          <c:extLst>
            <c:ext xmlns:c16="http://schemas.microsoft.com/office/drawing/2014/chart" uri="{C3380CC4-5D6E-409C-BE32-E72D297353CC}">
              <c16:uniqueId val="{00000001-0337-4838-9CE0-9F6915678A15}"/>
            </c:ext>
          </c:extLst>
        </c:ser>
        <c:ser>
          <c:idx val="2"/>
          <c:order val="2"/>
          <c:tx>
            <c:strRef>
              <c:f>'średnie z testow'!$C$2:$C$3</c:f>
              <c:strCache>
                <c:ptCount val="2"/>
                <c:pt idx="0">
                  <c:v>Float</c:v>
                </c:pt>
                <c:pt idx="1">
                  <c:v>FG</c:v>
                </c:pt>
              </c:strCache>
            </c:strRef>
          </c:tx>
          <c:spPr>
            <a:ln w="28575" cap="rnd">
              <a:solidFill>
                <a:schemeClr val="accent3"/>
              </a:solidFill>
              <a:round/>
            </a:ln>
            <a:effectLst/>
          </c:spPr>
          <c:marker>
            <c:symbol val="none"/>
          </c:marker>
          <c:cat>
            <c:numRef>
              <c:f>'średnie z testow'!$S$4:$S$43</c:f>
              <c:numCache>
                <c:formatCode>General</c:formatCode>
                <c:ptCount val="4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numCache>
            </c:numRef>
          </c:cat>
          <c:val>
            <c:numRef>
              <c:f>'średnie z testow'!$C$4:$C$43</c:f>
              <c:numCache>
                <c:formatCode>General</c:formatCode>
                <c:ptCount val="40"/>
                <c:pt idx="0">
                  <c:v>1.9967200000000003</c:v>
                </c:pt>
                <c:pt idx="1">
                  <c:v>8.0600000000000005E-2</c:v>
                </c:pt>
                <c:pt idx="2">
                  <c:v>0.19838</c:v>
                </c:pt>
                <c:pt idx="3">
                  <c:v>0.52498</c:v>
                </c:pt>
                <c:pt idx="4">
                  <c:v>0.89824000000000004</c:v>
                </c:pt>
                <c:pt idx="5">
                  <c:v>1.5867599999999999</c:v>
                </c:pt>
                <c:pt idx="6">
                  <c:v>2.5859399999999999</c:v>
                </c:pt>
                <c:pt idx="7">
                  <c:v>3.1352000000000002</c:v>
                </c:pt>
                <c:pt idx="8">
                  <c:v>4.1776600000000004</c:v>
                </c:pt>
                <c:pt idx="9">
                  <c:v>5.9635999999999996</c:v>
                </c:pt>
                <c:pt idx="10">
                  <c:v>7.8479600000000005</c:v>
                </c:pt>
                <c:pt idx="11">
                  <c:v>11.026619999999999</c:v>
                </c:pt>
                <c:pt idx="12">
                  <c:v>12.67334</c:v>
                </c:pt>
                <c:pt idx="13">
                  <c:v>18.240000000000002</c:v>
                </c:pt>
                <c:pt idx="14">
                  <c:v>31.689360000000001</c:v>
                </c:pt>
                <c:pt idx="15">
                  <c:v>24.289100000000001</c:v>
                </c:pt>
                <c:pt idx="16">
                  <c:v>32.253740000000001</c:v>
                </c:pt>
                <c:pt idx="17">
                  <c:v>39.146520000000002</c:v>
                </c:pt>
                <c:pt idx="18">
                  <c:v>68.874139999999997</c:v>
                </c:pt>
                <c:pt idx="19">
                  <c:v>46.264180000000003</c:v>
                </c:pt>
                <c:pt idx="20">
                  <c:v>50.058460000000004</c:v>
                </c:pt>
                <c:pt idx="21">
                  <c:v>71.837320000000005</c:v>
                </c:pt>
                <c:pt idx="22">
                  <c:v>101.53446</c:v>
                </c:pt>
                <c:pt idx="23">
                  <c:v>91.536779999999993</c:v>
                </c:pt>
                <c:pt idx="24">
                  <c:v>88.73830000000001</c:v>
                </c:pt>
                <c:pt idx="25">
                  <c:v>108.80126</c:v>
                </c:pt>
                <c:pt idx="26">
                  <c:v>102.90419999999999</c:v>
                </c:pt>
                <c:pt idx="27">
                  <c:v>132.98719999999997</c:v>
                </c:pt>
                <c:pt idx="28">
                  <c:v>151.69721999999999</c:v>
                </c:pt>
                <c:pt idx="29">
                  <c:v>162.67342000000002</c:v>
                </c:pt>
                <c:pt idx="30">
                  <c:v>163.16325999999998</c:v>
                </c:pt>
                <c:pt idx="31">
                  <c:v>162.62258000000003</c:v>
                </c:pt>
                <c:pt idx="32">
                  <c:v>192.88047999999998</c:v>
                </c:pt>
                <c:pt idx="33">
                  <c:v>200.65495999999999</c:v>
                </c:pt>
                <c:pt idx="34">
                  <c:v>221.47359999999998</c:v>
                </c:pt>
                <c:pt idx="35">
                  <c:v>217.4076</c:v>
                </c:pt>
                <c:pt idx="36">
                  <c:v>239.48718</c:v>
                </c:pt>
                <c:pt idx="37">
                  <c:v>277.44703999999996</c:v>
                </c:pt>
                <c:pt idx="38">
                  <c:v>320.73653999999999</c:v>
                </c:pt>
                <c:pt idx="39">
                  <c:v>321.87977999999998</c:v>
                </c:pt>
              </c:numCache>
            </c:numRef>
          </c:val>
          <c:smooth val="0"/>
          <c:extLst>
            <c:ext xmlns:c16="http://schemas.microsoft.com/office/drawing/2014/chart" uri="{C3380CC4-5D6E-409C-BE32-E72D297353CC}">
              <c16:uniqueId val="{00000002-0337-4838-9CE0-9F6915678A15}"/>
            </c:ext>
          </c:extLst>
        </c:ser>
        <c:ser>
          <c:idx val="3"/>
          <c:order val="3"/>
          <c:tx>
            <c:strRef>
              <c:f>'średnie z testow'!$D$2:$D$3</c:f>
              <c:strCache>
                <c:ptCount val="2"/>
                <c:pt idx="0">
                  <c:v>Double</c:v>
                </c:pt>
                <c:pt idx="1">
                  <c:v>G</c:v>
                </c:pt>
              </c:strCache>
            </c:strRef>
          </c:tx>
          <c:spPr>
            <a:ln w="28575" cap="rnd">
              <a:solidFill>
                <a:schemeClr val="accent4"/>
              </a:solidFill>
              <a:round/>
            </a:ln>
            <a:effectLst/>
          </c:spPr>
          <c:marker>
            <c:symbol val="none"/>
          </c:marker>
          <c:cat>
            <c:numRef>
              <c:f>'średnie z testow'!$S$4:$S$43</c:f>
              <c:numCache>
                <c:formatCode>General</c:formatCode>
                <c:ptCount val="4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numCache>
            </c:numRef>
          </c:cat>
          <c:val>
            <c:numRef>
              <c:f>'średnie z testow'!$D$4:$D$43</c:f>
              <c:numCache>
                <c:formatCode>General</c:formatCode>
                <c:ptCount val="40"/>
                <c:pt idx="0">
                  <c:v>1.57016</c:v>
                </c:pt>
                <c:pt idx="1">
                  <c:v>3.0819999999999997E-2</c:v>
                </c:pt>
                <c:pt idx="2">
                  <c:v>7.7779999999999988E-2</c:v>
                </c:pt>
                <c:pt idx="3">
                  <c:v>0.18096000000000001</c:v>
                </c:pt>
                <c:pt idx="4">
                  <c:v>0.50266</c:v>
                </c:pt>
                <c:pt idx="5">
                  <c:v>0.68653999999999993</c:v>
                </c:pt>
                <c:pt idx="6">
                  <c:v>1.1049799999999999</c:v>
                </c:pt>
                <c:pt idx="7">
                  <c:v>1.35426</c:v>
                </c:pt>
                <c:pt idx="8">
                  <c:v>1.96034</c:v>
                </c:pt>
                <c:pt idx="9">
                  <c:v>2.6592799999999999</c:v>
                </c:pt>
                <c:pt idx="10">
                  <c:v>4.2184600000000003</c:v>
                </c:pt>
                <c:pt idx="11">
                  <c:v>7.9156199999999997</c:v>
                </c:pt>
                <c:pt idx="12">
                  <c:v>6.0834799999999998</c:v>
                </c:pt>
                <c:pt idx="13">
                  <c:v>8.9081200000000003</c:v>
                </c:pt>
                <c:pt idx="14">
                  <c:v>10.60896</c:v>
                </c:pt>
                <c:pt idx="15">
                  <c:v>13.646520000000001</c:v>
                </c:pt>
                <c:pt idx="16">
                  <c:v>14.40788</c:v>
                </c:pt>
                <c:pt idx="17">
                  <c:v>17.219560000000001</c:v>
                </c:pt>
                <c:pt idx="18">
                  <c:v>28.694880000000001</c:v>
                </c:pt>
                <c:pt idx="19">
                  <c:v>24.275580000000001</c:v>
                </c:pt>
                <c:pt idx="20">
                  <c:v>25.0608</c:v>
                </c:pt>
                <c:pt idx="21">
                  <c:v>29.919720000000002</c:v>
                </c:pt>
                <c:pt idx="22">
                  <c:v>61.069939999999995</c:v>
                </c:pt>
                <c:pt idx="23">
                  <c:v>41.739559999999997</c:v>
                </c:pt>
                <c:pt idx="24">
                  <c:v>44.395859999999999</c:v>
                </c:pt>
                <c:pt idx="25">
                  <c:v>56.692920000000001</c:v>
                </c:pt>
                <c:pt idx="26">
                  <c:v>54.661519999999996</c:v>
                </c:pt>
                <c:pt idx="27">
                  <c:v>57.914059999999992</c:v>
                </c:pt>
                <c:pt idx="28">
                  <c:v>60.817779999999992</c:v>
                </c:pt>
                <c:pt idx="29">
                  <c:v>66.017500000000013</c:v>
                </c:pt>
                <c:pt idx="30">
                  <c:v>85.330240000000003</c:v>
                </c:pt>
                <c:pt idx="31">
                  <c:v>78.268560000000008</c:v>
                </c:pt>
                <c:pt idx="32">
                  <c:v>100.28637999999999</c:v>
                </c:pt>
                <c:pt idx="33">
                  <c:v>93.582040000000006</c:v>
                </c:pt>
                <c:pt idx="34">
                  <c:v>95.000820000000004</c:v>
                </c:pt>
                <c:pt idx="35">
                  <c:v>121.71900000000001</c:v>
                </c:pt>
                <c:pt idx="36">
                  <c:v>121.2701</c:v>
                </c:pt>
                <c:pt idx="37">
                  <c:v>127.64384</c:v>
                </c:pt>
                <c:pt idx="38">
                  <c:v>150.64932000000002</c:v>
                </c:pt>
                <c:pt idx="39">
                  <c:v>143.35124000000002</c:v>
                </c:pt>
              </c:numCache>
            </c:numRef>
          </c:val>
          <c:smooth val="0"/>
          <c:extLst>
            <c:ext xmlns:c16="http://schemas.microsoft.com/office/drawing/2014/chart" uri="{C3380CC4-5D6E-409C-BE32-E72D297353CC}">
              <c16:uniqueId val="{00000003-0337-4838-9CE0-9F6915678A15}"/>
            </c:ext>
          </c:extLst>
        </c:ser>
        <c:ser>
          <c:idx val="4"/>
          <c:order val="4"/>
          <c:tx>
            <c:strRef>
              <c:f>'średnie z testow'!$E$2:$E$3</c:f>
              <c:strCache>
                <c:ptCount val="2"/>
                <c:pt idx="0">
                  <c:v>Double</c:v>
                </c:pt>
                <c:pt idx="1">
                  <c:v>PG</c:v>
                </c:pt>
              </c:strCache>
            </c:strRef>
          </c:tx>
          <c:spPr>
            <a:ln w="28575" cap="rnd">
              <a:solidFill>
                <a:schemeClr val="accent5"/>
              </a:solidFill>
              <a:round/>
            </a:ln>
            <a:effectLst/>
          </c:spPr>
          <c:marker>
            <c:symbol val="none"/>
          </c:marker>
          <c:cat>
            <c:numRef>
              <c:f>'średnie z testow'!$S$4:$S$43</c:f>
              <c:numCache>
                <c:formatCode>General</c:formatCode>
                <c:ptCount val="4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numCache>
            </c:numRef>
          </c:cat>
          <c:val>
            <c:numRef>
              <c:f>'średnie z testow'!$E$4:$E$43</c:f>
              <c:numCache>
                <c:formatCode>General</c:formatCode>
                <c:ptCount val="40"/>
                <c:pt idx="0">
                  <c:v>1.2744599999999999</c:v>
                </c:pt>
                <c:pt idx="1">
                  <c:v>3.8679999999999999E-2</c:v>
                </c:pt>
                <c:pt idx="2">
                  <c:v>8.3940000000000001E-2</c:v>
                </c:pt>
                <c:pt idx="3">
                  <c:v>0.20161999999999999</c:v>
                </c:pt>
                <c:pt idx="4">
                  <c:v>0.48841999999999997</c:v>
                </c:pt>
                <c:pt idx="5">
                  <c:v>0.83797999999999995</c:v>
                </c:pt>
                <c:pt idx="6">
                  <c:v>1.1434200000000001</c:v>
                </c:pt>
                <c:pt idx="7">
                  <c:v>1.6549399999999999</c:v>
                </c:pt>
                <c:pt idx="8">
                  <c:v>2.1620399999999997</c:v>
                </c:pt>
                <c:pt idx="9">
                  <c:v>2.9132799999999999</c:v>
                </c:pt>
                <c:pt idx="10">
                  <c:v>4.2334599999999991</c:v>
                </c:pt>
                <c:pt idx="11">
                  <c:v>4.3753000000000002</c:v>
                </c:pt>
                <c:pt idx="12">
                  <c:v>6.3838000000000008</c:v>
                </c:pt>
                <c:pt idx="13">
                  <c:v>7.8775599999999999</c:v>
                </c:pt>
                <c:pt idx="14">
                  <c:v>10.30124</c:v>
                </c:pt>
                <c:pt idx="15">
                  <c:v>11.502179999999999</c:v>
                </c:pt>
                <c:pt idx="16">
                  <c:v>13.965800000000002</c:v>
                </c:pt>
                <c:pt idx="17">
                  <c:v>21.39724</c:v>
                </c:pt>
                <c:pt idx="18">
                  <c:v>24.043739999999996</c:v>
                </c:pt>
                <c:pt idx="19">
                  <c:v>24.014319999999998</c:v>
                </c:pt>
                <c:pt idx="20">
                  <c:v>24.038180000000001</c:v>
                </c:pt>
                <c:pt idx="21">
                  <c:v>31.402859999999997</c:v>
                </c:pt>
                <c:pt idx="22">
                  <c:v>65.070440000000005</c:v>
                </c:pt>
                <c:pt idx="23">
                  <c:v>39.172220000000003</c:v>
                </c:pt>
                <c:pt idx="24">
                  <c:v>42.974939999999989</c:v>
                </c:pt>
                <c:pt idx="25">
                  <c:v>51.218719999999998</c:v>
                </c:pt>
                <c:pt idx="26">
                  <c:v>49.697680000000005</c:v>
                </c:pt>
                <c:pt idx="27">
                  <c:v>73.645700000000005</c:v>
                </c:pt>
                <c:pt idx="28">
                  <c:v>60.681659999999987</c:v>
                </c:pt>
                <c:pt idx="29">
                  <c:v>67.173779999999994</c:v>
                </c:pt>
                <c:pt idx="30">
                  <c:v>82.100840000000005</c:v>
                </c:pt>
                <c:pt idx="31">
                  <c:v>89.589299999999994</c:v>
                </c:pt>
                <c:pt idx="32">
                  <c:v>81.093459999999993</c:v>
                </c:pt>
                <c:pt idx="33">
                  <c:v>105.16138000000001</c:v>
                </c:pt>
                <c:pt idx="34">
                  <c:v>96.652659999999997</c:v>
                </c:pt>
                <c:pt idx="35">
                  <c:v>113.39872</c:v>
                </c:pt>
                <c:pt idx="36">
                  <c:v>121.57554</c:v>
                </c:pt>
                <c:pt idx="37">
                  <c:v>137.74348000000001</c:v>
                </c:pt>
                <c:pt idx="38">
                  <c:v>140.71603999999999</c:v>
                </c:pt>
                <c:pt idx="39">
                  <c:v>140.56174000000001</c:v>
                </c:pt>
              </c:numCache>
            </c:numRef>
          </c:val>
          <c:smooth val="0"/>
          <c:extLst>
            <c:ext xmlns:c16="http://schemas.microsoft.com/office/drawing/2014/chart" uri="{C3380CC4-5D6E-409C-BE32-E72D297353CC}">
              <c16:uniqueId val="{00000004-0337-4838-9CE0-9F6915678A15}"/>
            </c:ext>
          </c:extLst>
        </c:ser>
        <c:ser>
          <c:idx val="5"/>
          <c:order val="5"/>
          <c:tx>
            <c:strRef>
              <c:f>'średnie z testow'!$F$2:$F$3</c:f>
              <c:strCache>
                <c:ptCount val="2"/>
                <c:pt idx="0">
                  <c:v>Double</c:v>
                </c:pt>
                <c:pt idx="1">
                  <c:v>FG</c:v>
                </c:pt>
              </c:strCache>
            </c:strRef>
          </c:tx>
          <c:spPr>
            <a:ln w="28575" cap="rnd">
              <a:solidFill>
                <a:schemeClr val="accent6"/>
              </a:solidFill>
              <a:round/>
            </a:ln>
            <a:effectLst/>
          </c:spPr>
          <c:marker>
            <c:symbol val="none"/>
          </c:marker>
          <c:cat>
            <c:numRef>
              <c:f>'średnie z testow'!$S$4:$S$43</c:f>
              <c:numCache>
                <c:formatCode>General</c:formatCode>
                <c:ptCount val="4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numCache>
            </c:numRef>
          </c:cat>
          <c:val>
            <c:numRef>
              <c:f>'średnie z testow'!$F$4:$F$43</c:f>
              <c:numCache>
                <c:formatCode>General</c:formatCode>
                <c:ptCount val="40"/>
                <c:pt idx="0">
                  <c:v>1.6153999999999999</c:v>
                </c:pt>
                <c:pt idx="1">
                  <c:v>7.9659999999999995E-2</c:v>
                </c:pt>
                <c:pt idx="2">
                  <c:v>0.18773999999999999</c:v>
                </c:pt>
                <c:pt idx="3">
                  <c:v>0.45229999999999998</c:v>
                </c:pt>
                <c:pt idx="4">
                  <c:v>1.0610200000000001</c:v>
                </c:pt>
                <c:pt idx="5">
                  <c:v>1.75762</c:v>
                </c:pt>
                <c:pt idx="6">
                  <c:v>2.80084</c:v>
                </c:pt>
                <c:pt idx="7">
                  <c:v>3.3970599999999997</c:v>
                </c:pt>
                <c:pt idx="8">
                  <c:v>5.0385800000000005</c:v>
                </c:pt>
                <c:pt idx="9">
                  <c:v>6.3873000000000006</c:v>
                </c:pt>
                <c:pt idx="10">
                  <c:v>9.0310399999999991</c:v>
                </c:pt>
                <c:pt idx="11">
                  <c:v>10.68454</c:v>
                </c:pt>
                <c:pt idx="12">
                  <c:v>13.906420000000001</c:v>
                </c:pt>
                <c:pt idx="13">
                  <c:v>17.443939999999998</c:v>
                </c:pt>
                <c:pt idx="14">
                  <c:v>29.269740000000002</c:v>
                </c:pt>
                <c:pt idx="15">
                  <c:v>26.292480000000001</c:v>
                </c:pt>
                <c:pt idx="16">
                  <c:v>32.465439999999994</c:v>
                </c:pt>
                <c:pt idx="17">
                  <c:v>48.215060000000001</c:v>
                </c:pt>
                <c:pt idx="18">
                  <c:v>48.580560000000006</c:v>
                </c:pt>
                <c:pt idx="19">
                  <c:v>54.032040000000009</c:v>
                </c:pt>
                <c:pt idx="20">
                  <c:v>59.859899999999996</c:v>
                </c:pt>
                <c:pt idx="21">
                  <c:v>70.683540000000008</c:v>
                </c:pt>
                <c:pt idx="22">
                  <c:v>123.90791999999999</c:v>
                </c:pt>
                <c:pt idx="23">
                  <c:v>117.08924000000002</c:v>
                </c:pt>
                <c:pt idx="24">
                  <c:v>98.496420000000001</c:v>
                </c:pt>
                <c:pt idx="25">
                  <c:v>111.43134000000001</c:v>
                </c:pt>
                <c:pt idx="26">
                  <c:v>167.75110000000001</c:v>
                </c:pt>
                <c:pt idx="27">
                  <c:v>179.15890000000002</c:v>
                </c:pt>
                <c:pt idx="28">
                  <c:v>141.36383999999998</c:v>
                </c:pt>
                <c:pt idx="29">
                  <c:v>168.89517999999998</c:v>
                </c:pt>
                <c:pt idx="30">
                  <c:v>169.09608</c:v>
                </c:pt>
                <c:pt idx="31">
                  <c:v>185.99057999999999</c:v>
                </c:pt>
                <c:pt idx="32">
                  <c:v>194.66900000000001</c:v>
                </c:pt>
                <c:pt idx="33">
                  <c:v>219.43168</c:v>
                </c:pt>
                <c:pt idx="34">
                  <c:v>237.56833999999998</c:v>
                </c:pt>
                <c:pt idx="35">
                  <c:v>255.12291999999997</c:v>
                </c:pt>
                <c:pt idx="36">
                  <c:v>273.49732</c:v>
                </c:pt>
                <c:pt idx="37">
                  <c:v>333.56777999999997</c:v>
                </c:pt>
                <c:pt idx="38">
                  <c:v>351.63920000000002</c:v>
                </c:pt>
                <c:pt idx="39">
                  <c:v>359.83910000000003</c:v>
                </c:pt>
              </c:numCache>
            </c:numRef>
          </c:val>
          <c:smooth val="0"/>
          <c:extLst>
            <c:ext xmlns:c16="http://schemas.microsoft.com/office/drawing/2014/chart" uri="{C3380CC4-5D6E-409C-BE32-E72D297353CC}">
              <c16:uniqueId val="{00000005-0337-4838-9CE0-9F6915678A15}"/>
            </c:ext>
          </c:extLst>
        </c:ser>
        <c:dLbls>
          <c:showLegendKey val="0"/>
          <c:showVal val="0"/>
          <c:showCatName val="0"/>
          <c:showSerName val="0"/>
          <c:showPercent val="0"/>
          <c:showBubbleSize val="0"/>
        </c:dLbls>
        <c:smooth val="0"/>
        <c:axId val="1396816047"/>
        <c:axId val="1399894639"/>
      </c:lineChart>
      <c:catAx>
        <c:axId val="1396816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 macierzy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99894639"/>
        <c:crosses val="autoZero"/>
        <c:auto val="1"/>
        <c:lblAlgn val="ctr"/>
        <c:lblOffset val="100"/>
        <c:noMultiLvlLbl val="0"/>
      </c:catAx>
      <c:valAx>
        <c:axId val="1399894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96816047"/>
        <c:crosses val="autoZero"/>
        <c:crossBetween val="between"/>
      </c:valAx>
      <c:spPr>
        <a:noFill/>
        <a:ln>
          <a:noFill/>
        </a:ln>
        <a:effectLst/>
      </c:spPr>
    </c:plotArea>
    <c:legend>
      <c:legendPos val="b"/>
      <c:layout>
        <c:manualLayout>
          <c:xMode val="edge"/>
          <c:yMode val="edge"/>
          <c:x val="0.2612676056338028"/>
          <c:y val="0.84665228413612492"/>
          <c:w val="0.52441314553990603"/>
          <c:h val="0.1444470560582912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4011223973202"/>
          <c:y val="4.8629531388152077E-2"/>
          <c:w val="0.81187531834236526"/>
          <c:h val="0.77695653454917779"/>
        </c:manualLayout>
      </c:layout>
      <c:lineChart>
        <c:grouping val="standard"/>
        <c:varyColors val="0"/>
        <c:ser>
          <c:idx val="0"/>
          <c:order val="0"/>
          <c:tx>
            <c:strRef>
              <c:f>'test3_500 moj test'!$G$3</c:f>
              <c:strCache>
                <c:ptCount val="1"/>
                <c:pt idx="0">
                  <c:v>G</c:v>
                </c:pt>
              </c:strCache>
            </c:strRef>
          </c:tx>
          <c:spPr>
            <a:ln w="28575" cap="rnd">
              <a:solidFill>
                <a:schemeClr val="accent1"/>
              </a:solidFill>
              <a:round/>
            </a:ln>
            <a:effectLst/>
          </c:spPr>
          <c:marker>
            <c:symbol val="none"/>
          </c:marker>
          <c:cat>
            <c:numRef>
              <c:f>'test3_500 moj test'!$S$4:$S$103</c:f>
              <c:numCache>
                <c:formatCode>General</c:formatCode>
                <c:ptCount val="10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numCache>
            </c:numRef>
          </c:cat>
          <c:val>
            <c:numRef>
              <c:f>'test3_500 moj test'!$G$4:$G$29</c:f>
              <c:numCache>
                <c:formatCode>General</c:formatCode>
                <c:ptCount val="26"/>
                <c:pt idx="0">
                  <c:v>6.2523</c:v>
                </c:pt>
                <c:pt idx="1">
                  <c:v>25.023399999999999</c:v>
                </c:pt>
                <c:pt idx="2">
                  <c:v>118.81489999999999</c:v>
                </c:pt>
                <c:pt idx="3">
                  <c:v>475.19310000000002</c:v>
                </c:pt>
                <c:pt idx="4">
                  <c:v>870.16039999999998</c:v>
                </c:pt>
                <c:pt idx="5">
                  <c:v>1137.9087</c:v>
                </c:pt>
                <c:pt idx="6">
                  <c:v>2059.7928999999999</c:v>
                </c:pt>
                <c:pt idx="7">
                  <c:v>3532.6206000000002</c:v>
                </c:pt>
                <c:pt idx="8">
                  <c:v>5973.5326999999997</c:v>
                </c:pt>
                <c:pt idx="9">
                  <c:v>10396.5766</c:v>
                </c:pt>
                <c:pt idx="10">
                  <c:v>14059.4807</c:v>
                </c:pt>
                <c:pt idx="11">
                  <c:v>20488.3446</c:v>
                </c:pt>
                <c:pt idx="12">
                  <c:v>29432.415199999999</c:v>
                </c:pt>
                <c:pt idx="13">
                  <c:v>41543.225599999998</c:v>
                </c:pt>
                <c:pt idx="14">
                  <c:v>56581.533900000002</c:v>
                </c:pt>
                <c:pt idx="15">
                  <c:v>76841.790500000003</c:v>
                </c:pt>
                <c:pt idx="16">
                  <c:v>99584.204500000007</c:v>
                </c:pt>
                <c:pt idx="17">
                  <c:v>129893.92080000001</c:v>
                </c:pt>
                <c:pt idx="18">
                  <c:v>166577.302</c:v>
                </c:pt>
                <c:pt idx="19">
                  <c:v>210962.97390000001</c:v>
                </c:pt>
                <c:pt idx="20">
                  <c:v>268853.54820000002</c:v>
                </c:pt>
                <c:pt idx="21">
                  <c:v>332562.29009999998</c:v>
                </c:pt>
                <c:pt idx="22">
                  <c:v>407216.37239999999</c:v>
                </c:pt>
                <c:pt idx="23">
                  <c:v>498448.29129999998</c:v>
                </c:pt>
                <c:pt idx="24">
                  <c:v>607507.03079999995</c:v>
                </c:pt>
                <c:pt idx="25">
                  <c:v>726782.6459</c:v>
                </c:pt>
              </c:numCache>
            </c:numRef>
          </c:val>
          <c:smooth val="0"/>
          <c:extLst>
            <c:ext xmlns:c16="http://schemas.microsoft.com/office/drawing/2014/chart" uri="{C3380CC4-5D6E-409C-BE32-E72D297353CC}">
              <c16:uniqueId val="{00000000-B0D3-4A0C-9DB0-998350669FEE}"/>
            </c:ext>
          </c:extLst>
        </c:ser>
        <c:ser>
          <c:idx val="1"/>
          <c:order val="1"/>
          <c:tx>
            <c:strRef>
              <c:f>'test3_500 moj test'!$H$3</c:f>
              <c:strCache>
                <c:ptCount val="1"/>
                <c:pt idx="0">
                  <c:v>PG</c:v>
                </c:pt>
              </c:strCache>
            </c:strRef>
          </c:tx>
          <c:spPr>
            <a:ln w="28575" cap="rnd">
              <a:solidFill>
                <a:schemeClr val="accent2"/>
              </a:solidFill>
              <a:round/>
            </a:ln>
            <a:effectLst/>
          </c:spPr>
          <c:marker>
            <c:symbol val="none"/>
          </c:marker>
          <c:cat>
            <c:numRef>
              <c:f>'test3_500 moj test'!$S$4:$S$103</c:f>
              <c:numCache>
                <c:formatCode>General</c:formatCode>
                <c:ptCount val="10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numCache>
            </c:numRef>
          </c:cat>
          <c:val>
            <c:numRef>
              <c:f>'test3_500 moj test'!$H$4:$H$29</c:f>
              <c:numCache>
                <c:formatCode>General</c:formatCode>
                <c:ptCount val="26"/>
                <c:pt idx="0">
                  <c:v>6.2218999999999998</c:v>
                </c:pt>
                <c:pt idx="1">
                  <c:v>57.670499999999997</c:v>
                </c:pt>
                <c:pt idx="2">
                  <c:v>131.13759999999999</c:v>
                </c:pt>
                <c:pt idx="3">
                  <c:v>384.37360000000001</c:v>
                </c:pt>
                <c:pt idx="4">
                  <c:v>870.88729999999998</c:v>
                </c:pt>
                <c:pt idx="5">
                  <c:v>1086.0045</c:v>
                </c:pt>
                <c:pt idx="6">
                  <c:v>2098.4151000000002</c:v>
                </c:pt>
                <c:pt idx="7">
                  <c:v>3690.7429000000002</c:v>
                </c:pt>
                <c:pt idx="8">
                  <c:v>6797.6283000000003</c:v>
                </c:pt>
                <c:pt idx="9">
                  <c:v>11684.138800000001</c:v>
                </c:pt>
                <c:pt idx="10">
                  <c:v>14493.7989</c:v>
                </c:pt>
                <c:pt idx="11">
                  <c:v>21490.470399999998</c:v>
                </c:pt>
                <c:pt idx="12">
                  <c:v>30483.841100000001</c:v>
                </c:pt>
                <c:pt idx="13">
                  <c:v>42692.720500000003</c:v>
                </c:pt>
                <c:pt idx="14">
                  <c:v>58231.200100000002</c:v>
                </c:pt>
                <c:pt idx="15">
                  <c:v>77825.894199999995</c:v>
                </c:pt>
                <c:pt idx="16">
                  <c:v>102199.3609</c:v>
                </c:pt>
                <c:pt idx="17">
                  <c:v>133858.70509999999</c:v>
                </c:pt>
                <c:pt idx="18">
                  <c:v>171872.87710000001</c:v>
                </c:pt>
                <c:pt idx="19">
                  <c:v>215724.2426</c:v>
                </c:pt>
                <c:pt idx="20">
                  <c:v>273113.47690000001</c:v>
                </c:pt>
                <c:pt idx="21">
                  <c:v>338332.5539</c:v>
                </c:pt>
                <c:pt idx="22">
                  <c:v>416127.4129</c:v>
                </c:pt>
                <c:pt idx="23">
                  <c:v>509636.09600000002</c:v>
                </c:pt>
                <c:pt idx="24">
                  <c:v>617656.87309999997</c:v>
                </c:pt>
                <c:pt idx="25">
                  <c:v>743026.0442</c:v>
                </c:pt>
              </c:numCache>
            </c:numRef>
          </c:val>
          <c:smooth val="0"/>
          <c:extLst>
            <c:ext xmlns:c16="http://schemas.microsoft.com/office/drawing/2014/chart" uri="{C3380CC4-5D6E-409C-BE32-E72D297353CC}">
              <c16:uniqueId val="{00000001-B0D3-4A0C-9DB0-998350669FEE}"/>
            </c:ext>
          </c:extLst>
        </c:ser>
        <c:ser>
          <c:idx val="2"/>
          <c:order val="2"/>
          <c:tx>
            <c:strRef>
              <c:f>'test3_500 moj test'!$I$3</c:f>
              <c:strCache>
                <c:ptCount val="1"/>
                <c:pt idx="0">
                  <c:v>FG</c:v>
                </c:pt>
              </c:strCache>
            </c:strRef>
          </c:tx>
          <c:spPr>
            <a:ln w="28575" cap="rnd">
              <a:solidFill>
                <a:schemeClr val="accent3"/>
              </a:solidFill>
              <a:round/>
            </a:ln>
            <a:effectLst/>
          </c:spPr>
          <c:marker>
            <c:symbol val="none"/>
          </c:marker>
          <c:cat>
            <c:numRef>
              <c:f>'test3_500 moj test'!$S$4:$S$103</c:f>
              <c:numCache>
                <c:formatCode>General</c:formatCode>
                <c:ptCount val="10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numCache>
            </c:numRef>
          </c:cat>
          <c:val>
            <c:numRef>
              <c:f>'test3_500 moj test'!$I$4:$I$29</c:f>
              <c:numCache>
                <c:formatCode>General</c:formatCode>
                <c:ptCount val="26"/>
                <c:pt idx="0">
                  <c:v>3.4359999999999999</c:v>
                </c:pt>
                <c:pt idx="1">
                  <c:v>29.337700000000002</c:v>
                </c:pt>
                <c:pt idx="2">
                  <c:v>197.06780000000001</c:v>
                </c:pt>
                <c:pt idx="3">
                  <c:v>468.64420000000001</c:v>
                </c:pt>
                <c:pt idx="4">
                  <c:v>993.60519999999997</c:v>
                </c:pt>
                <c:pt idx="5">
                  <c:v>1403.4197999999999</c:v>
                </c:pt>
                <c:pt idx="6">
                  <c:v>2712.42</c:v>
                </c:pt>
                <c:pt idx="7">
                  <c:v>4680.5659999999998</c:v>
                </c:pt>
                <c:pt idx="8">
                  <c:v>8501.6296999999995</c:v>
                </c:pt>
                <c:pt idx="9">
                  <c:v>12080.9013</c:v>
                </c:pt>
                <c:pt idx="10">
                  <c:v>18524.8076</c:v>
                </c:pt>
                <c:pt idx="11">
                  <c:v>28126.030500000001</c:v>
                </c:pt>
                <c:pt idx="12">
                  <c:v>39220.572699999997</c:v>
                </c:pt>
                <c:pt idx="13">
                  <c:v>53900.395700000001</c:v>
                </c:pt>
                <c:pt idx="14">
                  <c:v>74307.143500000006</c:v>
                </c:pt>
                <c:pt idx="15">
                  <c:v>99398.294500000004</c:v>
                </c:pt>
                <c:pt idx="16">
                  <c:v>131346.90729999999</c:v>
                </c:pt>
                <c:pt idx="17">
                  <c:v>171619.61319999999</c:v>
                </c:pt>
                <c:pt idx="18">
                  <c:v>220403.63459999999</c:v>
                </c:pt>
                <c:pt idx="19">
                  <c:v>276641.97409999999</c:v>
                </c:pt>
                <c:pt idx="20">
                  <c:v>346270.65010000003</c:v>
                </c:pt>
                <c:pt idx="21">
                  <c:v>429670.27529999998</c:v>
                </c:pt>
                <c:pt idx="22">
                  <c:v>531489.73030000005</c:v>
                </c:pt>
                <c:pt idx="23">
                  <c:v>647573.06429999997</c:v>
                </c:pt>
                <c:pt idx="24">
                  <c:v>782450.05149999994</c:v>
                </c:pt>
                <c:pt idx="25">
                  <c:v>946467.87300000002</c:v>
                </c:pt>
              </c:numCache>
            </c:numRef>
          </c:val>
          <c:smooth val="0"/>
          <c:extLst>
            <c:ext xmlns:c16="http://schemas.microsoft.com/office/drawing/2014/chart" uri="{C3380CC4-5D6E-409C-BE32-E72D297353CC}">
              <c16:uniqueId val="{00000002-B0D3-4A0C-9DB0-998350669FEE}"/>
            </c:ext>
          </c:extLst>
        </c:ser>
        <c:dLbls>
          <c:showLegendKey val="0"/>
          <c:showVal val="0"/>
          <c:showCatName val="0"/>
          <c:showSerName val="0"/>
          <c:showPercent val="0"/>
          <c:showBubbleSize val="0"/>
        </c:dLbls>
        <c:smooth val="0"/>
        <c:axId val="1167051663"/>
        <c:axId val="981798303"/>
      </c:lineChart>
      <c:catAx>
        <c:axId val="1167051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 macierzy</a:t>
                </a:r>
              </a:p>
            </c:rich>
          </c:tx>
          <c:layout>
            <c:manualLayout>
              <c:xMode val="edge"/>
              <c:yMode val="edge"/>
              <c:x val="0.40447343192907997"/>
              <c:y val="0.924490904154222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1798303"/>
        <c:crosses val="autoZero"/>
        <c:auto val="1"/>
        <c:lblAlgn val="ctr"/>
        <c:lblOffset val="100"/>
        <c:tickLblSkip val="2"/>
        <c:noMultiLvlLbl val="0"/>
      </c:catAx>
      <c:valAx>
        <c:axId val="981798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67051663"/>
        <c:crosses val="autoZero"/>
        <c:crossBetween val="between"/>
      </c:valAx>
      <c:spPr>
        <a:noFill/>
        <a:ln>
          <a:noFill/>
        </a:ln>
        <a:effectLst/>
      </c:spPr>
    </c:plotArea>
    <c:legend>
      <c:legendPos val="b"/>
      <c:layout>
        <c:manualLayout>
          <c:xMode val="edge"/>
          <c:yMode val="edge"/>
          <c:x val="0.35864745432801809"/>
          <c:y val="5.4743192180491014E-2"/>
          <c:w val="0.2676470588235294"/>
          <c:h val="7.460264416550052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'średnie z testow'!$J$2:$J$3</c:f>
              <c:strCache>
                <c:ptCount val="2"/>
                <c:pt idx="0">
                  <c:v>Float</c:v>
                </c:pt>
                <c:pt idx="1">
                  <c:v>G</c:v>
                </c:pt>
              </c:strCache>
            </c:strRef>
          </c:tx>
          <c:spPr>
            <a:ln w="28575" cap="rnd">
              <a:solidFill>
                <a:schemeClr val="accent1"/>
              </a:solidFill>
              <a:round/>
            </a:ln>
            <a:effectLst/>
          </c:spPr>
          <c:marker>
            <c:symbol val="none"/>
          </c:marker>
          <c:cat>
            <c:numRef>
              <c:f>'średnie z testow'!$S$4:$S$43</c:f>
              <c:numCache>
                <c:formatCode>General</c:formatCode>
                <c:ptCount val="4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numCache>
            </c:numRef>
          </c:cat>
          <c:val>
            <c:numRef>
              <c:f>'średnie z testow'!$J$4:$J$42</c:f>
              <c:numCache>
                <c:formatCode>General</c:formatCode>
                <c:ptCount val="39"/>
                <c:pt idx="0">
                  <c:v>1.3291835784912103E-6</c:v>
                </c:pt>
                <c:pt idx="1">
                  <c:v>5.7344604283571429E-5</c:v>
                </c:pt>
                <c:pt idx="2">
                  <c:v>8.9635280892253066E-5</c:v>
                </c:pt>
                <c:pt idx="3">
                  <c:v>5.4036080837249561E-4</c:v>
                </c:pt>
                <c:pt idx="4">
                  <c:v>1.3369470834732059E-4</c:v>
                </c:pt>
                <c:pt idx="5">
                  <c:v>3.3759027719497663E-4</c:v>
                </c:pt>
                <c:pt idx="6">
                  <c:v>1.0214164853096018E-3</c:v>
                </c:pt>
                <c:pt idx="7">
                  <c:v>6.9587804377078928E-3</c:v>
                </c:pt>
                <c:pt idx="8">
                  <c:v>9.1467380523681599E-3</c:v>
                </c:pt>
                <c:pt idx="9">
                  <c:v>2.0656799897551545E-3</c:v>
                </c:pt>
                <c:pt idx="10">
                  <c:v>6.5733110159635594E-2</c:v>
                </c:pt>
                <c:pt idx="11">
                  <c:v>3.59090194106102E-3</c:v>
                </c:pt>
                <c:pt idx="12">
                  <c:v>3.0771214514970771E-3</c:v>
                </c:pt>
                <c:pt idx="13">
                  <c:v>6.4531974494457245E-3</c:v>
                </c:pt>
                <c:pt idx="14">
                  <c:v>1.2936434894800189E-2</c:v>
                </c:pt>
                <c:pt idx="15">
                  <c:v>6.9450451433658647E-2</c:v>
                </c:pt>
                <c:pt idx="16">
                  <c:v>1.4183954149484626E-2</c:v>
                </c:pt>
                <c:pt idx="17">
                  <c:v>1.4756525680422771E-2</c:v>
                </c:pt>
                <c:pt idx="18">
                  <c:v>4.1481111198663725E-2</c:v>
                </c:pt>
                <c:pt idx="19">
                  <c:v>4.8010833933949469E-2</c:v>
                </c:pt>
                <c:pt idx="20">
                  <c:v>4.6263191103935251E-2</c:v>
                </c:pt>
                <c:pt idx="21">
                  <c:v>4.5452944189310097E-2</c:v>
                </c:pt>
                <c:pt idx="22">
                  <c:v>2.0048344321548939E-2</c:v>
                </c:pt>
                <c:pt idx="23">
                  <c:v>5.2940449118614195E-2</c:v>
                </c:pt>
                <c:pt idx="24">
                  <c:v>3.0580191686749459E-2</c:v>
                </c:pt>
                <c:pt idx="25">
                  <c:v>0.1444867536425592</c:v>
                </c:pt>
                <c:pt idx="26">
                  <c:v>5.2409585379064018E-2</c:v>
                </c:pt>
                <c:pt idx="27">
                  <c:v>9.5222944021224998E-2</c:v>
                </c:pt>
                <c:pt idx="28">
                  <c:v>0.12548498883843429</c:v>
                </c:pt>
                <c:pt idx="29">
                  <c:v>2.4900253862142556E-2</c:v>
                </c:pt>
                <c:pt idx="30">
                  <c:v>0.25354101508855803</c:v>
                </c:pt>
                <c:pt idx="31">
                  <c:v>0.13103356957435613</c:v>
                </c:pt>
                <c:pt idx="32">
                  <c:v>0.12292001135647306</c:v>
                </c:pt>
                <c:pt idx="33">
                  <c:v>0.36383292153477731</c:v>
                </c:pt>
                <c:pt idx="34">
                  <c:v>0.15328185632824909</c:v>
                </c:pt>
                <c:pt idx="35">
                  <c:v>0.7080460716038941</c:v>
                </c:pt>
                <c:pt idx="36">
                  <c:v>8.0726696550846147E-2</c:v>
                </c:pt>
                <c:pt idx="37">
                  <c:v>6.2880388647317917E-2</c:v>
                </c:pt>
                <c:pt idx="38">
                  <c:v>0.20312451720237723</c:v>
                </c:pt>
              </c:numCache>
            </c:numRef>
          </c:val>
          <c:smooth val="0"/>
          <c:extLst>
            <c:ext xmlns:c16="http://schemas.microsoft.com/office/drawing/2014/chart" uri="{C3380CC4-5D6E-409C-BE32-E72D297353CC}">
              <c16:uniqueId val="{00000000-51CD-4908-A3B9-C0AD7872982F}"/>
            </c:ext>
          </c:extLst>
        </c:ser>
        <c:ser>
          <c:idx val="1"/>
          <c:order val="1"/>
          <c:tx>
            <c:strRef>
              <c:f>'średnie z testow'!$K$2:$K$3</c:f>
              <c:strCache>
                <c:ptCount val="2"/>
                <c:pt idx="0">
                  <c:v>Float</c:v>
                </c:pt>
                <c:pt idx="1">
                  <c:v>PG</c:v>
                </c:pt>
              </c:strCache>
            </c:strRef>
          </c:tx>
          <c:spPr>
            <a:ln w="28575" cap="rnd">
              <a:solidFill>
                <a:schemeClr val="accent2"/>
              </a:solidFill>
              <a:round/>
            </a:ln>
            <a:effectLst/>
          </c:spPr>
          <c:marker>
            <c:symbol val="none"/>
          </c:marker>
          <c:cat>
            <c:numRef>
              <c:f>'średnie z testow'!$S$4:$S$43</c:f>
              <c:numCache>
                <c:formatCode>General</c:formatCode>
                <c:ptCount val="4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numCache>
            </c:numRef>
          </c:cat>
          <c:val>
            <c:numRef>
              <c:f>'średnie z testow'!$K$4:$K$42</c:f>
              <c:numCache>
                <c:formatCode>General</c:formatCode>
                <c:ptCount val="39"/>
                <c:pt idx="0">
                  <c:v>2.1994113922119136E-6</c:v>
                </c:pt>
                <c:pt idx="1">
                  <c:v>9.9427998065948537E-6</c:v>
                </c:pt>
                <c:pt idx="2">
                  <c:v>1.0584294795989998E-5</c:v>
                </c:pt>
                <c:pt idx="3">
                  <c:v>2.9190629720687884E-5</c:v>
                </c:pt>
                <c:pt idx="4">
                  <c:v>3.8505345582962025E-5</c:v>
                </c:pt>
                <c:pt idx="5">
                  <c:v>1.4704093337058999E-5</c:v>
                </c:pt>
                <c:pt idx="6">
                  <c:v>7.3967128992080775E-5</c:v>
                </c:pt>
                <c:pt idx="7">
                  <c:v>3.7966668605804458E-5</c:v>
                </c:pt>
                <c:pt idx="8">
                  <c:v>9.7391195595264245E-5</c:v>
                </c:pt>
                <c:pt idx="9">
                  <c:v>1.5860660001635548E-3</c:v>
                </c:pt>
                <c:pt idx="10">
                  <c:v>6.2253400683402998E-4</c:v>
                </c:pt>
                <c:pt idx="11">
                  <c:v>7.0177614688873239E-4</c:v>
                </c:pt>
                <c:pt idx="12">
                  <c:v>7.0087388157844585E-4</c:v>
                </c:pt>
                <c:pt idx="13">
                  <c:v>1.0242916643619538E-3</c:v>
                </c:pt>
                <c:pt idx="14">
                  <c:v>3.3693760633468617E-4</c:v>
                </c:pt>
                <c:pt idx="15">
                  <c:v>2.5467967614531488E-3</c:v>
                </c:pt>
                <c:pt idx="16">
                  <c:v>2.8451234102249139E-4</c:v>
                </c:pt>
                <c:pt idx="17">
                  <c:v>1.6639951616525643E-3</c:v>
                </c:pt>
                <c:pt idx="18">
                  <c:v>1.2610875070095044E-3</c:v>
                </c:pt>
                <c:pt idx="19">
                  <c:v>9.2756897211074729E-4</c:v>
                </c:pt>
                <c:pt idx="20">
                  <c:v>4.9512136727571541E-3</c:v>
                </c:pt>
                <c:pt idx="21">
                  <c:v>1.4500256627798089E-3</c:v>
                </c:pt>
                <c:pt idx="22">
                  <c:v>2.7869105339050279E-3</c:v>
                </c:pt>
                <c:pt idx="23">
                  <c:v>1.1154843494296084E-3</c:v>
                </c:pt>
                <c:pt idx="24">
                  <c:v>1.1451190337538723E-3</c:v>
                </c:pt>
                <c:pt idx="25">
                  <c:v>1.0974919423460967E-3</c:v>
                </c:pt>
                <c:pt idx="26">
                  <c:v>1.6615945845842362E-3</c:v>
                </c:pt>
                <c:pt idx="27">
                  <c:v>1.2596908956766129E-3</c:v>
                </c:pt>
                <c:pt idx="28">
                  <c:v>1.8570184241980322E-3</c:v>
                </c:pt>
                <c:pt idx="29">
                  <c:v>6.5993815660476604E-4</c:v>
                </c:pt>
                <c:pt idx="30">
                  <c:v>1.150593683123588E-2</c:v>
                </c:pt>
                <c:pt idx="31">
                  <c:v>1.3618789613246917E-3</c:v>
                </c:pt>
                <c:pt idx="32">
                  <c:v>1.4941159635782227E-3</c:v>
                </c:pt>
                <c:pt idx="33">
                  <c:v>9.7397491335868909E-4</c:v>
                </c:pt>
                <c:pt idx="34">
                  <c:v>2.1405133418738844E-3</c:v>
                </c:pt>
                <c:pt idx="35">
                  <c:v>1.3269677758216861E-3</c:v>
                </c:pt>
                <c:pt idx="36">
                  <c:v>8.3854079246521076E-3</c:v>
                </c:pt>
                <c:pt idx="37">
                  <c:v>3.9772063493728697E-3</c:v>
                </c:pt>
                <c:pt idx="38">
                  <c:v>4.2748067528009413E-3</c:v>
                </c:pt>
              </c:numCache>
            </c:numRef>
          </c:val>
          <c:smooth val="0"/>
          <c:extLst>
            <c:ext xmlns:c16="http://schemas.microsoft.com/office/drawing/2014/chart" uri="{C3380CC4-5D6E-409C-BE32-E72D297353CC}">
              <c16:uniqueId val="{00000001-51CD-4908-A3B9-C0AD7872982F}"/>
            </c:ext>
          </c:extLst>
        </c:ser>
        <c:ser>
          <c:idx val="2"/>
          <c:order val="2"/>
          <c:tx>
            <c:strRef>
              <c:f>'średnie z testow'!$L$2:$L$3</c:f>
              <c:strCache>
                <c:ptCount val="2"/>
                <c:pt idx="0">
                  <c:v>Float</c:v>
                </c:pt>
                <c:pt idx="1">
                  <c:v>FG</c:v>
                </c:pt>
              </c:strCache>
            </c:strRef>
          </c:tx>
          <c:spPr>
            <a:ln w="28575" cap="rnd">
              <a:solidFill>
                <a:schemeClr val="accent3"/>
              </a:solidFill>
              <a:round/>
            </a:ln>
            <a:effectLst/>
          </c:spPr>
          <c:marker>
            <c:symbol val="none"/>
          </c:marker>
          <c:cat>
            <c:numRef>
              <c:f>'średnie z testow'!$S$4:$S$43</c:f>
              <c:numCache>
                <c:formatCode>General</c:formatCode>
                <c:ptCount val="4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numCache>
            </c:numRef>
          </c:cat>
          <c:val>
            <c:numRef>
              <c:f>'średnie z testow'!$L$4:$L$42</c:f>
              <c:numCache>
                <c:formatCode>General</c:formatCode>
                <c:ptCount val="39"/>
                <c:pt idx="0">
                  <c:v>1.2218952178955074E-6</c:v>
                </c:pt>
                <c:pt idx="1">
                  <c:v>1.0569393634796132E-5</c:v>
                </c:pt>
                <c:pt idx="2">
                  <c:v>6.8616122007369999E-6</c:v>
                </c:pt>
                <c:pt idx="3">
                  <c:v>2.3546069860458379E-5</c:v>
                </c:pt>
                <c:pt idx="4">
                  <c:v>2.1270476281642921E-5</c:v>
                </c:pt>
                <c:pt idx="5">
                  <c:v>2.008229494094846E-5</c:v>
                </c:pt>
                <c:pt idx="6">
                  <c:v>7.7280029654502993E-5</c:v>
                </c:pt>
                <c:pt idx="7">
                  <c:v>4.3578445911407477E-5</c:v>
                </c:pt>
                <c:pt idx="8">
                  <c:v>1.0127630084753042E-4</c:v>
                </c:pt>
                <c:pt idx="9">
                  <c:v>2.9491782188415514E-4</c:v>
                </c:pt>
                <c:pt idx="10">
                  <c:v>4.7803521156311054E-4</c:v>
                </c:pt>
                <c:pt idx="11">
                  <c:v>1.2366175651550292E-4</c:v>
                </c:pt>
                <c:pt idx="12">
                  <c:v>1.0773316025733932E-4</c:v>
                </c:pt>
                <c:pt idx="13">
                  <c:v>3.4460723400115892E-4</c:v>
                </c:pt>
                <c:pt idx="14">
                  <c:v>1.2308619916439061E-4</c:v>
                </c:pt>
                <c:pt idx="15">
                  <c:v>4.7517396509647288E-3</c:v>
                </c:pt>
                <c:pt idx="16">
                  <c:v>4.6319738030433749E-4</c:v>
                </c:pt>
                <c:pt idx="17">
                  <c:v>2.0838528871536255E-4</c:v>
                </c:pt>
                <c:pt idx="18">
                  <c:v>2.5945454835891725E-4</c:v>
                </c:pt>
                <c:pt idx="19">
                  <c:v>4.1597671806812284E-4</c:v>
                </c:pt>
                <c:pt idx="20">
                  <c:v>7.4983276426792301E-4</c:v>
                </c:pt>
                <c:pt idx="21">
                  <c:v>8.2598850131034853E-4</c:v>
                </c:pt>
                <c:pt idx="22">
                  <c:v>2.4884659796953262E-3</c:v>
                </c:pt>
                <c:pt idx="23">
                  <c:v>1.919934982433915E-2</c:v>
                </c:pt>
                <c:pt idx="24">
                  <c:v>9.7269481047988109E-4</c:v>
                </c:pt>
                <c:pt idx="25">
                  <c:v>4.6154297888278961E-4</c:v>
                </c:pt>
                <c:pt idx="26">
                  <c:v>1.5949163585901264E-3</c:v>
                </c:pt>
                <c:pt idx="27">
                  <c:v>8.2961115986108732E-4</c:v>
                </c:pt>
                <c:pt idx="28">
                  <c:v>1.7992919310927398E-3</c:v>
                </c:pt>
                <c:pt idx="29">
                  <c:v>8.7477080523967634E-4</c:v>
                </c:pt>
                <c:pt idx="30">
                  <c:v>1.7660191282629976E-3</c:v>
                </c:pt>
                <c:pt idx="31">
                  <c:v>1.3601474463939675E-3</c:v>
                </c:pt>
                <c:pt idx="32">
                  <c:v>9.1010965406894775E-4</c:v>
                </c:pt>
                <c:pt idx="33">
                  <c:v>9.9759511649608556E-4</c:v>
                </c:pt>
                <c:pt idx="34">
                  <c:v>1.7495546489953999E-3</c:v>
                </c:pt>
                <c:pt idx="35">
                  <c:v>2.9454300180077565E-3</c:v>
                </c:pt>
                <c:pt idx="36">
                  <c:v>7.8009217977523823E-4</c:v>
                </c:pt>
                <c:pt idx="37">
                  <c:v>2.3406982421875005E-3</c:v>
                </c:pt>
                <c:pt idx="38">
                  <c:v>1.4339625835418704E-3</c:v>
                </c:pt>
              </c:numCache>
            </c:numRef>
          </c:val>
          <c:smooth val="0"/>
          <c:extLst>
            <c:ext xmlns:c16="http://schemas.microsoft.com/office/drawing/2014/chart" uri="{C3380CC4-5D6E-409C-BE32-E72D297353CC}">
              <c16:uniqueId val="{00000002-51CD-4908-A3B9-C0AD7872982F}"/>
            </c:ext>
          </c:extLst>
        </c:ser>
        <c:ser>
          <c:idx val="3"/>
          <c:order val="3"/>
          <c:tx>
            <c:strRef>
              <c:f>'średnie z testow'!$M$2:$M$3</c:f>
              <c:strCache>
                <c:ptCount val="2"/>
                <c:pt idx="0">
                  <c:v>Double</c:v>
                </c:pt>
                <c:pt idx="1">
                  <c:v>G</c:v>
                </c:pt>
              </c:strCache>
            </c:strRef>
          </c:tx>
          <c:spPr>
            <a:ln w="28575" cap="rnd">
              <a:solidFill>
                <a:schemeClr val="accent4"/>
              </a:solidFill>
              <a:round/>
            </a:ln>
            <a:effectLst/>
          </c:spPr>
          <c:marker>
            <c:symbol val="none"/>
          </c:marker>
          <c:cat>
            <c:numRef>
              <c:f>'średnie z testow'!$S$4:$S$43</c:f>
              <c:numCache>
                <c:formatCode>General</c:formatCode>
                <c:ptCount val="4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numCache>
            </c:numRef>
          </c:cat>
          <c:val>
            <c:numRef>
              <c:f>'średnie z testow'!$M$4:$M$42</c:f>
              <c:numCache>
                <c:formatCode>General</c:formatCode>
                <c:ptCount val="39"/>
                <c:pt idx="0">
                  <c:v>4.1244785364824659E-15</c:v>
                </c:pt>
                <c:pt idx="1">
                  <c:v>1.0574301850807542E-13</c:v>
                </c:pt>
                <c:pt idx="2">
                  <c:v>1.5024528930013275E-13</c:v>
                </c:pt>
                <c:pt idx="3">
                  <c:v>6.426831289374476E-13</c:v>
                </c:pt>
                <c:pt idx="4">
                  <c:v>5.0924611749714142E-13</c:v>
                </c:pt>
                <c:pt idx="5">
                  <c:v>5.7791271768081762E-13</c:v>
                </c:pt>
                <c:pt idx="6">
                  <c:v>1.803054927584924E-12</c:v>
                </c:pt>
                <c:pt idx="7">
                  <c:v>1.1098620633642758E-11</c:v>
                </c:pt>
                <c:pt idx="8">
                  <c:v>9.5947583211852874E-12</c:v>
                </c:pt>
                <c:pt idx="9">
                  <c:v>2.4595899622559253E-11</c:v>
                </c:pt>
                <c:pt idx="10">
                  <c:v>7.7606282511410989E-12</c:v>
                </c:pt>
                <c:pt idx="11">
                  <c:v>3.3150407419135808E-11</c:v>
                </c:pt>
                <c:pt idx="12">
                  <c:v>1.067179400404683E-11</c:v>
                </c:pt>
                <c:pt idx="13">
                  <c:v>4.3108851835449419E-10</c:v>
                </c:pt>
                <c:pt idx="14">
                  <c:v>5.7639781836371667E-12</c:v>
                </c:pt>
                <c:pt idx="15">
                  <c:v>6.3170127462264162E-11</c:v>
                </c:pt>
                <c:pt idx="16">
                  <c:v>1.0092595370547729E-10</c:v>
                </c:pt>
                <c:pt idx="17">
                  <c:v>6.0998572859460818E-11</c:v>
                </c:pt>
                <c:pt idx="18">
                  <c:v>5.3333509830721877E-11</c:v>
                </c:pt>
                <c:pt idx="19">
                  <c:v>2.3093033041377023E-11</c:v>
                </c:pt>
                <c:pt idx="20">
                  <c:v>1.5463231771428721E-10</c:v>
                </c:pt>
                <c:pt idx="21">
                  <c:v>3.1453644550039101E-11</c:v>
                </c:pt>
                <c:pt idx="22">
                  <c:v>2.5496805260843957E-9</c:v>
                </c:pt>
                <c:pt idx="23">
                  <c:v>5.3472955230393721E-11</c:v>
                </c:pt>
                <c:pt idx="24">
                  <c:v>2.1199179564557204E-10</c:v>
                </c:pt>
                <c:pt idx="25">
                  <c:v>9.777478549022327E-11</c:v>
                </c:pt>
                <c:pt idx="26">
                  <c:v>6.4918917463962965E-11</c:v>
                </c:pt>
                <c:pt idx="27">
                  <c:v>2.0244717846562562E-10</c:v>
                </c:pt>
                <c:pt idx="28">
                  <c:v>1.3324872316644585E-10</c:v>
                </c:pt>
                <c:pt idx="29">
                  <c:v>1.1131439242584321E-10</c:v>
                </c:pt>
                <c:pt idx="30">
                  <c:v>3.6346388815333765E-10</c:v>
                </c:pt>
                <c:pt idx="31">
                  <c:v>1.3835115580951292E-9</c:v>
                </c:pt>
                <c:pt idx="32">
                  <c:v>1.2341499683321551E-9</c:v>
                </c:pt>
                <c:pt idx="33">
                  <c:v>1.7635266490179099E-9</c:v>
                </c:pt>
                <c:pt idx="34">
                  <c:v>2.6310698661435857E-9</c:v>
                </c:pt>
                <c:pt idx="35">
                  <c:v>2.7609542083140174E-10</c:v>
                </c:pt>
                <c:pt idx="36">
                  <c:v>9.429498899760086E-9</c:v>
                </c:pt>
                <c:pt idx="37">
                  <c:v>4.8620243248143069E-10</c:v>
                </c:pt>
                <c:pt idx="38">
                  <c:v>1.7758666544243084E-9</c:v>
                </c:pt>
              </c:numCache>
            </c:numRef>
          </c:val>
          <c:smooth val="0"/>
          <c:extLst>
            <c:ext xmlns:c16="http://schemas.microsoft.com/office/drawing/2014/chart" uri="{C3380CC4-5D6E-409C-BE32-E72D297353CC}">
              <c16:uniqueId val="{00000003-51CD-4908-A3B9-C0AD7872982F}"/>
            </c:ext>
          </c:extLst>
        </c:ser>
        <c:ser>
          <c:idx val="4"/>
          <c:order val="4"/>
          <c:tx>
            <c:strRef>
              <c:f>'średnie z testow'!$N$2:$N$3</c:f>
              <c:strCache>
                <c:ptCount val="2"/>
                <c:pt idx="0">
                  <c:v>Double</c:v>
                </c:pt>
                <c:pt idx="1">
                  <c:v>PG</c:v>
                </c:pt>
              </c:strCache>
            </c:strRef>
          </c:tx>
          <c:spPr>
            <a:ln w="28575" cap="rnd">
              <a:solidFill>
                <a:schemeClr val="accent5"/>
              </a:solidFill>
              <a:round/>
            </a:ln>
            <a:effectLst/>
          </c:spPr>
          <c:marker>
            <c:symbol val="none"/>
          </c:marker>
          <c:cat>
            <c:numRef>
              <c:f>'średnie z testow'!$S$4:$S$43</c:f>
              <c:numCache>
                <c:formatCode>General</c:formatCode>
                <c:ptCount val="4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numCache>
            </c:numRef>
          </c:cat>
          <c:val>
            <c:numRef>
              <c:f>'średnie z testow'!$N$4:$N$42</c:f>
              <c:numCache>
                <c:formatCode>General</c:formatCode>
                <c:ptCount val="39"/>
                <c:pt idx="0">
                  <c:v>3.5221825456233073E-15</c:v>
                </c:pt>
                <c:pt idx="1">
                  <c:v>1.8514269978231471E-14</c:v>
                </c:pt>
                <c:pt idx="2">
                  <c:v>2.6716129308823622E-14</c:v>
                </c:pt>
                <c:pt idx="3">
                  <c:v>3.5862979252954098E-14</c:v>
                </c:pt>
                <c:pt idx="4">
                  <c:v>6.0028371162701407E-14</c:v>
                </c:pt>
                <c:pt idx="5">
                  <c:v>2.8167052024130639E-14</c:v>
                </c:pt>
                <c:pt idx="6">
                  <c:v>6.9702577043528845E-14</c:v>
                </c:pt>
                <c:pt idx="7">
                  <c:v>2.6871421754393056E-13</c:v>
                </c:pt>
                <c:pt idx="8">
                  <c:v>2.886829664205946E-13</c:v>
                </c:pt>
                <c:pt idx="9">
                  <c:v>1.3266115636567659E-13</c:v>
                </c:pt>
                <c:pt idx="10">
                  <c:v>7.3988176696460101E-13</c:v>
                </c:pt>
                <c:pt idx="11">
                  <c:v>2.5102319528569338E-12</c:v>
                </c:pt>
                <c:pt idx="12">
                  <c:v>6.1692664865553531E-13</c:v>
                </c:pt>
                <c:pt idx="13">
                  <c:v>3.1890254326150117E-13</c:v>
                </c:pt>
                <c:pt idx="14">
                  <c:v>6.4292571266832988E-12</c:v>
                </c:pt>
                <c:pt idx="15">
                  <c:v>5.3558130153064044E-13</c:v>
                </c:pt>
                <c:pt idx="16">
                  <c:v>7.3690116508817774E-13</c:v>
                </c:pt>
                <c:pt idx="17">
                  <c:v>7.5882217176470481E-13</c:v>
                </c:pt>
                <c:pt idx="18">
                  <c:v>1.1453518689030779E-12</c:v>
                </c:pt>
                <c:pt idx="19">
                  <c:v>1.143800332226164E-12</c:v>
                </c:pt>
                <c:pt idx="20">
                  <c:v>1.3720889008306271E-12</c:v>
                </c:pt>
                <c:pt idx="21">
                  <c:v>1.0557737323280129E-11</c:v>
                </c:pt>
                <c:pt idx="22">
                  <c:v>1.8499952160466733E-10</c:v>
                </c:pt>
                <c:pt idx="23">
                  <c:v>6.6489549976900274E-12</c:v>
                </c:pt>
                <c:pt idx="24">
                  <c:v>7.7277510779349954E-12</c:v>
                </c:pt>
                <c:pt idx="25">
                  <c:v>1.193995527448698E-11</c:v>
                </c:pt>
                <c:pt idx="26">
                  <c:v>2.4739224557812629E-12</c:v>
                </c:pt>
                <c:pt idx="27">
                  <c:v>2.0743642914489139E-12</c:v>
                </c:pt>
                <c:pt idx="28">
                  <c:v>8.8536691866813926E-12</c:v>
                </c:pt>
                <c:pt idx="29">
                  <c:v>1.1410117642385312E-11</c:v>
                </c:pt>
                <c:pt idx="30">
                  <c:v>2.3694154797915297E-11</c:v>
                </c:pt>
                <c:pt idx="31">
                  <c:v>4.6563496981788499E-12</c:v>
                </c:pt>
                <c:pt idx="32">
                  <c:v>1.0300215541603215E-11</c:v>
                </c:pt>
                <c:pt idx="33">
                  <c:v>1.0732337241137191E-11</c:v>
                </c:pt>
                <c:pt idx="34">
                  <c:v>3.6530074538215762E-12</c:v>
                </c:pt>
                <c:pt idx="35">
                  <c:v>1.4543712067993629E-11</c:v>
                </c:pt>
                <c:pt idx="36">
                  <c:v>4.5097460488197057E-12</c:v>
                </c:pt>
                <c:pt idx="37">
                  <c:v>1.837446583774493E-11</c:v>
                </c:pt>
                <c:pt idx="38">
                  <c:v>1.1790921451010352E-11</c:v>
                </c:pt>
              </c:numCache>
            </c:numRef>
          </c:val>
          <c:smooth val="0"/>
          <c:extLst>
            <c:ext xmlns:c16="http://schemas.microsoft.com/office/drawing/2014/chart" uri="{C3380CC4-5D6E-409C-BE32-E72D297353CC}">
              <c16:uniqueId val="{00000004-51CD-4908-A3B9-C0AD7872982F}"/>
            </c:ext>
          </c:extLst>
        </c:ser>
        <c:ser>
          <c:idx val="5"/>
          <c:order val="5"/>
          <c:tx>
            <c:strRef>
              <c:f>'średnie z testow'!$O$2:$O$3</c:f>
              <c:strCache>
                <c:ptCount val="2"/>
                <c:pt idx="0">
                  <c:v>Double</c:v>
                </c:pt>
                <c:pt idx="1">
                  <c:v>FG</c:v>
                </c:pt>
              </c:strCache>
            </c:strRef>
          </c:tx>
          <c:spPr>
            <a:ln w="28575" cap="rnd">
              <a:solidFill>
                <a:schemeClr val="accent6"/>
              </a:solidFill>
              <a:round/>
            </a:ln>
            <a:effectLst/>
          </c:spPr>
          <c:marker>
            <c:symbol val="none"/>
          </c:marker>
          <c:cat>
            <c:numRef>
              <c:f>'średnie z testow'!$S$4:$S$43</c:f>
              <c:numCache>
                <c:formatCode>General</c:formatCode>
                <c:ptCount val="4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numCache>
            </c:numRef>
          </c:cat>
          <c:val>
            <c:numRef>
              <c:f>'średnie z testow'!$O$4:$O$42</c:f>
              <c:numCache>
                <c:formatCode>General</c:formatCode>
                <c:ptCount val="39"/>
                <c:pt idx="0">
                  <c:v>1.6431300764452318E-15</c:v>
                </c:pt>
                <c:pt idx="1">
                  <c:v>8.4043882964124464E-15</c:v>
                </c:pt>
                <c:pt idx="2">
                  <c:v>1.3384432451246672E-14</c:v>
                </c:pt>
                <c:pt idx="3">
                  <c:v>1.398881011027696E-14</c:v>
                </c:pt>
                <c:pt idx="4">
                  <c:v>1.733994892116898E-14</c:v>
                </c:pt>
                <c:pt idx="5">
                  <c:v>5.8771043587313602E-14</c:v>
                </c:pt>
                <c:pt idx="6">
                  <c:v>5.625222510019507E-14</c:v>
                </c:pt>
                <c:pt idx="7">
                  <c:v>1.2110659697306402E-13</c:v>
                </c:pt>
                <c:pt idx="8">
                  <c:v>6.3178628995075327E-14</c:v>
                </c:pt>
                <c:pt idx="9">
                  <c:v>1.1895484597346235E-13</c:v>
                </c:pt>
                <c:pt idx="10">
                  <c:v>1.5163495459269436E-13</c:v>
                </c:pt>
                <c:pt idx="11">
                  <c:v>1.9500234760272403E-13</c:v>
                </c:pt>
                <c:pt idx="12">
                  <c:v>3.4401648196791242E-13</c:v>
                </c:pt>
                <c:pt idx="13">
                  <c:v>3.2577551767332118E-13</c:v>
                </c:pt>
                <c:pt idx="14">
                  <c:v>1.2122336121023217E-12</c:v>
                </c:pt>
                <c:pt idx="15">
                  <c:v>2.8089197634528755E-13</c:v>
                </c:pt>
                <c:pt idx="16">
                  <c:v>7.0226532922213091E-13</c:v>
                </c:pt>
                <c:pt idx="17">
                  <c:v>8.5139395533673387E-13</c:v>
                </c:pt>
                <c:pt idx="18">
                  <c:v>4.5065756681950119E-13</c:v>
                </c:pt>
                <c:pt idx="19">
                  <c:v>8.1422264763819564E-13</c:v>
                </c:pt>
                <c:pt idx="20">
                  <c:v>9.0108961958712327E-13</c:v>
                </c:pt>
                <c:pt idx="21">
                  <c:v>1.1629582713501576E-12</c:v>
                </c:pt>
                <c:pt idx="22">
                  <c:v>1.3105601673335509E-12</c:v>
                </c:pt>
                <c:pt idx="23">
                  <c:v>3.3564588608481217E-12</c:v>
                </c:pt>
                <c:pt idx="24">
                  <c:v>1.8149044767046276E-12</c:v>
                </c:pt>
                <c:pt idx="25">
                  <c:v>6.1283061958405936E-13</c:v>
                </c:pt>
                <c:pt idx="26">
                  <c:v>1.7995410717119866E-12</c:v>
                </c:pt>
                <c:pt idx="27">
                  <c:v>6.3488353463370067E-12</c:v>
                </c:pt>
                <c:pt idx="28">
                  <c:v>4.9286935643877482E-12</c:v>
                </c:pt>
                <c:pt idx="29">
                  <c:v>3.0067059952898481E-12</c:v>
                </c:pt>
                <c:pt idx="30">
                  <c:v>2.5559103444816608E-12</c:v>
                </c:pt>
                <c:pt idx="31">
                  <c:v>3.1917737550180003E-12</c:v>
                </c:pt>
                <c:pt idx="32">
                  <c:v>3.5509942208911132E-12</c:v>
                </c:pt>
                <c:pt idx="33">
                  <c:v>2.094249773598734E-12</c:v>
                </c:pt>
                <c:pt idx="34">
                  <c:v>2.4315313651435144E-12</c:v>
                </c:pt>
                <c:pt idx="35">
                  <c:v>8.7854674923892763E-12</c:v>
                </c:pt>
                <c:pt idx="36">
                  <c:v>2.1840289993191304E-11</c:v>
                </c:pt>
                <c:pt idx="37">
                  <c:v>2.6748339654325521E-12</c:v>
                </c:pt>
                <c:pt idx="38">
                  <c:v>2.9881028207334716E-12</c:v>
                </c:pt>
              </c:numCache>
            </c:numRef>
          </c:val>
          <c:smooth val="0"/>
          <c:extLst>
            <c:ext xmlns:c16="http://schemas.microsoft.com/office/drawing/2014/chart" uri="{C3380CC4-5D6E-409C-BE32-E72D297353CC}">
              <c16:uniqueId val="{00000005-51CD-4908-A3B9-C0AD7872982F}"/>
            </c:ext>
          </c:extLst>
        </c:ser>
        <c:dLbls>
          <c:showLegendKey val="0"/>
          <c:showVal val="0"/>
          <c:showCatName val="0"/>
          <c:showSerName val="0"/>
          <c:showPercent val="0"/>
          <c:showBubbleSize val="0"/>
        </c:dLbls>
        <c:smooth val="0"/>
        <c:axId val="1576351535"/>
        <c:axId val="1493359807"/>
      </c:lineChart>
      <c:catAx>
        <c:axId val="1576351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a:t>
                </a:r>
                <a:r>
                  <a:rPr lang="pl-PL" baseline="0"/>
                  <a:t> macierzy</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93359807"/>
        <c:crosses val="autoZero"/>
        <c:auto val="1"/>
        <c:lblAlgn val="ctr"/>
        <c:lblOffset val="100"/>
        <c:noMultiLvlLbl val="0"/>
      </c:catAx>
      <c:valAx>
        <c:axId val="149335980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a:t>
                </a:r>
                <a:r>
                  <a:rPr lang="pl-PL" baseline="0"/>
                  <a:t> bezwzględny</a:t>
                </a:r>
                <a:endParaRPr lang="pl-PL"/>
              </a:p>
              <a:p>
                <a:pPr>
                  <a:defRPr/>
                </a:pPr>
                <a:endParaRPr lang="pl-PL"/>
              </a:p>
            </c:rich>
          </c:tx>
          <c:layout>
            <c:manualLayout>
              <c:xMode val="edge"/>
              <c:yMode val="edge"/>
              <c:x val="2.7161611588954276E-2"/>
              <c:y val="0.2632178477690288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76351535"/>
        <c:crosses val="autoZero"/>
        <c:crossBetween val="between"/>
      </c:valAx>
      <c:spPr>
        <a:noFill/>
        <a:ln>
          <a:noFill/>
        </a:ln>
        <a:effectLst/>
      </c:spPr>
    </c:plotArea>
    <c:legend>
      <c:legendPos val="b"/>
      <c:layout>
        <c:manualLayout>
          <c:xMode val="edge"/>
          <c:yMode val="edge"/>
          <c:x val="0.14280217292892713"/>
          <c:y val="0.86713311936741744"/>
          <c:w val="0.67138976912630144"/>
          <c:h val="0.11952465248048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'średnie z testow'!$N$3</c:f>
              <c:strCache>
                <c:ptCount val="1"/>
                <c:pt idx="0">
                  <c:v>PG</c:v>
                </c:pt>
              </c:strCache>
            </c:strRef>
          </c:tx>
          <c:spPr>
            <a:ln w="28575" cap="rnd">
              <a:solidFill>
                <a:schemeClr val="accent1"/>
              </a:solidFill>
              <a:round/>
            </a:ln>
            <a:effectLst/>
          </c:spPr>
          <c:marker>
            <c:symbol val="none"/>
          </c:marker>
          <c:cat>
            <c:numRef>
              <c:extLst>
                <c:ext xmlns:c15="http://schemas.microsoft.com/office/drawing/2012/chart" uri="{02D57815-91ED-43cb-92C2-25804820EDAC}">
                  <c15:fullRef>
                    <c15:sqref>'średnie z testow'!$S$4:$S$43</c15:sqref>
                  </c15:fullRef>
                </c:ext>
              </c:extLst>
              <c:f>('średnie z testow'!$S$4:$S$25,'średnie z testow'!$S$27:$S$39,'średnie z testow'!$S$41:$S$43)</c:f>
              <c:numCache>
                <c:formatCode>General</c:formatCode>
                <c:ptCount val="38"/>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120</c:v>
                </c:pt>
                <c:pt idx="23">
                  <c:v>125</c:v>
                </c:pt>
                <c:pt idx="24">
                  <c:v>130</c:v>
                </c:pt>
                <c:pt idx="25">
                  <c:v>135</c:v>
                </c:pt>
                <c:pt idx="26">
                  <c:v>140</c:v>
                </c:pt>
                <c:pt idx="27">
                  <c:v>145</c:v>
                </c:pt>
                <c:pt idx="28">
                  <c:v>150</c:v>
                </c:pt>
                <c:pt idx="29">
                  <c:v>155</c:v>
                </c:pt>
                <c:pt idx="30">
                  <c:v>160</c:v>
                </c:pt>
                <c:pt idx="31">
                  <c:v>165</c:v>
                </c:pt>
                <c:pt idx="32">
                  <c:v>170</c:v>
                </c:pt>
                <c:pt idx="33">
                  <c:v>175</c:v>
                </c:pt>
                <c:pt idx="34">
                  <c:v>180</c:v>
                </c:pt>
                <c:pt idx="35">
                  <c:v>190</c:v>
                </c:pt>
                <c:pt idx="36">
                  <c:v>195</c:v>
                </c:pt>
                <c:pt idx="37">
                  <c:v>200</c:v>
                </c:pt>
              </c:numCache>
            </c:numRef>
          </c:cat>
          <c:val>
            <c:numRef>
              <c:extLst>
                <c:ext xmlns:c15="http://schemas.microsoft.com/office/drawing/2012/chart" uri="{02D57815-91ED-43cb-92C2-25804820EDAC}">
                  <c15:fullRef>
                    <c15:sqref>'średnie z testow'!$N$4:$N$43</c15:sqref>
                  </c15:fullRef>
                </c:ext>
              </c:extLst>
              <c:f>('średnie z testow'!$N$4:$N$25,'średnie z testow'!$N$27:$N$39,'średnie z testow'!$N$41:$N$43)</c:f>
              <c:numCache>
                <c:formatCode>General</c:formatCode>
                <c:ptCount val="38"/>
                <c:pt idx="0">
                  <c:v>3.5221825456233073E-15</c:v>
                </c:pt>
                <c:pt idx="1">
                  <c:v>1.8514269978231471E-14</c:v>
                </c:pt>
                <c:pt idx="2">
                  <c:v>2.6716129308823622E-14</c:v>
                </c:pt>
                <c:pt idx="3">
                  <c:v>3.5862979252954098E-14</c:v>
                </c:pt>
                <c:pt idx="4">
                  <c:v>6.0028371162701407E-14</c:v>
                </c:pt>
                <c:pt idx="5">
                  <c:v>2.8167052024130639E-14</c:v>
                </c:pt>
                <c:pt idx="6">
                  <c:v>6.9702577043528845E-14</c:v>
                </c:pt>
                <c:pt idx="7">
                  <c:v>2.6871421754393056E-13</c:v>
                </c:pt>
                <c:pt idx="8">
                  <c:v>2.886829664205946E-13</c:v>
                </c:pt>
                <c:pt idx="9">
                  <c:v>1.3266115636567659E-13</c:v>
                </c:pt>
                <c:pt idx="10">
                  <c:v>7.3988176696460101E-13</c:v>
                </c:pt>
                <c:pt idx="11">
                  <c:v>2.5102319528569338E-12</c:v>
                </c:pt>
                <c:pt idx="12">
                  <c:v>6.1692664865553531E-13</c:v>
                </c:pt>
                <c:pt idx="13">
                  <c:v>3.1890254326150117E-13</c:v>
                </c:pt>
                <c:pt idx="14">
                  <c:v>6.4292571266832988E-12</c:v>
                </c:pt>
                <c:pt idx="15">
                  <c:v>5.3558130153064044E-13</c:v>
                </c:pt>
                <c:pt idx="16">
                  <c:v>7.3690116508817774E-13</c:v>
                </c:pt>
                <c:pt idx="17">
                  <c:v>7.5882217176470481E-13</c:v>
                </c:pt>
                <c:pt idx="18">
                  <c:v>1.1453518689030779E-12</c:v>
                </c:pt>
                <c:pt idx="19">
                  <c:v>1.143800332226164E-12</c:v>
                </c:pt>
                <c:pt idx="20">
                  <c:v>1.3720889008306271E-12</c:v>
                </c:pt>
                <c:pt idx="21">
                  <c:v>1.0557737323280129E-11</c:v>
                </c:pt>
                <c:pt idx="22">
                  <c:v>6.6489549976900274E-12</c:v>
                </c:pt>
                <c:pt idx="23">
                  <c:v>7.7277510779349954E-12</c:v>
                </c:pt>
                <c:pt idx="24">
                  <c:v>1.193995527448698E-11</c:v>
                </c:pt>
                <c:pt idx="25">
                  <c:v>2.4739224557812629E-12</c:v>
                </c:pt>
                <c:pt idx="26">
                  <c:v>2.0743642914489139E-12</c:v>
                </c:pt>
                <c:pt idx="27">
                  <c:v>8.8536691866813926E-12</c:v>
                </c:pt>
                <c:pt idx="28">
                  <c:v>1.1410117642385312E-11</c:v>
                </c:pt>
                <c:pt idx="29">
                  <c:v>2.3694154797915297E-11</c:v>
                </c:pt>
                <c:pt idx="30">
                  <c:v>4.6563496981788499E-12</c:v>
                </c:pt>
                <c:pt idx="31">
                  <c:v>1.0300215541603215E-11</c:v>
                </c:pt>
                <c:pt idx="32">
                  <c:v>1.0732337241137191E-11</c:v>
                </c:pt>
                <c:pt idx="33">
                  <c:v>3.6530074538215762E-12</c:v>
                </c:pt>
                <c:pt idx="34">
                  <c:v>1.4543712067993629E-11</c:v>
                </c:pt>
                <c:pt idx="35">
                  <c:v>1.837446583774493E-11</c:v>
                </c:pt>
                <c:pt idx="36">
                  <c:v>1.1790921451010352E-11</c:v>
                </c:pt>
                <c:pt idx="37">
                  <c:v>6.6500291384663606E-12</c:v>
                </c:pt>
              </c:numCache>
            </c:numRef>
          </c:val>
          <c:smooth val="0"/>
          <c:extLst>
            <c:ext xmlns:c16="http://schemas.microsoft.com/office/drawing/2014/chart" uri="{C3380CC4-5D6E-409C-BE32-E72D297353CC}">
              <c16:uniqueId val="{00000000-B460-49C2-BF74-DB6AFB692EC2}"/>
            </c:ext>
          </c:extLst>
        </c:ser>
        <c:ser>
          <c:idx val="1"/>
          <c:order val="1"/>
          <c:tx>
            <c:strRef>
              <c:f>'średnie z testow'!$O$3</c:f>
              <c:strCache>
                <c:ptCount val="1"/>
                <c:pt idx="0">
                  <c:v>FG</c:v>
                </c:pt>
              </c:strCache>
            </c:strRef>
          </c:tx>
          <c:spPr>
            <a:ln w="28575" cap="rnd">
              <a:solidFill>
                <a:schemeClr val="accent2"/>
              </a:solidFill>
              <a:round/>
            </a:ln>
            <a:effectLst/>
          </c:spPr>
          <c:marker>
            <c:symbol val="none"/>
          </c:marker>
          <c:cat>
            <c:numRef>
              <c:extLst>
                <c:ext xmlns:c15="http://schemas.microsoft.com/office/drawing/2012/chart" uri="{02D57815-91ED-43cb-92C2-25804820EDAC}">
                  <c15:fullRef>
                    <c15:sqref>'średnie z testow'!$S$4:$S$43</c15:sqref>
                  </c15:fullRef>
                </c:ext>
              </c:extLst>
              <c:f>('średnie z testow'!$S$4:$S$25,'średnie z testow'!$S$27:$S$39,'średnie z testow'!$S$41:$S$43)</c:f>
              <c:numCache>
                <c:formatCode>General</c:formatCode>
                <c:ptCount val="38"/>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120</c:v>
                </c:pt>
                <c:pt idx="23">
                  <c:v>125</c:v>
                </c:pt>
                <c:pt idx="24">
                  <c:v>130</c:v>
                </c:pt>
                <c:pt idx="25">
                  <c:v>135</c:v>
                </c:pt>
                <c:pt idx="26">
                  <c:v>140</c:v>
                </c:pt>
                <c:pt idx="27">
                  <c:v>145</c:v>
                </c:pt>
                <c:pt idx="28">
                  <c:v>150</c:v>
                </c:pt>
                <c:pt idx="29">
                  <c:v>155</c:v>
                </c:pt>
                <c:pt idx="30">
                  <c:v>160</c:v>
                </c:pt>
                <c:pt idx="31">
                  <c:v>165</c:v>
                </c:pt>
                <c:pt idx="32">
                  <c:v>170</c:v>
                </c:pt>
                <c:pt idx="33">
                  <c:v>175</c:v>
                </c:pt>
                <c:pt idx="34">
                  <c:v>180</c:v>
                </c:pt>
                <c:pt idx="35">
                  <c:v>190</c:v>
                </c:pt>
                <c:pt idx="36">
                  <c:v>195</c:v>
                </c:pt>
                <c:pt idx="37">
                  <c:v>200</c:v>
                </c:pt>
              </c:numCache>
            </c:numRef>
          </c:cat>
          <c:val>
            <c:numRef>
              <c:extLst>
                <c:ext xmlns:c15="http://schemas.microsoft.com/office/drawing/2012/chart" uri="{02D57815-91ED-43cb-92C2-25804820EDAC}">
                  <c15:fullRef>
                    <c15:sqref>'średnie z testow'!$O$4:$O$43</c15:sqref>
                  </c15:fullRef>
                </c:ext>
              </c:extLst>
              <c:f>('średnie z testow'!$O$4:$O$25,'średnie z testow'!$O$27:$O$39,'średnie z testow'!$O$41:$O$43)</c:f>
              <c:numCache>
                <c:formatCode>General</c:formatCode>
                <c:ptCount val="38"/>
                <c:pt idx="0">
                  <c:v>1.6431300764452318E-15</c:v>
                </c:pt>
                <c:pt idx="1">
                  <c:v>8.4043882964124464E-15</c:v>
                </c:pt>
                <c:pt idx="2">
                  <c:v>1.3384432451246672E-14</c:v>
                </c:pt>
                <c:pt idx="3">
                  <c:v>1.398881011027696E-14</c:v>
                </c:pt>
                <c:pt idx="4">
                  <c:v>1.733994892116898E-14</c:v>
                </c:pt>
                <c:pt idx="5">
                  <c:v>5.8771043587313602E-14</c:v>
                </c:pt>
                <c:pt idx="6">
                  <c:v>5.625222510019507E-14</c:v>
                </c:pt>
                <c:pt idx="7">
                  <c:v>1.2110659697306402E-13</c:v>
                </c:pt>
                <c:pt idx="8">
                  <c:v>6.3178628995075327E-14</c:v>
                </c:pt>
                <c:pt idx="9">
                  <c:v>1.1895484597346235E-13</c:v>
                </c:pt>
                <c:pt idx="10">
                  <c:v>1.5163495459269436E-13</c:v>
                </c:pt>
                <c:pt idx="11">
                  <c:v>1.9500234760272403E-13</c:v>
                </c:pt>
                <c:pt idx="12">
                  <c:v>3.4401648196791242E-13</c:v>
                </c:pt>
                <c:pt idx="13">
                  <c:v>3.2577551767332118E-13</c:v>
                </c:pt>
                <c:pt idx="14">
                  <c:v>1.2122336121023217E-12</c:v>
                </c:pt>
                <c:pt idx="15">
                  <c:v>2.8089197634528755E-13</c:v>
                </c:pt>
                <c:pt idx="16">
                  <c:v>7.0226532922213091E-13</c:v>
                </c:pt>
                <c:pt idx="17">
                  <c:v>8.5139395533673387E-13</c:v>
                </c:pt>
                <c:pt idx="18">
                  <c:v>4.5065756681950119E-13</c:v>
                </c:pt>
                <c:pt idx="19">
                  <c:v>8.1422264763819564E-13</c:v>
                </c:pt>
                <c:pt idx="20">
                  <c:v>9.0108961958712327E-13</c:v>
                </c:pt>
                <c:pt idx="21">
                  <c:v>1.1629582713501576E-12</c:v>
                </c:pt>
                <c:pt idx="22">
                  <c:v>3.3564588608481217E-12</c:v>
                </c:pt>
                <c:pt idx="23">
                  <c:v>1.8149044767046276E-12</c:v>
                </c:pt>
                <c:pt idx="24">
                  <c:v>6.1283061958405936E-13</c:v>
                </c:pt>
                <c:pt idx="25">
                  <c:v>1.7995410717119866E-12</c:v>
                </c:pt>
                <c:pt idx="26">
                  <c:v>6.3488353463370067E-12</c:v>
                </c:pt>
                <c:pt idx="27">
                  <c:v>4.9286935643877482E-12</c:v>
                </c:pt>
                <c:pt idx="28">
                  <c:v>3.0067059952898481E-12</c:v>
                </c:pt>
                <c:pt idx="29">
                  <c:v>2.5559103444816608E-12</c:v>
                </c:pt>
                <c:pt idx="30">
                  <c:v>3.1917737550180003E-12</c:v>
                </c:pt>
                <c:pt idx="31">
                  <c:v>3.5509942208911132E-12</c:v>
                </c:pt>
                <c:pt idx="32">
                  <c:v>2.094249773598734E-12</c:v>
                </c:pt>
                <c:pt idx="33">
                  <c:v>2.4315313651435144E-12</c:v>
                </c:pt>
                <c:pt idx="34">
                  <c:v>8.7854674923892763E-12</c:v>
                </c:pt>
                <c:pt idx="35">
                  <c:v>2.6748339654325521E-12</c:v>
                </c:pt>
                <c:pt idx="36">
                  <c:v>2.9881028207334716E-12</c:v>
                </c:pt>
                <c:pt idx="37">
                  <c:v>5.3632221927446586E-12</c:v>
                </c:pt>
              </c:numCache>
            </c:numRef>
          </c:val>
          <c:smooth val="0"/>
          <c:extLst>
            <c:ext xmlns:c16="http://schemas.microsoft.com/office/drawing/2014/chart" uri="{C3380CC4-5D6E-409C-BE32-E72D297353CC}">
              <c16:uniqueId val="{00000001-B460-49C2-BF74-DB6AFB692EC2}"/>
            </c:ext>
          </c:extLst>
        </c:ser>
        <c:dLbls>
          <c:showLegendKey val="0"/>
          <c:showVal val="0"/>
          <c:showCatName val="0"/>
          <c:showSerName val="0"/>
          <c:showPercent val="0"/>
          <c:showBubbleSize val="0"/>
        </c:dLbls>
        <c:smooth val="0"/>
        <c:axId val="1761282319"/>
        <c:axId val="1502529583"/>
      </c:lineChart>
      <c:catAx>
        <c:axId val="1761282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t>
                </a:r>
                <a:r>
                  <a:rPr lang="pl-PL"/>
                  <a:t>a</a:t>
                </a:r>
                <a:r>
                  <a:rPr lang="en-US"/>
                  <a:t>r macierzy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02529583"/>
        <c:crosses val="autoZero"/>
        <c:auto val="1"/>
        <c:lblAlgn val="ctr"/>
        <c:lblOffset val="100"/>
        <c:noMultiLvlLbl val="0"/>
      </c:catAx>
      <c:valAx>
        <c:axId val="1502529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bezwzględny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61282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3225430154564"/>
          <c:y val="3.3333301519158656E-2"/>
          <c:w val="0.81310453191928533"/>
          <c:h val="0.67261372892651727"/>
        </c:manualLayout>
      </c:layout>
      <c:lineChart>
        <c:grouping val="standard"/>
        <c:varyColors val="0"/>
        <c:ser>
          <c:idx val="0"/>
          <c:order val="0"/>
          <c:tx>
            <c:strRef>
              <c:f>'test_co5 do 130'!$C$3</c:f>
              <c:strCache>
                <c:ptCount val="1"/>
                <c:pt idx="0">
                  <c:v>FG float</c:v>
                </c:pt>
              </c:strCache>
            </c:strRef>
          </c:tx>
          <c:spPr>
            <a:ln w="28575" cap="rnd">
              <a:solidFill>
                <a:schemeClr val="accent1"/>
              </a:solidFill>
              <a:round/>
            </a:ln>
            <a:effectLst/>
          </c:spPr>
          <c:marker>
            <c:symbol val="none"/>
          </c:marker>
          <c:cat>
            <c:numRef>
              <c:f>'test_co5 do 130'!$S$4:$S$30</c:f>
              <c:numCache>
                <c:formatCode>General</c:formatCode>
                <c:ptCount val="2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numCache>
            </c:numRef>
          </c:cat>
          <c:val>
            <c:numRef>
              <c:f>'test_co5 do 130'!$C$4:$C$30</c:f>
              <c:numCache>
                <c:formatCode>General</c:formatCode>
                <c:ptCount val="27"/>
                <c:pt idx="0">
                  <c:v>2.6233</c:v>
                </c:pt>
                <c:pt idx="1">
                  <c:v>5.6500000000000002E-2</c:v>
                </c:pt>
                <c:pt idx="2">
                  <c:v>0.16270000000000001</c:v>
                </c:pt>
                <c:pt idx="3">
                  <c:v>0.53110000000000002</c:v>
                </c:pt>
                <c:pt idx="4">
                  <c:v>1.1653</c:v>
                </c:pt>
                <c:pt idx="5">
                  <c:v>1.1592</c:v>
                </c:pt>
                <c:pt idx="6">
                  <c:v>2.7357999999999998</c:v>
                </c:pt>
                <c:pt idx="7">
                  <c:v>2.9076</c:v>
                </c:pt>
                <c:pt idx="8">
                  <c:v>3.9047999999999998</c:v>
                </c:pt>
                <c:pt idx="9">
                  <c:v>4.7233000000000001</c:v>
                </c:pt>
                <c:pt idx="10">
                  <c:v>6.2831999999999999</c:v>
                </c:pt>
                <c:pt idx="11">
                  <c:v>13.473100000000001</c:v>
                </c:pt>
                <c:pt idx="12">
                  <c:v>14.426</c:v>
                </c:pt>
                <c:pt idx="13">
                  <c:v>18.4575</c:v>
                </c:pt>
                <c:pt idx="14">
                  <c:v>25.445699999999999</c:v>
                </c:pt>
                <c:pt idx="15">
                  <c:v>26.089700000000001</c:v>
                </c:pt>
                <c:pt idx="16">
                  <c:v>36.095100000000002</c:v>
                </c:pt>
                <c:pt idx="17">
                  <c:v>36.083399999999997</c:v>
                </c:pt>
                <c:pt idx="18">
                  <c:v>41.467599999999997</c:v>
                </c:pt>
                <c:pt idx="19">
                  <c:v>52.992800000000003</c:v>
                </c:pt>
                <c:pt idx="20">
                  <c:v>50.864699999999999</c:v>
                </c:pt>
                <c:pt idx="21">
                  <c:v>60.499899999999997</c:v>
                </c:pt>
                <c:pt idx="22">
                  <c:v>70.810400000000001</c:v>
                </c:pt>
                <c:pt idx="23">
                  <c:v>63.039299999999997</c:v>
                </c:pt>
                <c:pt idx="24">
                  <c:v>79.365799999999993</c:v>
                </c:pt>
                <c:pt idx="25">
                  <c:v>79.575199999999995</c:v>
                </c:pt>
                <c:pt idx="26">
                  <c:v>89.516300000000001</c:v>
                </c:pt>
              </c:numCache>
            </c:numRef>
          </c:val>
          <c:smooth val="0"/>
          <c:extLst>
            <c:ext xmlns:c16="http://schemas.microsoft.com/office/drawing/2014/chart" uri="{C3380CC4-5D6E-409C-BE32-E72D297353CC}">
              <c16:uniqueId val="{00000000-0C32-4D11-80E5-D8740CDCD475}"/>
            </c:ext>
          </c:extLst>
        </c:ser>
        <c:ser>
          <c:idx val="1"/>
          <c:order val="1"/>
          <c:tx>
            <c:strRef>
              <c:f>'test_co5 do 130'!$F$3</c:f>
              <c:strCache>
                <c:ptCount val="1"/>
                <c:pt idx="0">
                  <c:v>FG dobule</c:v>
                </c:pt>
              </c:strCache>
            </c:strRef>
          </c:tx>
          <c:spPr>
            <a:ln w="28575" cap="rnd">
              <a:solidFill>
                <a:schemeClr val="accent2"/>
              </a:solidFill>
              <a:round/>
            </a:ln>
            <a:effectLst/>
          </c:spPr>
          <c:marker>
            <c:symbol val="none"/>
          </c:marker>
          <c:cat>
            <c:numRef>
              <c:f>'test_co5 do 130'!$S$4:$S$30</c:f>
              <c:numCache>
                <c:formatCode>General</c:formatCode>
                <c:ptCount val="2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numCache>
            </c:numRef>
          </c:cat>
          <c:val>
            <c:numRef>
              <c:f>'test_co5 do 130'!$F$4:$F$30</c:f>
              <c:numCache>
                <c:formatCode>General</c:formatCode>
                <c:ptCount val="27"/>
                <c:pt idx="0">
                  <c:v>1.5846</c:v>
                </c:pt>
                <c:pt idx="1">
                  <c:v>6.4399999999999999E-2</c:v>
                </c:pt>
                <c:pt idx="2">
                  <c:v>0.18640000000000001</c:v>
                </c:pt>
                <c:pt idx="3">
                  <c:v>0.59330000000000005</c:v>
                </c:pt>
                <c:pt idx="4">
                  <c:v>1.3808</c:v>
                </c:pt>
                <c:pt idx="5">
                  <c:v>1.2798</c:v>
                </c:pt>
                <c:pt idx="6">
                  <c:v>3.4535</c:v>
                </c:pt>
                <c:pt idx="7">
                  <c:v>3.3485</c:v>
                </c:pt>
                <c:pt idx="8">
                  <c:v>5.3617999999999997</c:v>
                </c:pt>
                <c:pt idx="9">
                  <c:v>7.4246999999999996</c:v>
                </c:pt>
                <c:pt idx="10">
                  <c:v>8.5993999999999993</c:v>
                </c:pt>
                <c:pt idx="11">
                  <c:v>15.023400000000001</c:v>
                </c:pt>
                <c:pt idx="12">
                  <c:v>16.5809</c:v>
                </c:pt>
                <c:pt idx="13">
                  <c:v>21.033300000000001</c:v>
                </c:pt>
                <c:pt idx="14">
                  <c:v>26.716100000000001</c:v>
                </c:pt>
                <c:pt idx="15">
                  <c:v>24.503299999999999</c:v>
                </c:pt>
                <c:pt idx="16">
                  <c:v>28.5642</c:v>
                </c:pt>
                <c:pt idx="17">
                  <c:v>30.541499999999999</c:v>
                </c:pt>
                <c:pt idx="18">
                  <c:v>35.950000000000003</c:v>
                </c:pt>
                <c:pt idx="19">
                  <c:v>45.607300000000002</c:v>
                </c:pt>
                <c:pt idx="20">
                  <c:v>52.913499999999999</c:v>
                </c:pt>
                <c:pt idx="21">
                  <c:v>62.816800000000001</c:v>
                </c:pt>
                <c:pt idx="22">
                  <c:v>63.321199999999997</c:v>
                </c:pt>
                <c:pt idx="23">
                  <c:v>71.446899999999999</c:v>
                </c:pt>
                <c:pt idx="24">
                  <c:v>79.814800000000005</c:v>
                </c:pt>
                <c:pt idx="25">
                  <c:v>90.407899999999998</c:v>
                </c:pt>
                <c:pt idx="26">
                  <c:v>120.3349</c:v>
                </c:pt>
              </c:numCache>
            </c:numRef>
          </c:val>
          <c:smooth val="0"/>
          <c:extLst>
            <c:ext xmlns:c16="http://schemas.microsoft.com/office/drawing/2014/chart" uri="{C3380CC4-5D6E-409C-BE32-E72D297353CC}">
              <c16:uniqueId val="{00000001-0C32-4D11-80E5-D8740CDCD475}"/>
            </c:ext>
          </c:extLst>
        </c:ser>
        <c:ser>
          <c:idx val="2"/>
          <c:order val="2"/>
          <c:tx>
            <c:strRef>
              <c:f>'test_co5 do 130'!$I$3</c:f>
              <c:strCache>
                <c:ptCount val="1"/>
                <c:pt idx="0">
                  <c:v>FG Fraction</c:v>
                </c:pt>
              </c:strCache>
            </c:strRef>
          </c:tx>
          <c:spPr>
            <a:ln w="28575" cap="rnd">
              <a:solidFill>
                <a:schemeClr val="accent3"/>
              </a:solidFill>
              <a:round/>
            </a:ln>
            <a:effectLst/>
          </c:spPr>
          <c:marker>
            <c:symbol val="none"/>
          </c:marker>
          <c:cat>
            <c:numRef>
              <c:f>'test_co5 do 130'!$S$4:$S$30</c:f>
              <c:numCache>
                <c:formatCode>General</c:formatCode>
                <c:ptCount val="2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numCache>
            </c:numRef>
          </c:cat>
          <c:val>
            <c:numRef>
              <c:f>'test_co5 do 130'!$I$4:$I$30</c:f>
              <c:numCache>
                <c:formatCode>General</c:formatCode>
                <c:ptCount val="27"/>
                <c:pt idx="0">
                  <c:v>3.2008999999999999</c:v>
                </c:pt>
                <c:pt idx="1">
                  <c:v>21.481400000000001</c:v>
                </c:pt>
                <c:pt idx="2">
                  <c:v>115.2132</c:v>
                </c:pt>
                <c:pt idx="3">
                  <c:v>574.23770000000002</c:v>
                </c:pt>
                <c:pt idx="4">
                  <c:v>1047.2166999999999</c:v>
                </c:pt>
                <c:pt idx="5">
                  <c:v>1397.1615999999999</c:v>
                </c:pt>
                <c:pt idx="6">
                  <c:v>2754.4106999999999</c:v>
                </c:pt>
                <c:pt idx="7">
                  <c:v>4657.0488999999998</c:v>
                </c:pt>
                <c:pt idx="8">
                  <c:v>7820.4664000000002</c:v>
                </c:pt>
                <c:pt idx="9">
                  <c:v>12422.2405</c:v>
                </c:pt>
                <c:pt idx="10">
                  <c:v>18816.997500000001</c:v>
                </c:pt>
                <c:pt idx="11">
                  <c:v>27704.698100000001</c:v>
                </c:pt>
                <c:pt idx="12">
                  <c:v>40150.873099999997</c:v>
                </c:pt>
                <c:pt idx="13">
                  <c:v>55537.585400000004</c:v>
                </c:pt>
                <c:pt idx="14">
                  <c:v>76282.824699999997</c:v>
                </c:pt>
                <c:pt idx="15">
                  <c:v>101099.247</c:v>
                </c:pt>
                <c:pt idx="16">
                  <c:v>134276.8253</c:v>
                </c:pt>
                <c:pt idx="17">
                  <c:v>173898.9497</c:v>
                </c:pt>
                <c:pt idx="18">
                  <c:v>223133.93849999999</c:v>
                </c:pt>
                <c:pt idx="19">
                  <c:v>282849.97769999999</c:v>
                </c:pt>
                <c:pt idx="20">
                  <c:v>354390.36109999998</c:v>
                </c:pt>
                <c:pt idx="21">
                  <c:v>439318.08299999998</c:v>
                </c:pt>
                <c:pt idx="22">
                  <c:v>528167.01049999997</c:v>
                </c:pt>
                <c:pt idx="23">
                  <c:v>632616.99410000001</c:v>
                </c:pt>
                <c:pt idx="24">
                  <c:v>769458.33420000004</c:v>
                </c:pt>
                <c:pt idx="25">
                  <c:v>963045.99340000004</c:v>
                </c:pt>
                <c:pt idx="26">
                  <c:v>1100505.0832</c:v>
                </c:pt>
              </c:numCache>
            </c:numRef>
          </c:val>
          <c:smooth val="0"/>
          <c:extLst>
            <c:ext xmlns:c16="http://schemas.microsoft.com/office/drawing/2014/chart" uri="{C3380CC4-5D6E-409C-BE32-E72D297353CC}">
              <c16:uniqueId val="{00000002-0C32-4D11-80E5-D8740CDCD475}"/>
            </c:ext>
          </c:extLst>
        </c:ser>
        <c:dLbls>
          <c:showLegendKey val="0"/>
          <c:showVal val="0"/>
          <c:showCatName val="0"/>
          <c:showSerName val="0"/>
          <c:showPercent val="0"/>
          <c:showBubbleSize val="0"/>
        </c:dLbls>
        <c:smooth val="0"/>
        <c:axId val="1755643535"/>
        <c:axId val="1344773919"/>
      </c:lineChart>
      <c:catAx>
        <c:axId val="1755643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 macierzy</a:t>
                </a:r>
              </a:p>
            </c:rich>
          </c:tx>
          <c:layout>
            <c:manualLayout>
              <c:xMode val="edge"/>
              <c:yMode val="edge"/>
              <c:x val="0.42378424991530556"/>
              <c:y val="0.809670521022432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44773919"/>
        <c:crosses val="autoZero"/>
        <c:auto val="1"/>
        <c:lblAlgn val="ctr"/>
        <c:lblOffset val="100"/>
        <c:noMultiLvlLbl val="0"/>
      </c:catAx>
      <c:valAx>
        <c:axId val="1344773919"/>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55643535"/>
        <c:crosses val="autoZero"/>
        <c:crossBetween val="between"/>
      </c:valAx>
      <c:spPr>
        <a:noFill/>
        <a:ln>
          <a:noFill/>
        </a:ln>
        <a:effectLst/>
      </c:spPr>
    </c:plotArea>
    <c:legend>
      <c:legendPos val="b"/>
      <c:layout>
        <c:manualLayout>
          <c:xMode val="edge"/>
          <c:yMode val="edge"/>
          <c:x val="0.26550763618693685"/>
          <c:y val="0.92091696716878768"/>
          <c:w val="0.46898472762612625"/>
          <c:h val="4.488525568672681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3AC7F-EDF8-4151-AFD7-B7BDFEA8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Pages>
  <Words>590</Words>
  <Characters>3543</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Harłozińska</dc:creator>
  <cp:keywords/>
  <dc:description/>
  <cp:lastModifiedBy>Agnieszka Harłozińska</cp:lastModifiedBy>
  <cp:revision>10</cp:revision>
  <cp:lastPrinted>2019-11-16T13:42:00Z</cp:lastPrinted>
  <dcterms:created xsi:type="dcterms:W3CDTF">2019-11-09T21:32:00Z</dcterms:created>
  <dcterms:modified xsi:type="dcterms:W3CDTF">2019-11-16T13:44:00Z</dcterms:modified>
</cp:coreProperties>
</file>