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C5282"/>
          <w:sz w:val="40"/>
          <w:szCs w:val="40"/>
        </w:rPr>
        <w:t xml:space="preserve">GameNexus</w:t>
      </w:r>
    </w:p>
    <w:p>
      <w:pPr>
        <w:spacing w:after="60" w:before="0"/>
        <w:jc w:val="center"/>
      </w:pPr>
      <w:r>
        <w:rPr>
          <w:rFonts w:ascii="Arial" w:cs="Arial" w:eastAsia="Arial" w:hAnsi="Arial"/>
          <w:i/>
          <w:iCs/>
          <w:color w:val="555555"/>
          <w:sz w:val="28"/>
          <w:szCs w:val="28"/>
        </w:rPr>
        <w:t xml:space="preserve">Modelado Cassandra — Historial de partidas</w:t>
      </w:r>
    </w:p>
    <w:p>
      <w:pPr>
        <w:spacing w:after="60" w:before="0"/>
        <w:jc w:val="center"/>
      </w:pPr>
      <w:r>
        <w:rPr>
          <w:rFonts w:ascii="Arial" w:cs="Arial" w:eastAsia="Arial" w:hAnsi="Arial"/>
          <w:color w:val="888888"/>
          <w:sz w:val="22"/>
          <w:szCs w:val="22"/>
        </w:rPr>
        <w:t xml:space="preserve">Diagrama de Chebotko · Guía interna de lectura</w:t>
      </w:r>
    </w:p>
    <w:p>
      <w:pPr>
        <w:pBdr>
          <w:bottom w:val="single" w:color="BBBBBB" w:sz="4" w:space="1"/>
        </w:pBdr>
        <w:spacing w:after="160" w:before="160"/>
      </w:pPr>
    </w:p>
    <w:p>
      <w:pPr>
        <w:pStyle w:val="Heading1"/>
        <w:spacing w:after="160" w:before="320"/>
      </w:pPr>
      <w:r>
        <w:rPr>
          <w:rFonts w:ascii="Arial" w:cs="Arial" w:eastAsia="Arial" w:hAnsi="Arial"/>
          <w:b/>
          <w:bCs/>
          <w:color w:val="2C5282"/>
          <w:sz w:val="30"/>
          <w:szCs w:val="30"/>
        </w:rPr>
        <w:t xml:space="preserve">1. Contexto: por qué Cassandra y qué modela</w:t>
      </w:r>
    </w:p>
    <w:p>
      <w:pPr>
        <w:spacing w:after="120" w:before="0"/>
      </w:pPr>
      <w:r>
        <w:rPr>
          <w:rFonts w:ascii="Arial" w:cs="Arial" w:eastAsia="Arial" w:hAnsi="Arial"/>
          <w:color w:val="444444"/>
          <w:sz w:val="22"/>
          <w:szCs w:val="22"/>
        </w:rPr>
        <w:t xml:space="preserve">En GameNexus, Cassandra tiene un único rol: </w:t>
      </w:r>
      <w:r>
        <w:rPr>
          <w:rFonts w:ascii="Arial" w:cs="Arial" w:eastAsia="Arial" w:hAnsi="Arial"/>
          <w:b/>
          <w:bCs/>
          <w:color w:val="444444"/>
          <w:sz w:val="22"/>
          <w:szCs w:val="22"/>
        </w:rPr>
        <w:t xml:space="preserve">registrar y consultar el historial de partidas y estadísticas de actividad de los jugadores.</w:t>
      </w:r>
      <w:r>
        <w:rPr>
          <w:rFonts w:ascii="Arial" w:cs="Arial" w:eastAsia="Arial" w:hAnsi="Arial"/>
          <w:color w:val="444444"/>
          <w:sz w:val="22"/>
          <w:szCs w:val="22"/>
        </w:rPr>
        <w:t xml:space="preserve"> Fue elegido por su capacidad de escritura masiva y continua (miles de partidas simultáneas) y su escala horizontal sin degradación de throughput.</w:t>
      </w:r>
    </w:p>
    <w:p>
      <w:pPr>
        <w:spacing w:after="120" w:before="0"/>
      </w:pPr>
      <w:r>
        <w:rPr>
          <w:rFonts w:ascii="Arial" w:cs="Arial" w:eastAsia="Arial" w:hAnsi="Arial"/>
          <w:color w:val="444444"/>
          <w:sz w:val="22"/>
          <w:szCs w:val="22"/>
        </w:rPr>
        <w:t xml:space="preserve">El modelado en Cassandra se hace al revés que en SQL: </w:t>
      </w:r>
      <w:r>
        <w:rPr>
          <w:rFonts w:ascii="Arial" w:cs="Arial" w:eastAsia="Arial" w:hAnsi="Arial"/>
          <w:b/>
          <w:bCs/>
          <w:color w:val="444444"/>
          <w:sz w:val="22"/>
          <w:szCs w:val="22"/>
        </w:rPr>
        <w:t xml:space="preserve">primero definís las consultas, después diseñás las tablas.</w:t>
      </w:r>
      <w:r>
        <w:rPr>
          <w:rFonts w:ascii="Arial" w:cs="Arial" w:eastAsia="Arial" w:hAnsi="Arial"/>
          <w:color w:val="444444"/>
          <w:sz w:val="22"/>
          <w:szCs w:val="22"/>
        </w:rPr>
        <w:t xml:space="preserve"> No hay JOINs ni índices secundarios eficientes; cada tabla está construida para responder exactamente una query con un único </w:t>
      </w:r>
      <w:r>
        <w:rPr>
          <w:rFonts w:ascii="Courier New" w:cs="Courier New" w:eastAsia="Courier New" w:hAnsi="Courier New"/>
          <w:color w:val="C0392B"/>
          <w:sz w:val="20"/>
          <w:szCs w:val="20"/>
        </w:rPr>
        <w:t xml:space="preserve">SELECT</w:t>
      </w:r>
      <w:r>
        <w:rPr>
          <w:rFonts w:ascii="Arial" w:cs="Arial" w:eastAsia="Arial" w:hAnsi="Arial"/>
          <w:color w:val="444444"/>
          <w:sz w:val="22"/>
          <w:szCs w:val="22"/>
        </w:rPr>
        <w:t xml:space="preserve"> sin filtros adicionales en memoria.</w:t>
      </w:r>
    </w:p>
    <w:p>
      <w:pPr>
        <w:spacing w:after="80" w:before="0"/>
      </w:pPr>
    </w:p>
    <w:p>
      <w:pPr>
        <w:spacing w:after="120" w:before="0"/>
      </w:pPr>
      <w:r>
        <w:rPr>
          <w:rFonts w:ascii="Arial" w:cs="Arial" w:eastAsia="Arial" w:hAnsi="Arial"/>
          <w:b/>
          <w:bCs/>
          <w:color w:val="2C5282"/>
          <w:sz w:val="22"/>
          <w:szCs w:val="22"/>
        </w:rPr>
        <w:t xml:space="preserve">Importante sobre las queries: </w:t>
      </w:r>
    </w:p>
    <w:p>
      <w:pPr>
        <w:spacing w:after="120" w:before="0"/>
      </w:pPr>
      <w:r>
        <w:rPr>
          <w:rFonts w:ascii="Arial" w:cs="Arial" w:eastAsia="Arial" w:hAnsi="Arial"/>
          <w:color w:val="444444"/>
          <w:sz w:val="22"/>
          <w:szCs w:val="22"/>
        </w:rPr>
        <w:t xml:space="preserve">Las 7 queries son </w:t>
      </w:r>
      <w:r>
        <w:rPr>
          <w:rFonts w:ascii="Arial" w:cs="Arial" w:eastAsia="Arial" w:hAnsi="Arial"/>
          <w:b/>
          <w:bCs/>
          <w:color w:val="444444"/>
          <w:sz w:val="22"/>
          <w:szCs w:val="22"/>
        </w:rPr>
        <w:t xml:space="preserve">independientes entre sí en ejecución</w:t>
      </w:r>
      <w:r>
        <w:rPr>
          <w:rFonts w:ascii="Arial" w:cs="Arial" w:eastAsia="Arial" w:hAnsi="Arial"/>
          <w:color w:val="444444"/>
          <w:sz w:val="22"/>
          <w:szCs w:val="22"/>
        </w:rPr>
        <w:t xml:space="preserve">: cada una va contra su propia tabla. Lo que las relaciona es la </w:t>
      </w:r>
      <w:r>
        <w:rPr>
          <w:rFonts w:ascii="Arial" w:cs="Arial" w:eastAsia="Arial" w:hAnsi="Arial"/>
          <w:b/>
          <w:bCs/>
          <w:color w:val="444444"/>
          <w:sz w:val="22"/>
          <w:szCs w:val="22"/>
        </w:rPr>
        <w:t xml:space="preserve">dependencia de datos</w:t>
      </w:r>
      <w:r>
        <w:rPr>
          <w:rFonts w:ascii="Arial" w:cs="Arial" w:eastAsia="Arial" w:hAnsi="Arial"/>
          <w:color w:val="444444"/>
          <w:sz w:val="22"/>
          <w:szCs w:val="22"/>
        </w:rPr>
        <w:t xml:space="preserve">: para poder ejecutar Q2 necesitás el </w:t>
      </w:r>
      <w:r>
        <w:rPr>
          <w:rFonts w:ascii="Courier New" w:cs="Courier New" w:eastAsia="Courier New" w:hAnsi="Courier New"/>
          <w:color w:val="C0392B"/>
          <w:sz w:val="20"/>
          <w:szCs w:val="20"/>
        </w:rPr>
        <w:t xml:space="preserve">id_juego</w:t>
      </w:r>
      <w:r>
        <w:rPr>
          <w:rFonts w:ascii="Arial" w:cs="Arial" w:eastAsia="Arial" w:hAnsi="Arial"/>
          <w:color w:val="444444"/>
          <w:sz w:val="22"/>
          <w:szCs w:val="22"/>
        </w:rPr>
        <w:t xml:space="preserve">, y ese dato lo obtenés del resultado de Q1. No es que Q2 corra "dentro" de Q1; es que Q1 produce una columna que sirve de input para Q2. Las flechas del diagrama muestran exactamente eso.</w:t>
      </w:r>
    </w:p>
    <w:p>
      <w:pPr>
        <w:pBdr>
          <w:bottom w:val="single" w:color="BBBBBB" w:sz="4" w:space="1"/>
        </w:pBdr>
        <w:spacing w:after="160" w:before="160"/>
      </w:pPr>
    </w:p>
    <w:p>
      <w:pPr>
        <w:pStyle w:val="Heading1"/>
        <w:spacing w:after="160" w:before="320"/>
      </w:pPr>
      <w:r>
        <w:rPr>
          <w:rFonts w:ascii="Arial" w:cs="Arial" w:eastAsia="Arial" w:hAnsi="Arial"/>
          <w:b/>
          <w:bCs/>
          <w:color w:val="2C5282"/>
          <w:sz w:val="30"/>
          <w:szCs w:val="30"/>
        </w:rPr>
        <w:t xml:space="preserve">2. Concepto clave: Bucketing temporal</w:t>
      </w:r>
    </w:p>
    <w:p>
      <w:pPr>
        <w:spacing w:after="120" w:before="0"/>
      </w:pPr>
      <w:r>
        <w:rPr>
          <w:rFonts w:ascii="Arial" w:cs="Arial" w:eastAsia="Arial" w:hAnsi="Arial"/>
          <w:color w:val="444444"/>
          <w:sz w:val="22"/>
          <w:szCs w:val="22"/>
        </w:rPr>
        <w:t xml:space="preserve">En Cassandra, todos los datos con la misma </w:t>
      </w:r>
      <w:r>
        <w:rPr>
          <w:rFonts w:ascii="Arial" w:cs="Arial" w:eastAsia="Arial" w:hAnsi="Arial"/>
          <w:b/>
          <w:bCs/>
          <w:color w:val="444444"/>
          <w:sz w:val="22"/>
          <w:szCs w:val="22"/>
        </w:rPr>
        <w:t xml:space="preserve">partition key</w:t>
      </w:r>
      <w:r>
        <w:rPr>
          <w:rFonts w:ascii="Arial" w:cs="Arial" w:eastAsia="Arial" w:hAnsi="Arial"/>
          <w:color w:val="444444"/>
          <w:sz w:val="22"/>
          <w:szCs w:val="22"/>
        </w:rPr>
        <w:t xml:space="preserve"> se almacenan físicamente juntos en el mismo nodo. Si una partición crece sin límite (por ejemplo, todas las partidas de un juego muy popular en una sola partición), el nodo se satura y las consultas se degradan.</w:t>
      </w:r>
    </w:p>
    <w:p>
      <w:pPr>
        <w:spacing w:after="120" w:before="0"/>
      </w:pPr>
      <w:r>
        <w:rPr>
          <w:rFonts w:ascii="Arial" w:cs="Arial" w:eastAsia="Arial" w:hAnsi="Arial"/>
          <w:b/>
          <w:bCs/>
          <w:color w:val="444444"/>
          <w:sz w:val="22"/>
          <w:szCs w:val="22"/>
        </w:rPr>
        <w:t xml:space="preserve">Bucketing</w:t>
      </w:r>
      <w:r>
        <w:rPr>
          <w:rFonts w:ascii="Arial" w:cs="Arial" w:eastAsia="Arial" w:hAnsi="Arial"/>
          <w:color w:val="444444"/>
          <w:sz w:val="22"/>
          <w:szCs w:val="22"/>
        </w:rPr>
        <w:t xml:space="preserve"> es la técnica que resuelve esto: se agrega un componente temporal (día, mes) a la partition key para que cada "balde" (bucket) acumule solo los datos de ese período. En este modelo se aplica en Q7:</w:t>
      </w:r>
    </w:p>
    <w:p>
      <w:pPr>
        <w:pStyle w:val="ListParagraph"/>
        <w:numPr>
          <w:ilvl w:val="0"/>
          <w:numId w:val="2"/>
        </w:numPr>
        <w:spacing w:after="80" w:before="0"/>
      </w:pPr>
      <w:r>
        <w:rPr>
          <w:rFonts w:ascii="Arial" w:cs="Arial" w:eastAsia="Arial" w:hAnsi="Arial"/>
          <w:b/>
          <w:bCs/>
          <w:color w:val="444444"/>
          <w:sz w:val="22"/>
          <w:szCs w:val="22"/>
        </w:rPr>
        <w:t xml:space="preserve">Sin bucketing: </w:t>
      </w:r>
      <w:r>
        <w:rPr>
          <w:rFonts w:ascii="Arial" w:cs="Arial" w:eastAsia="Arial" w:hAnsi="Arial"/>
          <w:color w:val="444444"/>
          <w:sz w:val="22"/>
          <w:szCs w:val="22"/>
        </w:rPr>
        <w:t xml:space="preserve">partition key = </w:t>
      </w:r>
      <w:r>
        <w:rPr>
          <w:rFonts w:ascii="Courier New" w:cs="Courier New" w:eastAsia="Courier New" w:hAnsi="Courier New"/>
          <w:color w:val="C0392B"/>
          <w:sz w:val="20"/>
          <w:szCs w:val="20"/>
        </w:rPr>
        <w:t xml:space="preserve">id_juego</w:t>
      </w:r>
      <w:r>
        <w:rPr>
          <w:rFonts w:ascii="Arial" w:cs="Arial" w:eastAsia="Arial" w:hAnsi="Arial"/>
          <w:color w:val="444444"/>
          <w:sz w:val="22"/>
          <w:szCs w:val="22"/>
        </w:rPr>
        <w:t xml:space="preserve"> → una sola partición con millones de filas para CS:GO.</w:t>
      </w:r>
    </w:p>
    <w:p>
      <w:pPr>
        <w:pStyle w:val="ListParagraph"/>
        <w:numPr>
          <w:ilvl w:val="0"/>
          <w:numId w:val="2"/>
        </w:numPr>
        <w:spacing w:after="80" w:before="0"/>
      </w:pPr>
      <w:r>
        <w:rPr>
          <w:rFonts w:ascii="Arial" w:cs="Arial" w:eastAsia="Arial" w:hAnsi="Arial"/>
          <w:b/>
          <w:bCs/>
          <w:color w:val="444444"/>
          <w:sz w:val="22"/>
          <w:szCs w:val="22"/>
        </w:rPr>
        <w:t xml:space="preserve">Con bucketing: </w:t>
      </w:r>
      <w:r>
        <w:rPr>
          <w:rFonts w:ascii="Arial" w:cs="Arial" w:eastAsia="Arial" w:hAnsi="Arial"/>
          <w:color w:val="444444"/>
          <w:sz w:val="22"/>
          <w:szCs w:val="22"/>
        </w:rPr>
        <w:t xml:space="preserve">partition key = </w:t>
      </w:r>
      <w:r>
        <w:rPr>
          <w:rFonts w:ascii="Courier New" w:cs="Courier New" w:eastAsia="Courier New" w:hAnsi="Courier New"/>
          <w:color w:val="C0392B"/>
          <w:sz w:val="20"/>
          <w:szCs w:val="20"/>
        </w:rPr>
        <w:t xml:space="preserve">(id_juego, fecha_dia)</w:t>
      </w:r>
      <w:r>
        <w:rPr>
          <w:rFonts w:ascii="Arial" w:cs="Arial" w:eastAsia="Arial" w:hAnsi="Arial"/>
          <w:color w:val="444444"/>
          <w:sz w:val="22"/>
          <w:szCs w:val="22"/>
        </w:rPr>
        <w:t xml:space="preserve"> → una partición por juego por día, manejable y eficiente.</w:t>
      </w:r>
    </w:p>
    <w:p>
      <w:pPr>
        <w:spacing w:after="80" w:before="0"/>
      </w:pPr>
    </w:p>
    <w:p>
      <w:pPr>
        <w:spacing w:after="120" w:before="0"/>
      </w:pPr>
      <w:r>
        <w:rPr>
          <w:rFonts w:ascii="Arial" w:cs="Arial" w:eastAsia="Arial" w:hAnsi="Arial"/>
          <w:color w:val="444444"/>
          <w:sz w:val="22"/>
          <w:szCs w:val="22"/>
        </w:rPr>
        <w:t xml:space="preserve">La contrapartida es que para consultar rangos de días hay que lanzar múltiples queries (una por bucket), pero para GameNexus —que consulta la actividad de un día puntual— es el tradeoff correcto.</w:t>
      </w:r>
    </w:p>
    <w:p>
      <w:pPr>
        <w:pBdr>
          <w:bottom w:val="single" w:color="BBBBBB" w:sz="4" w:space="1"/>
        </w:pBdr>
        <w:spacing w:after="160" w:before="160"/>
      </w:pPr>
    </w:p>
    <w:p>
      <w:pPr>
        <w:pStyle w:val="Heading1"/>
        <w:spacing w:after="160" w:before="320"/>
      </w:pPr>
      <w:r>
        <w:rPr>
          <w:rFonts w:ascii="Arial" w:cs="Arial" w:eastAsia="Arial" w:hAnsi="Arial"/>
          <w:b/>
          <w:bCs/>
          <w:color w:val="2C5282"/>
          <w:sz w:val="30"/>
          <w:szCs w:val="30"/>
        </w:rPr>
        <w:t xml:space="preserve">3. Las queries y sus tablas</w:t>
      </w:r>
    </w:p>
    <w:p>
      <w:pPr>
        <w:spacing w:after="120" w:before="0"/>
      </w:pPr>
      <w:r>
        <w:rPr>
          <w:rFonts w:ascii="Arial" w:cs="Arial" w:eastAsia="Arial" w:hAnsi="Arial"/>
          <w:color w:val="444444"/>
          <w:sz w:val="22"/>
          <w:szCs w:val="22"/>
        </w:rPr>
        <w:t xml:space="preserve">El flujo principal arranca en Q1 (único punto de entrada) y se ramifica desde ahí. Las líneas sólidas del diagrama son navegación activa del usuario; las punteadas son derivaciones paralelas que el sistema lanza junto con otra query porque comparten el mismo dato de entrada.</w:t>
      </w:r>
    </w:p>
    <w:p>
      <w:pPr>
        <w:spacing w:after="120" w:before="0"/>
      </w:pPr>
    </w:p>
    <w:p>
      <w:pPr>
        <w:pStyle w:val="Heading2"/>
        <w:spacing w:after="120" w:before="260"/>
      </w:pPr>
      <w:r>
        <w:rPr>
          <w:rFonts w:ascii="Arial" w:cs="Arial" w:eastAsia="Arial" w:hAnsi="Arial"/>
          <w:b/>
          <w:bCs/>
          <w:color w:val="2C5282"/>
          <w:sz w:val="24"/>
          <w:szCs w:val="24"/>
        </w:rPr>
        <w:t xml:space="preserve">Q1 — partidas_por_jugador  [punto de entrada]</w:t>
      </w:r>
    </w:p>
    <w:p>
      <w:pPr>
        <w:spacing w:after="120" w:before="0"/>
      </w:pPr>
      <w:r>
        <w:rPr>
          <w:rFonts w:ascii="Arial" w:cs="Arial" w:eastAsia="Arial" w:hAnsi="Arial"/>
          <w:b/>
          <w:bCs/>
          <w:color w:val="444444"/>
          <w:sz w:val="22"/>
          <w:szCs w:val="22"/>
        </w:rPr>
        <w:t xml:space="preserve">Pregunta: </w:t>
      </w:r>
      <w:r>
        <w:rPr>
          <w:rFonts w:ascii="Arial" w:cs="Arial" w:eastAsia="Arial" w:hAnsi="Arial"/>
          <w:color w:val="444444"/>
          <w:sz w:val="22"/>
          <w:szCs w:val="22"/>
        </w:rPr>
        <w:t xml:space="preserve">¿Cuál es el historial reciente de partidas de un jugador?</w:t>
      </w:r>
    </w:p>
    <w:p>
      <w:pPr>
        <w:spacing w:after="120" w:before="0"/>
      </w:pPr>
      <w:r>
        <w:rPr>
          <w:rFonts w:ascii="Arial" w:cs="Arial" w:eastAsia="Arial" w:hAnsi="Arial"/>
          <w:color w:val="444444"/>
          <w:sz w:val="22"/>
          <w:szCs w:val="22"/>
        </w:rPr>
        <w:t xml:space="preserve">Es la query inicial del flujo. Se ejecuta cuando el jugador abre GameNexus. El único dato de entrada es el </w:t>
      </w:r>
      <w:r>
        <w:rPr>
          <w:rFonts w:ascii="Courier New" w:cs="Courier New" w:eastAsia="Courier New" w:hAnsi="Courier New"/>
          <w:color w:val="C0392B"/>
          <w:sz w:val="20"/>
          <w:szCs w:val="20"/>
        </w:rPr>
        <w:t xml:space="preserve">id_jugador</w:t>
      </w:r>
      <w:r>
        <w:rPr>
          <w:rFonts w:ascii="Arial" w:cs="Arial" w:eastAsia="Arial" w:hAnsi="Arial"/>
          <w:color w:val="444444"/>
          <w:sz w:val="22"/>
          <w:szCs w:val="22"/>
        </w:rPr>
        <w:t xml:space="preserve"> que proviene del contexto de sesión (login). Devuelve las partidas ordenadas de la más reciente a la más antigua gracias al clustering </w:t>
      </w:r>
      <w:r>
        <w:rPr>
          <w:rFonts w:ascii="Courier New" w:cs="Courier New" w:eastAsia="Courier New" w:hAnsi="Courier New"/>
          <w:color w:val="C0392B"/>
          <w:sz w:val="20"/>
          <w:szCs w:val="20"/>
        </w:rPr>
        <w:t xml:space="preserve">fecha_partida DESC</w:t>
      </w:r>
      <w:r>
        <w:rPr>
          <w:rFonts w:ascii="Arial" w:cs="Arial" w:eastAsia="Arial" w:hAnsi="Arial"/>
          <w:color w:val="444444"/>
          <w:sz w:val="22"/>
          <w:szCs w:val="22"/>
        </w:rPr>
        <w:t xml:space="preserve">. Sus resultados exponen </w:t>
      </w:r>
      <w:r>
        <w:rPr>
          <w:rFonts w:ascii="Courier New" w:cs="Courier New" w:eastAsia="Courier New" w:hAnsi="Courier New"/>
          <w:color w:val="C0392B"/>
          <w:sz w:val="20"/>
          <w:szCs w:val="20"/>
        </w:rPr>
        <w:t xml:space="preserve">id_juego</w:t>
      </w:r>
      <w:r>
        <w:rPr>
          <w:rFonts w:ascii="Arial" w:cs="Arial" w:eastAsia="Arial" w:hAnsi="Arial"/>
          <w:color w:val="444444"/>
          <w:sz w:val="22"/>
          <w:szCs w:val="22"/>
        </w:rPr>
        <w:t xml:space="preserve"> e </w:t>
      </w:r>
      <w:r>
        <w:rPr>
          <w:rFonts w:ascii="Courier New" w:cs="Courier New" w:eastAsia="Courier New" w:hAnsi="Courier New"/>
          <w:color w:val="C0392B"/>
          <w:sz w:val="20"/>
          <w:szCs w:val="20"/>
        </w:rPr>
        <w:t xml:space="preserve">id_partida</w:t>
      </w:r>
      <w:r>
        <w:rPr>
          <w:rFonts w:ascii="Arial" w:cs="Arial" w:eastAsia="Arial" w:hAnsi="Arial"/>
          <w:color w:val="444444"/>
          <w:sz w:val="22"/>
          <w:szCs w:val="22"/>
        </w:rPr>
        <w:t xml:space="preserve"> como columnas desnormalizadas, que son los inputs que alimentan a Q2, Q3 y Q5.</w:t>
      </w:r>
    </w:p>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780"/>
        <w:gridCol w:w="2600"/>
        <w:gridCol w:w="2000"/>
      </w:tblGrid>
      <w:tr>
        <w:tc>
          <w:tcPr>
            <w:tcW w:type="dxa" w:w="5380"/>
            <w:gridSpan w:val="3"/>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pPr>
              <w:jc w:val="center"/>
            </w:pPr>
            <w:r>
              <w:rPr>
                <w:rFonts w:ascii="Courier New" w:cs="Courier New" w:eastAsia="Courier New" w:hAnsi="Courier New"/>
                <w:b/>
                <w:bCs/>
                <w:color w:val="FFFFFF"/>
                <w:sz w:val="21"/>
                <w:szCs w:val="21"/>
              </w:rPr>
              <w:t xml:space="preserve">partidas_por_jugador</w:t>
            </w:r>
          </w:p>
        </w:tc>
      </w:tr>
      <w:tr>
        <w:tc>
          <w:tcPr>
            <w:tcW w:type="dxa" w:w="78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Rol</w:t>
            </w:r>
          </w:p>
        </w:tc>
        <w:tc>
          <w:tcPr>
            <w:tcW w:type="dxa" w:w="260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Columna</w:t>
            </w:r>
          </w:p>
        </w:tc>
        <w:tc>
          <w:tcPr>
            <w:tcW w:type="dxa" w:w="200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Tipo</w:t>
            </w:r>
          </w:p>
        </w:tc>
      </w:tr>
      <w:tr>
        <w:tc>
          <w:tcPr>
            <w:tcW w:type="dxa" w:w="780"/>
            <w:tcBorders>
              <w:top w:val="single" w:color="C5D9EB" w:sz="1"/>
              <w:left w:val="single" w:color="C5D9EB" w:sz="1"/>
              <w:bottom w:val="single" w:color="C5D9EB" w:sz="1"/>
              <w:right w:val="single" w:color="C5D9EB" w:sz="1"/>
            </w:tcBorders>
            <w:shd w:fill="D8EAF7" w:val="clear"/>
            <w:tcMar>
              <w:top w:type="dxa" w:w="60"/>
              <w:left w:type="dxa" w:w="140"/>
              <w:bottom w:type="dxa" w:w="60"/>
              <w:right w:type="dxa" w:w="140"/>
            </w:tcMar>
          </w:tcPr>
          <w:p>
            <w:r>
              <w:rPr>
                <w:rFonts w:ascii="Arial" w:cs="Arial" w:eastAsia="Arial" w:hAnsi="Arial"/>
                <w:b/>
                <w:bCs/>
                <w:color w:val="444444"/>
                <w:sz w:val="19"/>
                <w:szCs w:val="19"/>
              </w:rPr>
              <w:t xml:space="preserve">K</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id_jugador</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E8F4FD" w:val="clear"/>
            <w:tcMar>
              <w:top w:type="dxa" w:w="60"/>
              <w:left w:type="dxa" w:w="140"/>
              <w:bottom w:type="dxa" w:w="60"/>
              <w:right w:type="dxa" w:w="140"/>
            </w:tcMar>
          </w:tcPr>
          <w:p>
            <w:r>
              <w:rPr>
                <w:rFonts w:ascii="Arial" w:cs="Arial" w:eastAsia="Arial" w:hAnsi="Arial"/>
                <w:b/>
                <w:bCs/>
                <w:color w:val="444444"/>
                <w:sz w:val="19"/>
                <w:szCs w:val="19"/>
              </w:rPr>
              <w:t xml:space="preserve">C↓</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fecha_partida</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TIMESTAMP</w:t>
            </w:r>
          </w:p>
        </w:tc>
      </w:tr>
      <w:tr>
        <w:tc>
          <w:tcPr>
            <w:tcW w:type="dxa" w:w="780"/>
            <w:tcBorders>
              <w:top w:val="single" w:color="C5D9EB" w:sz="1"/>
              <w:left w:val="single" w:color="C5D9EB" w:sz="1"/>
              <w:bottom w:val="single" w:color="C5D9EB" w:sz="1"/>
              <w:right w:val="single" w:color="C5D9EB" w:sz="1"/>
            </w:tcBorders>
            <w:shd w:fill="E8F4FD" w:val="clear"/>
            <w:tcMar>
              <w:top w:type="dxa" w:w="60"/>
              <w:left w:type="dxa" w:w="140"/>
              <w:bottom w:type="dxa" w:w="60"/>
              <w:right w:type="dxa" w:w="140"/>
            </w:tcMar>
          </w:tcPr>
          <w:p>
            <w:r>
              <w:rPr>
                <w:rFonts w:ascii="Arial" w:cs="Arial" w:eastAsia="Arial" w:hAnsi="Arial"/>
                <w:b/>
                <w:bCs/>
                <w:color w:val="444444"/>
                <w:sz w:val="19"/>
                <w:szCs w:val="19"/>
              </w:rPr>
              <w:t xml:space="preserve">C↑</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id_partida</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id_juego</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nombre_juego</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TEXT</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resultado</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TEXT</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duracion_seg</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INT</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puntaje</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INT</w:t>
            </w:r>
          </w:p>
        </w:tc>
      </w:tr>
    </w:tbl>
    <w:p>
      <w:pPr>
        <w:spacing w:after="80" w:before="0"/>
      </w:pPr>
    </w:p>
    <w:p>
      <w:pPr>
        <w:spacing w:after="120" w:before="0"/>
      </w:pPr>
      <w:r>
        <w:rPr>
          <w:rFonts w:ascii="Arial" w:cs="Arial" w:eastAsia="Arial" w:hAnsi="Arial"/>
          <w:b/>
          <w:bCs/>
          <w:color w:val="2C5282"/>
          <w:sz w:val="22"/>
          <w:szCs w:val="22"/>
        </w:rPr>
        <w:t xml:space="preserve">Alimenta a: </w:t>
      </w:r>
      <w:r>
        <w:rPr>
          <w:rFonts w:ascii="Arial" w:cs="Arial" w:eastAsia="Arial" w:hAnsi="Arial"/>
          <w:color w:val="444444"/>
          <w:sz w:val="22"/>
          <w:szCs w:val="22"/>
        </w:rPr>
        <w:t xml:space="preserve">Q2 (via </w:t>
      </w:r>
      <w:r>
        <w:rPr>
          <w:rFonts w:ascii="Courier New" w:cs="Courier New" w:eastAsia="Courier New" w:hAnsi="Courier New"/>
          <w:color w:val="C0392B"/>
          <w:sz w:val="20"/>
          <w:szCs w:val="20"/>
        </w:rPr>
        <w:t xml:space="preserve">id_juego</w:t>
      </w:r>
      <w:r>
        <w:rPr>
          <w:rFonts w:ascii="Arial" w:cs="Arial" w:eastAsia="Arial" w:hAnsi="Arial"/>
          <w:color w:val="444444"/>
          <w:sz w:val="22"/>
          <w:szCs w:val="22"/>
        </w:rPr>
        <w:t xml:space="preserve">), Q3 (via </w:t>
      </w:r>
      <w:r>
        <w:rPr>
          <w:rFonts w:ascii="Courier New" w:cs="Courier New" w:eastAsia="Courier New" w:hAnsi="Courier New"/>
          <w:color w:val="C0392B"/>
          <w:sz w:val="20"/>
          <w:szCs w:val="20"/>
        </w:rPr>
        <w:t xml:space="preserve">id_partida</w:t>
      </w:r>
      <w:r>
        <w:rPr>
          <w:rFonts w:ascii="Arial" w:cs="Arial" w:eastAsia="Arial" w:hAnsi="Arial"/>
          <w:color w:val="444444"/>
          <w:sz w:val="22"/>
          <w:szCs w:val="22"/>
        </w:rPr>
        <w:t xml:space="preserve">), Q4 (via </w:t>
      </w:r>
      <w:r>
        <w:rPr>
          <w:rFonts w:ascii="Courier New" w:cs="Courier New" w:eastAsia="Courier New" w:hAnsi="Courier New"/>
          <w:color w:val="C0392B"/>
          <w:sz w:val="20"/>
          <w:szCs w:val="20"/>
        </w:rPr>
        <w:t xml:space="preserve">id_jugador</w:t>
      </w:r>
      <w:r>
        <w:rPr>
          <w:rFonts w:ascii="Arial" w:cs="Arial" w:eastAsia="Arial" w:hAnsi="Arial"/>
          <w:color w:val="444444"/>
          <w:sz w:val="22"/>
          <w:szCs w:val="22"/>
        </w:rPr>
        <w:t xml:space="preserve"> — derivada paralela).</w:t>
      </w:r>
    </w:p>
    <w:p>
      <w:pPr>
        <w:spacing w:after="200" w:before="0"/>
      </w:pPr>
    </w:p>
    <w:p>
      <w:pPr>
        <w:pStyle w:val="Heading2"/>
        <w:spacing w:after="120" w:before="260"/>
      </w:pPr>
      <w:r>
        <w:rPr>
          <w:rFonts w:ascii="Arial" w:cs="Arial" w:eastAsia="Arial" w:hAnsi="Arial"/>
          <w:b/>
          <w:bCs/>
          <w:color w:val="2C5282"/>
          <w:sz w:val="24"/>
          <w:szCs w:val="24"/>
        </w:rPr>
        <w:t xml:space="preserve">Q2 — partidas_por_jugador_y_juego</w:t>
      </w:r>
    </w:p>
    <w:p>
      <w:pPr>
        <w:spacing w:after="120" w:before="0"/>
      </w:pPr>
      <w:r>
        <w:rPr>
          <w:rFonts w:ascii="Arial" w:cs="Arial" w:eastAsia="Arial" w:hAnsi="Arial"/>
          <w:b/>
          <w:bCs/>
          <w:color w:val="444444"/>
          <w:sz w:val="22"/>
          <w:szCs w:val="22"/>
        </w:rPr>
        <w:t xml:space="preserve">Pregunta: </w:t>
      </w:r>
      <w:r>
        <w:rPr>
          <w:rFonts w:ascii="Arial" w:cs="Arial" w:eastAsia="Arial" w:hAnsi="Arial"/>
          <w:color w:val="444444"/>
          <w:sz w:val="22"/>
          <w:szCs w:val="22"/>
        </w:rPr>
        <w:t xml:space="preserve">¿Cuáles son las partidas de ese jugador en un juego específico?</w:t>
      </w:r>
    </w:p>
    <w:p>
      <w:pPr>
        <w:spacing w:after="120" w:before="0"/>
      </w:pPr>
      <w:r>
        <w:rPr>
          <w:rFonts w:ascii="Arial" w:cs="Arial" w:eastAsia="Arial" w:hAnsi="Arial"/>
          <w:color w:val="444444"/>
          <w:sz w:val="22"/>
          <w:szCs w:val="22"/>
        </w:rPr>
        <w:t xml:space="preserve">El jugador hace clic en un juego de su historial (Q1). Se toma el </w:t>
      </w:r>
      <w:r>
        <w:rPr>
          <w:rFonts w:ascii="Courier New" w:cs="Courier New" w:eastAsia="Courier New" w:hAnsi="Courier New"/>
          <w:color w:val="C0392B"/>
          <w:sz w:val="20"/>
          <w:szCs w:val="20"/>
        </w:rPr>
        <w:t xml:space="preserve">id_juego</w:t>
      </w:r>
      <w:r>
        <w:rPr>
          <w:rFonts w:ascii="Arial" w:cs="Arial" w:eastAsia="Arial" w:hAnsi="Arial"/>
          <w:color w:val="444444"/>
          <w:sz w:val="22"/>
          <w:szCs w:val="22"/>
        </w:rPr>
        <w:t xml:space="preserve"> de esa fila y se usa como segundo componente de la partition key. La tabla usa </w:t>
      </w:r>
      <w:r>
        <w:rPr>
          <w:rFonts w:ascii="Arial" w:cs="Arial" w:eastAsia="Arial" w:hAnsi="Arial"/>
          <w:b/>
          <w:bCs/>
          <w:color w:val="444444"/>
          <w:sz w:val="22"/>
          <w:szCs w:val="22"/>
        </w:rPr>
        <w:t xml:space="preserve">clave de partición compuesta</w:t>
      </w:r>
      <w:r>
        <w:rPr>
          <w:rFonts w:ascii="Arial" w:cs="Arial" w:eastAsia="Arial" w:hAnsi="Arial"/>
          <w:color w:val="444444"/>
          <w:sz w:val="22"/>
          <w:szCs w:val="22"/>
        </w:rPr>
        <w:t xml:space="preserve"> </w:t>
      </w:r>
      <w:r>
        <w:rPr>
          <w:rFonts w:ascii="Courier New" w:cs="Courier New" w:eastAsia="Courier New" w:hAnsi="Courier New"/>
          <w:color w:val="C0392B"/>
          <w:sz w:val="20"/>
          <w:szCs w:val="20"/>
        </w:rPr>
        <w:t xml:space="preserve">(id_jugador, id_juego)</w:t>
      </w:r>
      <w:r>
        <w:rPr>
          <w:rFonts w:ascii="Arial" w:cs="Arial" w:eastAsia="Arial" w:hAnsi="Arial"/>
          <w:color w:val="444444"/>
          <w:sz w:val="22"/>
          <w:szCs w:val="22"/>
        </w:rPr>
        <w:t xml:space="preserve">, lo que garantiza que la consulta toque exactamente una partición sin escanear las partidas de otros juegos del mismo jugador.</w:t>
      </w:r>
    </w:p>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780"/>
        <w:gridCol w:w="2600"/>
        <w:gridCol w:w="2000"/>
      </w:tblGrid>
      <w:tr>
        <w:tc>
          <w:tcPr>
            <w:tcW w:type="dxa" w:w="5380"/>
            <w:gridSpan w:val="3"/>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pPr>
              <w:jc w:val="center"/>
            </w:pPr>
            <w:r>
              <w:rPr>
                <w:rFonts w:ascii="Courier New" w:cs="Courier New" w:eastAsia="Courier New" w:hAnsi="Courier New"/>
                <w:b/>
                <w:bCs/>
                <w:color w:val="FFFFFF"/>
                <w:sz w:val="21"/>
                <w:szCs w:val="21"/>
              </w:rPr>
              <w:t xml:space="preserve">partidas_por_jugador_y_juego</w:t>
            </w:r>
          </w:p>
        </w:tc>
      </w:tr>
      <w:tr>
        <w:tc>
          <w:tcPr>
            <w:tcW w:type="dxa" w:w="78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Rol</w:t>
            </w:r>
          </w:p>
        </w:tc>
        <w:tc>
          <w:tcPr>
            <w:tcW w:type="dxa" w:w="260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Columna</w:t>
            </w:r>
          </w:p>
        </w:tc>
        <w:tc>
          <w:tcPr>
            <w:tcW w:type="dxa" w:w="200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Tipo</w:t>
            </w:r>
          </w:p>
        </w:tc>
      </w:tr>
      <w:tr>
        <w:tc>
          <w:tcPr>
            <w:tcW w:type="dxa" w:w="780"/>
            <w:tcBorders>
              <w:top w:val="single" w:color="C5D9EB" w:sz="1"/>
              <w:left w:val="single" w:color="C5D9EB" w:sz="1"/>
              <w:bottom w:val="single" w:color="C5D9EB" w:sz="1"/>
              <w:right w:val="single" w:color="C5D9EB" w:sz="1"/>
            </w:tcBorders>
            <w:shd w:fill="D8EAF7" w:val="clear"/>
            <w:tcMar>
              <w:top w:type="dxa" w:w="60"/>
              <w:left w:type="dxa" w:w="140"/>
              <w:bottom w:type="dxa" w:w="60"/>
              <w:right w:type="dxa" w:w="140"/>
            </w:tcMar>
          </w:tcPr>
          <w:p>
            <w:r>
              <w:rPr>
                <w:rFonts w:ascii="Arial" w:cs="Arial" w:eastAsia="Arial" w:hAnsi="Arial"/>
                <w:b/>
                <w:bCs/>
                <w:color w:val="444444"/>
                <w:sz w:val="19"/>
                <w:szCs w:val="19"/>
              </w:rPr>
              <w:t xml:space="preserve">K</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id_jugador</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D8EAF7" w:val="clear"/>
            <w:tcMar>
              <w:top w:type="dxa" w:w="60"/>
              <w:left w:type="dxa" w:w="140"/>
              <w:bottom w:type="dxa" w:w="60"/>
              <w:right w:type="dxa" w:w="140"/>
            </w:tcMar>
          </w:tcPr>
          <w:p>
            <w:r>
              <w:rPr>
                <w:rFonts w:ascii="Arial" w:cs="Arial" w:eastAsia="Arial" w:hAnsi="Arial"/>
                <w:b/>
                <w:bCs/>
                <w:color w:val="444444"/>
                <w:sz w:val="19"/>
                <w:szCs w:val="19"/>
              </w:rPr>
              <w:t xml:space="preserve">K</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id_juego</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E8F4FD" w:val="clear"/>
            <w:tcMar>
              <w:top w:type="dxa" w:w="60"/>
              <w:left w:type="dxa" w:w="140"/>
              <w:bottom w:type="dxa" w:w="60"/>
              <w:right w:type="dxa" w:w="140"/>
            </w:tcMar>
          </w:tcPr>
          <w:p>
            <w:r>
              <w:rPr>
                <w:rFonts w:ascii="Arial" w:cs="Arial" w:eastAsia="Arial" w:hAnsi="Arial"/>
                <w:b/>
                <w:bCs/>
                <w:color w:val="444444"/>
                <w:sz w:val="19"/>
                <w:szCs w:val="19"/>
              </w:rPr>
              <w:t xml:space="preserve">C↓</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fecha_partida</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TIMESTAMP</w:t>
            </w:r>
          </w:p>
        </w:tc>
      </w:tr>
      <w:tr>
        <w:tc>
          <w:tcPr>
            <w:tcW w:type="dxa" w:w="780"/>
            <w:tcBorders>
              <w:top w:val="single" w:color="C5D9EB" w:sz="1"/>
              <w:left w:val="single" w:color="C5D9EB" w:sz="1"/>
              <w:bottom w:val="single" w:color="C5D9EB" w:sz="1"/>
              <w:right w:val="single" w:color="C5D9EB" w:sz="1"/>
            </w:tcBorders>
            <w:shd w:fill="E8F4FD" w:val="clear"/>
            <w:tcMar>
              <w:top w:type="dxa" w:w="60"/>
              <w:left w:type="dxa" w:w="140"/>
              <w:bottom w:type="dxa" w:w="60"/>
              <w:right w:type="dxa" w:w="140"/>
            </w:tcMar>
          </w:tcPr>
          <w:p>
            <w:r>
              <w:rPr>
                <w:rFonts w:ascii="Arial" w:cs="Arial" w:eastAsia="Arial" w:hAnsi="Arial"/>
                <w:b/>
                <w:bCs/>
                <w:color w:val="444444"/>
                <w:sz w:val="19"/>
                <w:szCs w:val="19"/>
              </w:rPr>
              <w:t xml:space="preserve">C↑</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id_partida</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nombre_juego</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TEXT</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resultado</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TEXT</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duracion_seg</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INT</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puntaje</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INT</w:t>
            </w:r>
          </w:p>
        </w:tc>
      </w:tr>
    </w:tbl>
    <w:p>
      <w:pPr>
        <w:spacing w:after="80" w:before="0"/>
      </w:pPr>
    </w:p>
    <w:p>
      <w:pPr>
        <w:spacing w:after="120" w:before="0"/>
      </w:pPr>
      <w:r>
        <w:rPr>
          <w:rFonts w:ascii="Arial" w:cs="Arial" w:eastAsia="Arial" w:hAnsi="Arial"/>
          <w:b/>
          <w:bCs/>
          <w:color w:val="2C5282"/>
          <w:sz w:val="22"/>
          <w:szCs w:val="22"/>
        </w:rPr>
        <w:t xml:space="preserve">Recibe de: </w:t>
      </w:r>
      <w:r>
        <w:rPr>
          <w:rFonts w:ascii="Arial" w:cs="Arial" w:eastAsia="Arial" w:hAnsi="Arial"/>
          <w:color w:val="444444"/>
          <w:sz w:val="22"/>
          <w:szCs w:val="22"/>
        </w:rPr>
        <w:t xml:space="preserve">Q1 (</w:t>
      </w:r>
      <w:r>
        <w:rPr>
          <w:rFonts w:ascii="Courier New" w:cs="Courier New" w:eastAsia="Courier New" w:hAnsi="Courier New"/>
          <w:color w:val="C0392B"/>
          <w:sz w:val="20"/>
          <w:szCs w:val="20"/>
        </w:rPr>
        <w:t xml:space="preserve">id_juego</w:t>
      </w:r>
      <w:r>
        <w:rPr>
          <w:rFonts w:ascii="Arial" w:cs="Arial" w:eastAsia="Arial" w:hAnsi="Arial"/>
          <w:color w:val="444444"/>
          <w:sz w:val="22"/>
          <w:szCs w:val="22"/>
        </w:rPr>
        <w:t xml:space="preserve">). </w:t>
      </w:r>
      <w:r>
        <w:rPr>
          <w:rFonts w:ascii="Arial" w:cs="Arial" w:eastAsia="Arial" w:hAnsi="Arial"/>
          <w:b/>
          <w:bCs/>
          <w:color w:val="2C5282"/>
          <w:sz w:val="22"/>
          <w:szCs w:val="22"/>
        </w:rPr>
        <w:t xml:space="preserve">Alimenta a: </w:t>
      </w:r>
      <w:r>
        <w:rPr>
          <w:rFonts w:ascii="Arial" w:cs="Arial" w:eastAsia="Arial" w:hAnsi="Arial"/>
          <w:color w:val="444444"/>
          <w:sz w:val="22"/>
          <w:szCs w:val="22"/>
        </w:rPr>
        <w:t xml:space="preserve">Q3 (</w:t>
      </w:r>
      <w:r>
        <w:rPr>
          <w:rFonts w:ascii="Courier New" w:cs="Courier New" w:eastAsia="Courier New" w:hAnsi="Courier New"/>
          <w:color w:val="C0392B"/>
          <w:sz w:val="20"/>
          <w:szCs w:val="20"/>
        </w:rPr>
        <w:t xml:space="preserve">id_partida</w:t>
      </w:r>
      <w:r>
        <w:rPr>
          <w:rFonts w:ascii="Arial" w:cs="Arial" w:eastAsia="Arial" w:hAnsi="Arial"/>
          <w:color w:val="444444"/>
          <w:sz w:val="22"/>
          <w:szCs w:val="22"/>
        </w:rPr>
        <w:t xml:space="preserve">), Q5 (</w:t>
      </w:r>
      <w:r>
        <w:rPr>
          <w:rFonts w:ascii="Courier New" w:cs="Courier New" w:eastAsia="Courier New" w:hAnsi="Courier New"/>
          <w:color w:val="C0392B"/>
          <w:sz w:val="20"/>
          <w:szCs w:val="20"/>
        </w:rPr>
        <w:t xml:space="preserve">id_juego</w:t>
      </w:r>
      <w:r>
        <w:rPr>
          <w:rFonts w:ascii="Arial" w:cs="Arial" w:eastAsia="Arial" w:hAnsi="Arial"/>
          <w:color w:val="444444"/>
          <w:sz w:val="22"/>
          <w:szCs w:val="22"/>
        </w:rPr>
        <w:t xml:space="preserve">).</w:t>
      </w:r>
    </w:p>
    <w:p>
      <w:pPr>
        <w:spacing w:after="200" w:before="0"/>
      </w:pPr>
    </w:p>
    <w:p>
      <w:pPr>
        <w:pStyle w:val="Heading2"/>
        <w:spacing w:after="120" w:before="260"/>
      </w:pPr>
      <w:r>
        <w:rPr>
          <w:rFonts w:ascii="Arial" w:cs="Arial" w:eastAsia="Arial" w:hAnsi="Arial"/>
          <w:b/>
          <w:bCs/>
          <w:color w:val="2C5282"/>
          <w:sz w:val="24"/>
          <w:szCs w:val="24"/>
        </w:rPr>
        <w:t xml:space="preserve">Q3 — detalle_partida</w:t>
      </w:r>
    </w:p>
    <w:p>
      <w:pPr>
        <w:spacing w:after="120" w:before="0"/>
      </w:pPr>
      <w:r>
        <w:rPr>
          <w:rFonts w:ascii="Arial" w:cs="Arial" w:eastAsia="Arial" w:hAnsi="Arial"/>
          <w:b/>
          <w:bCs/>
          <w:color w:val="444444"/>
          <w:sz w:val="22"/>
          <w:szCs w:val="22"/>
        </w:rPr>
        <w:t xml:space="preserve">Pregunta: </w:t>
      </w:r>
      <w:r>
        <w:rPr>
          <w:rFonts w:ascii="Arial" w:cs="Arial" w:eastAsia="Arial" w:hAnsi="Arial"/>
          <w:color w:val="444444"/>
          <w:sz w:val="22"/>
          <w:szCs w:val="22"/>
        </w:rPr>
        <w:t xml:space="preserve">¿Cuál es el detalle completo de una partida puntual?</w:t>
      </w:r>
    </w:p>
    <w:p>
      <w:pPr>
        <w:spacing w:after="120" w:before="0"/>
      </w:pPr>
      <w:r>
        <w:rPr>
          <w:rFonts w:ascii="Arial" w:cs="Arial" w:eastAsia="Arial" w:hAnsi="Arial"/>
          <w:color w:val="444444"/>
          <w:sz w:val="22"/>
          <w:szCs w:val="22"/>
        </w:rPr>
        <w:t xml:space="preserve">El jugador hace clic en una partida específica vista en Q1 o Q2. Se toma el </w:t>
      </w:r>
      <w:r>
        <w:rPr>
          <w:rFonts w:ascii="Courier New" w:cs="Courier New" w:eastAsia="Courier New" w:hAnsi="Courier New"/>
          <w:color w:val="C0392B"/>
          <w:sz w:val="20"/>
          <w:szCs w:val="20"/>
        </w:rPr>
        <w:t xml:space="preserve">id_partida</w:t>
      </w:r>
      <w:r>
        <w:rPr>
          <w:rFonts w:ascii="Arial" w:cs="Arial" w:eastAsia="Arial" w:hAnsi="Arial"/>
          <w:color w:val="444444"/>
          <w:sz w:val="22"/>
          <w:szCs w:val="22"/>
        </w:rPr>
        <w:t xml:space="preserve"> y se hace un </w:t>
      </w:r>
      <w:r>
        <w:rPr>
          <w:rFonts w:ascii="Arial" w:cs="Arial" w:eastAsia="Arial" w:hAnsi="Arial"/>
          <w:b/>
          <w:bCs/>
          <w:color w:val="444444"/>
          <w:sz w:val="22"/>
          <w:szCs w:val="22"/>
        </w:rPr>
        <w:t xml:space="preserve">point-lookup directo</w:t>
      </w:r>
      <w:r>
        <w:rPr>
          <w:rFonts w:ascii="Arial" w:cs="Arial" w:eastAsia="Arial" w:hAnsi="Arial"/>
          <w:color w:val="444444"/>
          <w:sz w:val="22"/>
          <w:szCs w:val="22"/>
        </w:rPr>
        <w:t xml:space="preserve"> sobre esta tabla, que está particionada por </w:t>
      </w:r>
      <w:r>
        <w:rPr>
          <w:rFonts w:ascii="Courier New" w:cs="Courier New" w:eastAsia="Courier New" w:hAnsi="Courier New"/>
          <w:color w:val="C0392B"/>
          <w:sz w:val="20"/>
          <w:szCs w:val="20"/>
        </w:rPr>
        <w:t xml:space="preserve">id_partida</w:t>
      </w:r>
      <w:r>
        <w:rPr>
          <w:rFonts w:ascii="Arial" w:cs="Arial" w:eastAsia="Arial" w:hAnsi="Arial"/>
          <w:color w:val="444444"/>
          <w:sz w:val="22"/>
          <w:szCs w:val="22"/>
        </w:rPr>
        <w:t xml:space="preserve">. Es el acceso más barato en Cassandra: una sola partición, una sola fila. Almacena datos detallados como kills, assists y duración exacta que no conviene repetir en las otras tablas.</w:t>
      </w:r>
    </w:p>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780"/>
        <w:gridCol w:w="2600"/>
        <w:gridCol w:w="2000"/>
      </w:tblGrid>
      <w:tr>
        <w:tc>
          <w:tcPr>
            <w:tcW w:type="dxa" w:w="5380"/>
            <w:gridSpan w:val="3"/>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pPr>
              <w:jc w:val="center"/>
            </w:pPr>
            <w:r>
              <w:rPr>
                <w:rFonts w:ascii="Courier New" w:cs="Courier New" w:eastAsia="Courier New" w:hAnsi="Courier New"/>
                <w:b/>
                <w:bCs/>
                <w:color w:val="FFFFFF"/>
                <w:sz w:val="21"/>
                <w:szCs w:val="21"/>
              </w:rPr>
              <w:t xml:space="preserve">detalle_partida</w:t>
            </w:r>
          </w:p>
        </w:tc>
      </w:tr>
      <w:tr>
        <w:tc>
          <w:tcPr>
            <w:tcW w:type="dxa" w:w="78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Rol</w:t>
            </w:r>
          </w:p>
        </w:tc>
        <w:tc>
          <w:tcPr>
            <w:tcW w:type="dxa" w:w="260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Columna</w:t>
            </w:r>
          </w:p>
        </w:tc>
        <w:tc>
          <w:tcPr>
            <w:tcW w:type="dxa" w:w="200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Tipo</w:t>
            </w:r>
          </w:p>
        </w:tc>
      </w:tr>
      <w:tr>
        <w:tc>
          <w:tcPr>
            <w:tcW w:type="dxa" w:w="780"/>
            <w:tcBorders>
              <w:top w:val="single" w:color="C5D9EB" w:sz="1"/>
              <w:left w:val="single" w:color="C5D9EB" w:sz="1"/>
              <w:bottom w:val="single" w:color="C5D9EB" w:sz="1"/>
              <w:right w:val="single" w:color="C5D9EB" w:sz="1"/>
            </w:tcBorders>
            <w:shd w:fill="D8EAF7" w:val="clear"/>
            <w:tcMar>
              <w:top w:type="dxa" w:w="60"/>
              <w:left w:type="dxa" w:w="140"/>
              <w:bottom w:type="dxa" w:w="60"/>
              <w:right w:type="dxa" w:w="140"/>
            </w:tcMar>
          </w:tcPr>
          <w:p>
            <w:r>
              <w:rPr>
                <w:rFonts w:ascii="Arial" w:cs="Arial" w:eastAsia="Arial" w:hAnsi="Arial"/>
                <w:b/>
                <w:bCs/>
                <w:color w:val="444444"/>
                <w:sz w:val="19"/>
                <w:szCs w:val="19"/>
              </w:rPr>
              <w:t xml:space="preserve">K</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id_partida</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id_jugador</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id_juego</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nombre_juego</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TEXT</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fecha_partida</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TIMESTAMP</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resultado</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TEXT</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duracion_seg</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INT</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puntaje</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INT</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kills</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INT</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assists</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INT</w:t>
            </w:r>
          </w:p>
        </w:tc>
      </w:tr>
    </w:tbl>
    <w:p>
      <w:pPr>
        <w:spacing w:after="80" w:before="0"/>
      </w:pPr>
    </w:p>
    <w:p>
      <w:pPr>
        <w:spacing w:after="120" w:before="0"/>
      </w:pPr>
      <w:r>
        <w:rPr>
          <w:rFonts w:ascii="Arial" w:cs="Arial" w:eastAsia="Arial" w:hAnsi="Arial"/>
          <w:b/>
          <w:bCs/>
          <w:color w:val="2C5282"/>
          <w:sz w:val="22"/>
          <w:szCs w:val="22"/>
        </w:rPr>
        <w:t xml:space="preserve">Recibe de: </w:t>
      </w:r>
      <w:r>
        <w:rPr>
          <w:rFonts w:ascii="Arial" w:cs="Arial" w:eastAsia="Arial" w:hAnsi="Arial"/>
          <w:color w:val="444444"/>
          <w:sz w:val="22"/>
          <w:szCs w:val="22"/>
        </w:rPr>
        <w:t xml:space="preserve">Q1 o Q2 (</w:t>
      </w:r>
      <w:r>
        <w:rPr>
          <w:rFonts w:ascii="Courier New" w:cs="Courier New" w:eastAsia="Courier New" w:hAnsi="Courier New"/>
          <w:color w:val="C0392B"/>
          <w:sz w:val="20"/>
          <w:szCs w:val="20"/>
        </w:rPr>
        <w:t xml:space="preserve">id_partida</w:t>
      </w:r>
      <w:r>
        <w:rPr>
          <w:rFonts w:ascii="Arial" w:cs="Arial" w:eastAsia="Arial" w:hAnsi="Arial"/>
          <w:color w:val="444444"/>
          <w:sz w:val="22"/>
          <w:szCs w:val="22"/>
        </w:rPr>
        <w:t xml:space="preserve">). </w:t>
      </w:r>
      <w:r>
        <w:rPr>
          <w:rFonts w:ascii="Arial" w:cs="Arial" w:eastAsia="Arial" w:hAnsi="Arial"/>
          <w:b/>
          <w:bCs/>
          <w:color w:val="444444"/>
          <w:sz w:val="22"/>
          <w:szCs w:val="22"/>
        </w:rPr>
        <w:t xml:space="preserve">Es un endpoint: </w:t>
      </w:r>
      <w:r>
        <w:rPr>
          <w:rFonts w:ascii="Arial" w:cs="Arial" w:eastAsia="Arial" w:hAnsi="Arial"/>
          <w:color w:val="444444"/>
          <w:sz w:val="22"/>
          <w:szCs w:val="22"/>
        </w:rPr>
        <w:t xml:space="preserve">no alimenta ninguna otra query.</w:t>
      </w:r>
    </w:p>
    <w:p>
      <w:pPr>
        <w:spacing w:after="200" w:before="0"/>
      </w:pPr>
    </w:p>
    <w:p>
      <w:pPr>
        <w:pStyle w:val="Heading2"/>
        <w:spacing w:after="120" w:before="260"/>
      </w:pPr>
      <w:r>
        <w:rPr>
          <w:rFonts w:ascii="Arial" w:cs="Arial" w:eastAsia="Arial" w:hAnsi="Arial"/>
          <w:b/>
          <w:bCs/>
          <w:color w:val="2C5282"/>
          <w:sz w:val="24"/>
          <w:szCs w:val="24"/>
        </w:rPr>
        <w:t xml:space="preserve">Q4 — estadisticas_jugador_por_juego  [derivada paralela de Q1]</w:t>
      </w:r>
    </w:p>
    <w:p>
      <w:pPr>
        <w:spacing w:after="120" w:before="0"/>
      </w:pPr>
      <w:r>
        <w:rPr>
          <w:rFonts w:ascii="Arial" w:cs="Arial" w:eastAsia="Arial" w:hAnsi="Arial"/>
          <w:b/>
          <w:bCs/>
          <w:color w:val="444444"/>
          <w:sz w:val="22"/>
          <w:szCs w:val="22"/>
        </w:rPr>
        <w:t xml:space="preserve">Pregunta: </w:t>
      </w:r>
      <w:r>
        <w:rPr>
          <w:rFonts w:ascii="Arial" w:cs="Arial" w:eastAsia="Arial" w:hAnsi="Arial"/>
          <w:color w:val="444444"/>
          <w:sz w:val="22"/>
          <w:szCs w:val="22"/>
        </w:rPr>
        <w:t xml:space="preserve">¿Cuáles son las estadísticas acumuladas del jugador por juego?</w:t>
      </w:r>
    </w:p>
    <w:p>
      <w:pPr>
        <w:spacing w:after="120" w:before="0"/>
      </w:pPr>
      <w:r>
        <w:rPr>
          <w:rFonts w:ascii="Arial" w:cs="Arial" w:eastAsia="Arial" w:hAnsi="Arial"/>
          <w:color w:val="444444"/>
          <w:sz w:val="22"/>
          <w:szCs w:val="22"/>
        </w:rPr>
        <w:t xml:space="preserve">Cuando el jugador entra a GameNexus, el sistema muestra simultáneamente su historial (Q1) y un panel de estadísticas acumuladas (Q4). Ambas usan el mismo </w:t>
      </w:r>
      <w:r>
        <w:rPr>
          <w:rFonts w:ascii="Courier New" w:cs="Courier New" w:eastAsia="Courier New" w:hAnsi="Courier New"/>
          <w:color w:val="C0392B"/>
          <w:sz w:val="20"/>
          <w:szCs w:val="20"/>
        </w:rPr>
        <w:t xml:space="preserve">id_jugador</w:t>
      </w:r>
      <w:r>
        <w:rPr>
          <w:rFonts w:ascii="Arial" w:cs="Arial" w:eastAsia="Arial" w:hAnsi="Arial"/>
          <w:color w:val="444444"/>
          <w:sz w:val="22"/>
          <w:szCs w:val="22"/>
        </w:rPr>
        <w:t xml:space="preserve"> de sesión, por eso la flecha es derivada (punteada): no es que el usuario navegó hasta acá, sino que el sistema lanza Q4 </w:t>
      </w:r>
      <w:r>
        <w:rPr>
          <w:rFonts w:ascii="Arial" w:cs="Arial" w:eastAsia="Arial" w:hAnsi="Arial"/>
          <w:b/>
          <w:bCs/>
          <w:color w:val="444444"/>
          <w:sz w:val="22"/>
          <w:szCs w:val="22"/>
        </w:rPr>
        <w:t xml:space="preserve">en paralelo</w:t>
      </w:r>
      <w:r>
        <w:rPr>
          <w:rFonts w:ascii="Arial" w:cs="Arial" w:eastAsia="Arial" w:hAnsi="Arial"/>
          <w:color w:val="444444"/>
          <w:sz w:val="22"/>
          <w:szCs w:val="22"/>
        </w:rPr>
        <w:t xml:space="preserve"> con Q1.</w:t>
      </w:r>
    </w:p>
    <w:p>
      <w:pPr>
        <w:spacing w:after="120" w:before="0"/>
      </w:pPr>
      <w:r>
        <w:rPr>
          <w:rFonts w:ascii="Arial" w:cs="Arial" w:eastAsia="Arial" w:hAnsi="Arial"/>
          <w:color w:val="444444"/>
          <w:sz w:val="22"/>
          <w:szCs w:val="22"/>
        </w:rPr>
        <w:t xml:space="preserve">Usa el tipo </w:t>
      </w:r>
      <w:r>
        <w:rPr>
          <w:rFonts w:ascii="Courier New" w:cs="Courier New" w:eastAsia="Courier New" w:hAnsi="Courier New"/>
          <w:color w:val="C0392B"/>
          <w:sz w:val="20"/>
          <w:szCs w:val="20"/>
        </w:rPr>
        <w:t xml:space="preserve">COUNTER</w:t>
      </w:r>
      <w:r>
        <w:rPr>
          <w:rFonts w:ascii="Arial" w:cs="Arial" w:eastAsia="Arial" w:hAnsi="Arial"/>
          <w:color w:val="444444"/>
          <w:sz w:val="22"/>
          <w:szCs w:val="22"/>
        </w:rPr>
        <w:t xml:space="preserve"> de Cassandra, que permite </w:t>
      </w:r>
      <w:r>
        <w:rPr>
          <w:rFonts w:ascii="Arial" w:cs="Arial" w:eastAsia="Arial" w:hAnsi="Arial"/>
          <w:b/>
          <w:bCs/>
          <w:color w:val="444444"/>
          <w:sz w:val="22"/>
          <w:szCs w:val="22"/>
        </w:rPr>
        <w:t xml:space="preserve">incrementos atómicos distribuidos</w:t>
      </w:r>
      <w:r>
        <w:rPr>
          <w:rFonts w:ascii="Arial" w:cs="Arial" w:eastAsia="Arial" w:hAnsi="Arial"/>
          <w:color w:val="444444"/>
          <w:sz w:val="22"/>
          <w:szCs w:val="22"/>
        </w:rPr>
        <w:t xml:space="preserve"> sin necesidad de leer-modificar-escribir. Cada vez que se inserta una partida finalizada, se incrementan los contadores de esta tabla. Por especificación de Cassandra, una tabla con COUNTERs no puede mezclar columnas de tipo normal: es una tabla dedicada.</w:t>
      </w:r>
    </w:p>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780"/>
        <w:gridCol w:w="2600"/>
        <w:gridCol w:w="2000"/>
      </w:tblGrid>
      <w:tr>
        <w:tc>
          <w:tcPr>
            <w:tcW w:type="dxa" w:w="5380"/>
            <w:gridSpan w:val="3"/>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pPr>
              <w:jc w:val="center"/>
            </w:pPr>
            <w:r>
              <w:rPr>
                <w:rFonts w:ascii="Courier New" w:cs="Courier New" w:eastAsia="Courier New" w:hAnsi="Courier New"/>
                <w:b/>
                <w:bCs/>
                <w:color w:val="FFFFFF"/>
                <w:sz w:val="21"/>
                <w:szCs w:val="21"/>
              </w:rPr>
              <w:t xml:space="preserve">estadisticas_jugador_por_juego</w:t>
            </w:r>
          </w:p>
        </w:tc>
      </w:tr>
      <w:tr>
        <w:tc>
          <w:tcPr>
            <w:tcW w:type="dxa" w:w="78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Rol</w:t>
            </w:r>
          </w:p>
        </w:tc>
        <w:tc>
          <w:tcPr>
            <w:tcW w:type="dxa" w:w="260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Columna</w:t>
            </w:r>
          </w:p>
        </w:tc>
        <w:tc>
          <w:tcPr>
            <w:tcW w:type="dxa" w:w="200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Tipo</w:t>
            </w:r>
          </w:p>
        </w:tc>
      </w:tr>
      <w:tr>
        <w:tc>
          <w:tcPr>
            <w:tcW w:type="dxa" w:w="780"/>
            <w:tcBorders>
              <w:top w:val="single" w:color="C5D9EB" w:sz="1"/>
              <w:left w:val="single" w:color="C5D9EB" w:sz="1"/>
              <w:bottom w:val="single" w:color="C5D9EB" w:sz="1"/>
              <w:right w:val="single" w:color="C5D9EB" w:sz="1"/>
            </w:tcBorders>
            <w:shd w:fill="D8EAF7" w:val="clear"/>
            <w:tcMar>
              <w:top w:type="dxa" w:w="60"/>
              <w:left w:type="dxa" w:w="140"/>
              <w:bottom w:type="dxa" w:w="60"/>
              <w:right w:type="dxa" w:w="140"/>
            </w:tcMar>
          </w:tcPr>
          <w:p>
            <w:r>
              <w:rPr>
                <w:rFonts w:ascii="Arial" w:cs="Arial" w:eastAsia="Arial" w:hAnsi="Arial"/>
                <w:b/>
                <w:bCs/>
                <w:color w:val="444444"/>
                <w:sz w:val="19"/>
                <w:szCs w:val="19"/>
              </w:rPr>
              <w:t xml:space="preserve">K</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id_jugador</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E8F4FD" w:val="clear"/>
            <w:tcMar>
              <w:top w:type="dxa" w:w="60"/>
              <w:left w:type="dxa" w:w="140"/>
              <w:bottom w:type="dxa" w:w="60"/>
              <w:right w:type="dxa" w:w="140"/>
            </w:tcMar>
          </w:tcPr>
          <w:p>
            <w:r>
              <w:rPr>
                <w:rFonts w:ascii="Arial" w:cs="Arial" w:eastAsia="Arial" w:hAnsi="Arial"/>
                <w:b/>
                <w:bCs/>
                <w:color w:val="444444"/>
                <w:sz w:val="19"/>
                <w:szCs w:val="19"/>
              </w:rPr>
              <w:t xml:space="preserve">C↑</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id_juego</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nombre_juego</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TEXT</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total_partidas</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COUNTER</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total_victorias</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COUNTER</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total_derrotas</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COUNTER</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horas_jugadas</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COUNTER</w:t>
            </w:r>
          </w:p>
        </w:tc>
      </w:tr>
    </w:tbl>
    <w:p>
      <w:pPr>
        <w:spacing w:after="80" w:before="0"/>
      </w:pPr>
    </w:p>
    <w:p>
      <w:pPr>
        <w:spacing w:after="120" w:before="0"/>
      </w:pPr>
      <w:r>
        <w:rPr>
          <w:rFonts w:ascii="Arial" w:cs="Arial" w:eastAsia="Arial" w:hAnsi="Arial"/>
          <w:b/>
          <w:bCs/>
          <w:color w:val="2C5282"/>
          <w:sz w:val="22"/>
          <w:szCs w:val="22"/>
        </w:rPr>
        <w:t xml:space="preserve">Recibe de: </w:t>
      </w:r>
      <w:r>
        <w:rPr>
          <w:rFonts w:ascii="Arial" w:cs="Arial" w:eastAsia="Arial" w:hAnsi="Arial"/>
          <w:color w:val="444444"/>
          <w:sz w:val="22"/>
          <w:szCs w:val="22"/>
        </w:rPr>
        <w:t xml:space="preserve">Q1 (</w:t>
      </w:r>
      <w:r>
        <w:rPr>
          <w:rFonts w:ascii="Courier New" w:cs="Courier New" w:eastAsia="Courier New" w:hAnsi="Courier New"/>
          <w:color w:val="C0392B"/>
          <w:sz w:val="20"/>
          <w:szCs w:val="20"/>
        </w:rPr>
        <w:t xml:space="preserve">id_jugador</w:t>
      </w:r>
      <w:r>
        <w:rPr>
          <w:rFonts w:ascii="Arial" w:cs="Arial" w:eastAsia="Arial" w:hAnsi="Arial"/>
          <w:color w:val="444444"/>
          <w:sz w:val="22"/>
          <w:szCs w:val="22"/>
        </w:rPr>
        <w:t xml:space="preserve">, derivada). </w:t>
      </w:r>
      <w:r>
        <w:rPr>
          <w:rFonts w:ascii="Arial" w:cs="Arial" w:eastAsia="Arial" w:hAnsi="Arial"/>
          <w:b/>
          <w:bCs/>
          <w:color w:val="444444"/>
          <w:sz w:val="22"/>
          <w:szCs w:val="22"/>
        </w:rPr>
        <w:t xml:space="preserve">Es un endpoint: </w:t>
      </w:r>
      <w:r>
        <w:rPr>
          <w:rFonts w:ascii="Arial" w:cs="Arial" w:eastAsia="Arial" w:hAnsi="Arial"/>
          <w:color w:val="444444"/>
          <w:sz w:val="22"/>
          <w:szCs w:val="22"/>
        </w:rPr>
        <w:t xml:space="preserve">no alimenta ninguna otra query.</w:t>
      </w:r>
    </w:p>
    <w:p>
      <w:pPr>
        <w:spacing w:after="80" w:before="0"/>
      </w:pPr>
    </w:p>
    <w:p>
      <w:pPr>
        <w:spacing w:after="120" w:before="0"/>
      </w:pPr>
      <w:r>
        <w:rPr>
          <w:rFonts w:ascii="Arial" w:cs="Arial" w:eastAsia="Arial" w:hAnsi="Arial"/>
          <w:b/>
          <w:bCs/>
          <w:color w:val="444444"/>
          <w:sz w:val="22"/>
          <w:szCs w:val="22"/>
        </w:rPr>
        <w:t xml:space="preserve">Dato para la defensa: </w:t>
      </w:r>
      <w:r>
        <w:rPr>
          <w:rFonts w:ascii="Arial" w:cs="Arial" w:eastAsia="Arial" w:hAnsi="Arial"/>
          <w:color w:val="444444"/>
          <w:sz w:val="22"/>
          <w:szCs w:val="22"/>
        </w:rPr>
        <w:t xml:space="preserve">si te preguntan "¿por qué no calculás las stats sumando las filas de </w:t>
      </w:r>
      <w:r>
        <w:rPr>
          <w:rFonts w:ascii="Courier New" w:cs="Courier New" w:eastAsia="Courier New" w:hAnsi="Courier New"/>
          <w:color w:val="C0392B"/>
          <w:sz w:val="20"/>
          <w:szCs w:val="20"/>
        </w:rPr>
        <w:t xml:space="preserve">partidas_por_jugador</w:t>
      </w:r>
      <w:r>
        <w:rPr>
          <w:rFonts w:ascii="Arial" w:cs="Arial" w:eastAsia="Arial" w:hAnsi="Arial"/>
          <w:color w:val="444444"/>
          <w:sz w:val="22"/>
          <w:szCs w:val="22"/>
        </w:rPr>
        <w:t xml:space="preserve">?", la respuesta es que en Cassandra los </w:t>
      </w:r>
      <w:r>
        <w:rPr>
          <w:rFonts w:ascii="Courier New" w:cs="Courier New" w:eastAsia="Courier New" w:hAnsi="Courier New"/>
          <w:color w:val="C0392B"/>
          <w:sz w:val="20"/>
          <w:szCs w:val="20"/>
        </w:rPr>
        <w:t xml:space="preserve">COUNT</w:t>
      </w:r>
      <w:r>
        <w:rPr>
          <w:rFonts w:ascii="Arial" w:cs="Arial" w:eastAsia="Arial" w:hAnsi="Arial"/>
          <w:color w:val="444444"/>
          <w:sz w:val="22"/>
          <w:szCs w:val="22"/>
        </w:rPr>
        <w:t xml:space="preserve"> y </w:t>
      </w:r>
      <w:r>
        <w:rPr>
          <w:rFonts w:ascii="Courier New" w:cs="Courier New" w:eastAsia="Courier New" w:hAnsi="Courier New"/>
          <w:color w:val="C0392B"/>
          <w:sz w:val="20"/>
          <w:szCs w:val="20"/>
        </w:rPr>
        <w:t xml:space="preserve">SUM</w:t>
      </w:r>
      <w:r>
        <w:rPr>
          <w:rFonts w:ascii="Arial" w:cs="Arial" w:eastAsia="Arial" w:hAnsi="Arial"/>
          <w:color w:val="444444"/>
          <w:sz w:val="22"/>
          <w:szCs w:val="22"/>
        </w:rPr>
        <w:t xml:space="preserve"> sobre particiones grandes son costosos y no escalan. Los COUNTERs resuelven esto con writes atómicos O(1) sin leer la partición.</w:t>
      </w:r>
    </w:p>
    <w:p>
      <w:pPr>
        <w:spacing w:after="200" w:before="0"/>
      </w:pPr>
    </w:p>
    <w:p>
      <w:pPr>
        <w:pStyle w:val="Heading2"/>
        <w:spacing w:after="120" w:before="260"/>
      </w:pPr>
      <w:r>
        <w:rPr>
          <w:rFonts w:ascii="Arial" w:cs="Arial" w:eastAsia="Arial" w:hAnsi="Arial"/>
          <w:b/>
          <w:bCs/>
          <w:color w:val="2C5282"/>
          <w:sz w:val="24"/>
          <w:szCs w:val="24"/>
        </w:rPr>
        <w:t xml:space="preserve">Q5 — ranking_puntajes_por_juego</w:t>
      </w:r>
    </w:p>
    <w:p>
      <w:pPr>
        <w:spacing w:after="120" w:before="0"/>
      </w:pPr>
      <w:r>
        <w:rPr>
          <w:rFonts w:ascii="Arial" w:cs="Arial" w:eastAsia="Arial" w:hAnsi="Arial"/>
          <w:b/>
          <w:bCs/>
          <w:color w:val="444444"/>
          <w:sz w:val="22"/>
          <w:szCs w:val="22"/>
        </w:rPr>
        <w:t xml:space="preserve">Pregunta: </w:t>
      </w:r>
      <w:r>
        <w:rPr>
          <w:rFonts w:ascii="Arial" w:cs="Arial" w:eastAsia="Arial" w:hAnsi="Arial"/>
          <w:color w:val="444444"/>
          <w:sz w:val="22"/>
          <w:szCs w:val="22"/>
        </w:rPr>
        <w:t xml:space="preserve">¿Cuál es el ranking de mejores puntajes históricos de un juego?</w:t>
      </w:r>
    </w:p>
    <w:p>
      <w:pPr>
        <w:spacing w:after="120" w:before="0"/>
      </w:pPr>
      <w:r>
        <w:rPr>
          <w:rFonts w:ascii="Arial" w:cs="Arial" w:eastAsia="Arial" w:hAnsi="Arial"/>
          <w:color w:val="444444"/>
          <w:sz w:val="22"/>
          <w:szCs w:val="22"/>
        </w:rPr>
        <w:t xml:space="preserve">Desde la vista de un juego (Q2), el jugador hace clic en "Ranking". Se usa el </w:t>
      </w:r>
      <w:r>
        <w:rPr>
          <w:rFonts w:ascii="Courier New" w:cs="Courier New" w:eastAsia="Courier New" w:hAnsi="Courier New"/>
          <w:color w:val="C0392B"/>
          <w:sz w:val="20"/>
          <w:szCs w:val="20"/>
        </w:rPr>
        <w:t xml:space="preserve">id_juego</w:t>
      </w:r>
      <w:r>
        <w:rPr>
          <w:rFonts w:ascii="Arial" w:cs="Arial" w:eastAsia="Arial" w:hAnsi="Arial"/>
          <w:color w:val="444444"/>
          <w:sz w:val="22"/>
          <w:szCs w:val="22"/>
        </w:rPr>
        <w:t xml:space="preserve"> que ya se tenía y se consulta esta tabla. El clustering </w:t>
      </w:r>
      <w:r>
        <w:rPr>
          <w:rFonts w:ascii="Courier New" w:cs="Courier New" w:eastAsia="Courier New" w:hAnsi="Courier New"/>
          <w:color w:val="C0392B"/>
          <w:sz w:val="20"/>
          <w:szCs w:val="20"/>
        </w:rPr>
        <w:t xml:space="preserve">puntaje DESC</w:t>
      </w:r>
      <w:r>
        <w:rPr>
          <w:rFonts w:ascii="Arial" w:cs="Arial" w:eastAsia="Arial" w:hAnsi="Arial"/>
          <w:color w:val="444444"/>
          <w:sz w:val="22"/>
          <w:szCs w:val="22"/>
        </w:rPr>
        <w:t xml:space="preserve"> como primer criterio hace que Cassandra almacene físicamente los puntajes de mayor a menor: el top N se obtiene con un único seek al inicio de la partición, </w:t>
      </w:r>
      <w:r>
        <w:rPr>
          <w:rFonts w:ascii="Arial" w:cs="Arial" w:eastAsia="Arial" w:hAnsi="Arial"/>
          <w:b/>
          <w:bCs/>
          <w:color w:val="444444"/>
          <w:sz w:val="22"/>
          <w:szCs w:val="22"/>
        </w:rPr>
        <w:t xml:space="preserve">sin sort en memoria</w:t>
      </w:r>
    </w:p>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780"/>
        <w:gridCol w:w="2600"/>
        <w:gridCol w:w="2000"/>
      </w:tblGrid>
      <w:tr>
        <w:tc>
          <w:tcPr>
            <w:tcW w:type="dxa" w:w="5380"/>
            <w:gridSpan w:val="3"/>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pPr>
              <w:jc w:val="center"/>
            </w:pPr>
            <w:r>
              <w:rPr>
                <w:rFonts w:ascii="Courier New" w:cs="Courier New" w:eastAsia="Courier New" w:hAnsi="Courier New"/>
                <w:b/>
                <w:bCs/>
                <w:color w:val="FFFFFF"/>
                <w:sz w:val="21"/>
                <w:szCs w:val="21"/>
              </w:rPr>
              <w:t xml:space="preserve">ranking_puntajes_por_juego</w:t>
            </w:r>
          </w:p>
        </w:tc>
      </w:tr>
      <w:tr>
        <w:tc>
          <w:tcPr>
            <w:tcW w:type="dxa" w:w="78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Rol</w:t>
            </w:r>
          </w:p>
        </w:tc>
        <w:tc>
          <w:tcPr>
            <w:tcW w:type="dxa" w:w="260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Columna</w:t>
            </w:r>
          </w:p>
        </w:tc>
        <w:tc>
          <w:tcPr>
            <w:tcW w:type="dxa" w:w="200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Tipo</w:t>
            </w:r>
          </w:p>
        </w:tc>
      </w:tr>
      <w:tr>
        <w:tc>
          <w:tcPr>
            <w:tcW w:type="dxa" w:w="780"/>
            <w:tcBorders>
              <w:top w:val="single" w:color="C5D9EB" w:sz="1"/>
              <w:left w:val="single" w:color="C5D9EB" w:sz="1"/>
              <w:bottom w:val="single" w:color="C5D9EB" w:sz="1"/>
              <w:right w:val="single" w:color="C5D9EB" w:sz="1"/>
            </w:tcBorders>
            <w:shd w:fill="D8EAF7" w:val="clear"/>
            <w:tcMar>
              <w:top w:type="dxa" w:w="60"/>
              <w:left w:type="dxa" w:w="140"/>
              <w:bottom w:type="dxa" w:w="60"/>
              <w:right w:type="dxa" w:w="140"/>
            </w:tcMar>
          </w:tcPr>
          <w:p>
            <w:r>
              <w:rPr>
                <w:rFonts w:ascii="Arial" w:cs="Arial" w:eastAsia="Arial" w:hAnsi="Arial"/>
                <w:b/>
                <w:bCs/>
                <w:color w:val="444444"/>
                <w:sz w:val="19"/>
                <w:szCs w:val="19"/>
              </w:rPr>
              <w:t xml:space="preserve">K</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id_juego</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E8F4FD" w:val="clear"/>
            <w:tcMar>
              <w:top w:type="dxa" w:w="60"/>
              <w:left w:type="dxa" w:w="140"/>
              <w:bottom w:type="dxa" w:w="60"/>
              <w:right w:type="dxa" w:w="140"/>
            </w:tcMar>
          </w:tcPr>
          <w:p>
            <w:r>
              <w:rPr>
                <w:rFonts w:ascii="Arial" w:cs="Arial" w:eastAsia="Arial" w:hAnsi="Arial"/>
                <w:b/>
                <w:bCs/>
                <w:color w:val="444444"/>
                <w:sz w:val="19"/>
                <w:szCs w:val="19"/>
              </w:rPr>
              <w:t xml:space="preserve">C↓</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puntaje</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INT</w:t>
            </w:r>
          </w:p>
        </w:tc>
      </w:tr>
      <w:tr>
        <w:tc>
          <w:tcPr>
            <w:tcW w:type="dxa" w:w="780"/>
            <w:tcBorders>
              <w:top w:val="single" w:color="C5D9EB" w:sz="1"/>
              <w:left w:val="single" w:color="C5D9EB" w:sz="1"/>
              <w:bottom w:val="single" w:color="C5D9EB" w:sz="1"/>
              <w:right w:val="single" w:color="C5D9EB" w:sz="1"/>
            </w:tcBorders>
            <w:shd w:fill="E8F4FD" w:val="clear"/>
            <w:tcMar>
              <w:top w:type="dxa" w:w="60"/>
              <w:left w:type="dxa" w:w="140"/>
              <w:bottom w:type="dxa" w:w="60"/>
              <w:right w:type="dxa" w:w="140"/>
            </w:tcMar>
          </w:tcPr>
          <w:p>
            <w:r>
              <w:rPr>
                <w:rFonts w:ascii="Arial" w:cs="Arial" w:eastAsia="Arial" w:hAnsi="Arial"/>
                <w:b/>
                <w:bCs/>
                <w:color w:val="444444"/>
                <w:sz w:val="19"/>
                <w:szCs w:val="19"/>
              </w:rPr>
              <w:t xml:space="preserve">C↑</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fecha_partida</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TIMESTAMP</w:t>
            </w:r>
          </w:p>
        </w:tc>
      </w:tr>
      <w:tr>
        <w:tc>
          <w:tcPr>
            <w:tcW w:type="dxa" w:w="780"/>
            <w:tcBorders>
              <w:top w:val="single" w:color="C5D9EB" w:sz="1"/>
              <w:left w:val="single" w:color="C5D9EB" w:sz="1"/>
              <w:bottom w:val="single" w:color="C5D9EB" w:sz="1"/>
              <w:right w:val="single" w:color="C5D9EB" w:sz="1"/>
            </w:tcBorders>
            <w:shd w:fill="E8F4FD" w:val="clear"/>
            <w:tcMar>
              <w:top w:type="dxa" w:w="60"/>
              <w:left w:type="dxa" w:w="140"/>
              <w:bottom w:type="dxa" w:w="60"/>
              <w:right w:type="dxa" w:w="140"/>
            </w:tcMar>
          </w:tcPr>
          <w:p>
            <w:r>
              <w:rPr>
                <w:rFonts w:ascii="Arial" w:cs="Arial" w:eastAsia="Arial" w:hAnsi="Arial"/>
                <w:b/>
                <w:bCs/>
                <w:color w:val="444444"/>
                <w:sz w:val="19"/>
                <w:szCs w:val="19"/>
              </w:rPr>
              <w:t xml:space="preserve">C↑</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id_partida</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id_jugador</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nombre_jugador</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TEXT</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duracion_seg</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INT</w:t>
            </w:r>
          </w:p>
        </w:tc>
      </w:tr>
    </w:tbl>
    <w:p>
      <w:pPr>
        <w:spacing w:after="80" w:before="0"/>
      </w:pPr>
    </w:p>
    <w:p>
      <w:pPr>
        <w:spacing w:after="120" w:before="0"/>
      </w:pPr>
      <w:r>
        <w:rPr>
          <w:rFonts w:ascii="Arial" w:cs="Arial" w:eastAsia="Arial" w:hAnsi="Arial"/>
          <w:b/>
          <w:bCs/>
          <w:color w:val="2C5282"/>
          <w:sz w:val="22"/>
          <w:szCs w:val="22"/>
        </w:rPr>
        <w:t xml:space="preserve">Recibe de: </w:t>
      </w:r>
      <w:r>
        <w:rPr>
          <w:rFonts w:ascii="Arial" w:cs="Arial" w:eastAsia="Arial" w:hAnsi="Arial"/>
          <w:color w:val="444444"/>
          <w:sz w:val="22"/>
          <w:szCs w:val="22"/>
        </w:rPr>
        <w:t xml:space="preserve">Q2 (</w:t>
      </w:r>
      <w:r>
        <w:rPr>
          <w:rFonts w:ascii="Courier New" w:cs="Courier New" w:eastAsia="Courier New" w:hAnsi="Courier New"/>
          <w:color w:val="C0392B"/>
          <w:sz w:val="20"/>
          <w:szCs w:val="20"/>
        </w:rPr>
        <w:t xml:space="preserve">id_juego</w:t>
      </w:r>
      <w:r>
        <w:rPr>
          <w:rFonts w:ascii="Arial" w:cs="Arial" w:eastAsia="Arial" w:hAnsi="Arial"/>
          <w:color w:val="444444"/>
          <w:sz w:val="22"/>
          <w:szCs w:val="22"/>
        </w:rPr>
        <w:t xml:space="preserve">). </w:t>
      </w:r>
      <w:r>
        <w:rPr>
          <w:rFonts w:ascii="Arial" w:cs="Arial" w:eastAsia="Arial" w:hAnsi="Arial"/>
          <w:b/>
          <w:bCs/>
          <w:color w:val="2C5282"/>
          <w:sz w:val="22"/>
          <w:szCs w:val="22"/>
        </w:rPr>
        <w:t xml:space="preserve">Alimenta a: </w:t>
      </w:r>
      <w:r>
        <w:rPr>
          <w:rFonts w:ascii="Arial" w:cs="Arial" w:eastAsia="Arial" w:hAnsi="Arial"/>
          <w:color w:val="444444"/>
          <w:sz w:val="22"/>
          <w:szCs w:val="22"/>
        </w:rPr>
        <w:t xml:space="preserve">Q6 (</w:t>
      </w:r>
      <w:r>
        <w:rPr>
          <w:rFonts w:ascii="Courier New" w:cs="Courier New" w:eastAsia="Courier New" w:hAnsi="Courier New"/>
          <w:color w:val="C0392B"/>
          <w:sz w:val="20"/>
          <w:szCs w:val="20"/>
        </w:rPr>
        <w:t xml:space="preserve">id_jugador</w:t>
      </w:r>
      <w:r>
        <w:rPr>
          <w:rFonts w:ascii="Arial" w:cs="Arial" w:eastAsia="Arial" w:hAnsi="Arial"/>
          <w:color w:val="444444"/>
          <w:sz w:val="22"/>
          <w:szCs w:val="22"/>
        </w:rPr>
        <w:t xml:space="preserve"> de otro jugador), Q7 (</w:t>
      </w:r>
      <w:r>
        <w:rPr>
          <w:rFonts w:ascii="Courier New" w:cs="Courier New" w:eastAsia="Courier New" w:hAnsi="Courier New"/>
          <w:color w:val="C0392B"/>
          <w:sz w:val="20"/>
          <w:szCs w:val="20"/>
        </w:rPr>
        <w:t xml:space="preserve">id_juego</w:t>
      </w:r>
      <w:r>
        <w:rPr>
          <w:rFonts w:ascii="Arial" w:cs="Arial" w:eastAsia="Arial" w:hAnsi="Arial"/>
          <w:color w:val="444444"/>
          <w:sz w:val="22"/>
          <w:szCs w:val="22"/>
        </w:rPr>
        <w:t xml:space="preserve">, derivada).</w:t>
      </w:r>
    </w:p>
    <w:p>
      <w:pPr>
        <w:spacing w:after="200" w:before="0"/>
      </w:pPr>
    </w:p>
    <w:p>
      <w:pPr>
        <w:pStyle w:val="Heading2"/>
        <w:spacing w:after="120" w:before="260"/>
      </w:pPr>
      <w:r>
        <w:rPr>
          <w:rFonts w:ascii="Arial" w:cs="Arial" w:eastAsia="Arial" w:hAnsi="Arial"/>
          <w:b/>
          <w:bCs/>
          <w:color w:val="2C5282"/>
          <w:sz w:val="24"/>
          <w:szCs w:val="24"/>
        </w:rPr>
        <w:t xml:space="preserve">Q6 — partidas_recientes_jugador</w:t>
      </w:r>
    </w:p>
    <w:p>
      <w:pPr>
        <w:spacing w:after="120" w:before="0"/>
      </w:pPr>
      <w:r>
        <w:rPr>
          <w:rFonts w:ascii="Arial" w:cs="Arial" w:eastAsia="Arial" w:hAnsi="Arial"/>
          <w:b/>
          <w:bCs/>
          <w:color w:val="444444"/>
          <w:sz w:val="22"/>
          <w:szCs w:val="22"/>
        </w:rPr>
        <w:t xml:space="preserve">Pregunta: </w:t>
      </w:r>
      <w:r>
        <w:rPr>
          <w:rFonts w:ascii="Arial" w:cs="Arial" w:eastAsia="Arial" w:hAnsi="Arial"/>
          <w:color w:val="444444"/>
          <w:sz w:val="22"/>
          <w:szCs w:val="22"/>
        </w:rPr>
        <w:t xml:space="preserve">¿Cuál es la actividad reciente de otro jugador que aparece en el ranking?</w:t>
      </w:r>
    </w:p>
    <w:p>
      <w:pPr>
        <w:spacing w:after="120" w:before="0"/>
      </w:pPr>
      <w:r>
        <w:rPr>
          <w:rFonts w:ascii="Arial" w:cs="Arial" w:eastAsia="Arial" w:hAnsi="Arial"/>
          <w:color w:val="444444"/>
          <w:sz w:val="22"/>
          <w:szCs w:val="22"/>
        </w:rPr>
        <w:t xml:space="preserve">En el ranking (Q5) se ven otros jugadores con sus </w:t>
      </w:r>
      <w:r>
        <w:rPr>
          <w:rFonts w:ascii="Courier New" w:cs="Courier New" w:eastAsia="Courier New" w:hAnsi="Courier New"/>
          <w:color w:val="C0392B"/>
          <w:sz w:val="20"/>
          <w:szCs w:val="20"/>
        </w:rPr>
        <w:t xml:space="preserve">id_jugador</w:t>
      </w:r>
      <w:r>
        <w:rPr>
          <w:rFonts w:ascii="Arial" w:cs="Arial" w:eastAsia="Arial" w:hAnsi="Arial"/>
          <w:color w:val="444444"/>
          <w:sz w:val="22"/>
          <w:szCs w:val="22"/>
        </w:rPr>
        <w:t xml:space="preserve">. Al hacer clic en uno de ellos, se consulta esta tabla con ese </w:t>
      </w:r>
      <w:r>
        <w:rPr>
          <w:rFonts w:ascii="Courier New" w:cs="Courier New" w:eastAsia="Courier New" w:hAnsi="Courier New"/>
          <w:color w:val="C0392B"/>
          <w:sz w:val="20"/>
          <w:szCs w:val="20"/>
        </w:rPr>
        <w:t xml:space="preserve">id_jugador</w:t>
      </w:r>
      <w:r>
        <w:rPr>
          <w:rFonts w:ascii="Arial" w:cs="Arial" w:eastAsia="Arial" w:hAnsi="Arial"/>
          <w:color w:val="444444"/>
          <w:sz w:val="22"/>
          <w:szCs w:val="22"/>
        </w:rPr>
        <w:t xml:space="preserve"> (que no es el del usuario logueado). La estructura de la tabla es </w:t>
      </w:r>
      <w:r>
        <w:rPr>
          <w:rFonts w:ascii="Arial" w:cs="Arial" w:eastAsia="Arial" w:hAnsi="Arial"/>
          <w:b/>
          <w:bCs/>
          <w:color w:val="444444"/>
          <w:sz w:val="22"/>
          <w:szCs w:val="22"/>
        </w:rPr>
        <w:t xml:space="preserve">idéntica a Q1</w:t>
      </w:r>
      <w:r>
        <w:rPr>
          <w:rFonts w:ascii="Arial" w:cs="Arial" w:eastAsia="Arial" w:hAnsi="Arial"/>
          <w:color w:val="444444"/>
          <w:sz w:val="22"/>
          <w:szCs w:val="22"/>
        </w:rPr>
        <w:t xml:space="preserve">, porque la query es la misma forma de acceso ("historial reciente de X jugador") pero aplicada a una persona diferente. Son tablas separadas conceptualmente por el flujo, no por la estructura.</w:t>
      </w:r>
    </w:p>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780"/>
        <w:gridCol w:w="2600"/>
        <w:gridCol w:w="2000"/>
      </w:tblGrid>
      <w:tr>
        <w:tc>
          <w:tcPr>
            <w:tcW w:type="dxa" w:w="5380"/>
            <w:gridSpan w:val="3"/>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pPr>
              <w:jc w:val="center"/>
            </w:pPr>
            <w:r>
              <w:rPr>
                <w:rFonts w:ascii="Courier New" w:cs="Courier New" w:eastAsia="Courier New" w:hAnsi="Courier New"/>
                <w:b/>
                <w:bCs/>
                <w:color w:val="FFFFFF"/>
                <w:sz w:val="21"/>
                <w:szCs w:val="21"/>
              </w:rPr>
              <w:t xml:space="preserve">partidas_recientes_jugador</w:t>
            </w:r>
          </w:p>
        </w:tc>
      </w:tr>
      <w:tr>
        <w:tc>
          <w:tcPr>
            <w:tcW w:type="dxa" w:w="78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Rol</w:t>
            </w:r>
          </w:p>
        </w:tc>
        <w:tc>
          <w:tcPr>
            <w:tcW w:type="dxa" w:w="260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Columna</w:t>
            </w:r>
          </w:p>
        </w:tc>
        <w:tc>
          <w:tcPr>
            <w:tcW w:type="dxa" w:w="200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Tipo</w:t>
            </w:r>
          </w:p>
        </w:tc>
      </w:tr>
      <w:tr>
        <w:tc>
          <w:tcPr>
            <w:tcW w:type="dxa" w:w="780"/>
            <w:tcBorders>
              <w:top w:val="single" w:color="C5D9EB" w:sz="1"/>
              <w:left w:val="single" w:color="C5D9EB" w:sz="1"/>
              <w:bottom w:val="single" w:color="C5D9EB" w:sz="1"/>
              <w:right w:val="single" w:color="C5D9EB" w:sz="1"/>
            </w:tcBorders>
            <w:shd w:fill="D8EAF7" w:val="clear"/>
            <w:tcMar>
              <w:top w:type="dxa" w:w="60"/>
              <w:left w:type="dxa" w:w="140"/>
              <w:bottom w:type="dxa" w:w="60"/>
              <w:right w:type="dxa" w:w="140"/>
            </w:tcMar>
          </w:tcPr>
          <w:p>
            <w:r>
              <w:rPr>
                <w:rFonts w:ascii="Arial" w:cs="Arial" w:eastAsia="Arial" w:hAnsi="Arial"/>
                <w:b/>
                <w:bCs/>
                <w:color w:val="444444"/>
                <w:sz w:val="19"/>
                <w:szCs w:val="19"/>
              </w:rPr>
              <w:t xml:space="preserve">K</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id_jugador</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E8F4FD" w:val="clear"/>
            <w:tcMar>
              <w:top w:type="dxa" w:w="60"/>
              <w:left w:type="dxa" w:w="140"/>
              <w:bottom w:type="dxa" w:w="60"/>
              <w:right w:type="dxa" w:w="140"/>
            </w:tcMar>
          </w:tcPr>
          <w:p>
            <w:r>
              <w:rPr>
                <w:rFonts w:ascii="Arial" w:cs="Arial" w:eastAsia="Arial" w:hAnsi="Arial"/>
                <w:b/>
                <w:bCs/>
                <w:color w:val="444444"/>
                <w:sz w:val="19"/>
                <w:szCs w:val="19"/>
              </w:rPr>
              <w:t xml:space="preserve">C↓</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fecha_partida</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TIMESTAMP</w:t>
            </w:r>
          </w:p>
        </w:tc>
      </w:tr>
      <w:tr>
        <w:tc>
          <w:tcPr>
            <w:tcW w:type="dxa" w:w="780"/>
            <w:tcBorders>
              <w:top w:val="single" w:color="C5D9EB" w:sz="1"/>
              <w:left w:val="single" w:color="C5D9EB" w:sz="1"/>
              <w:bottom w:val="single" w:color="C5D9EB" w:sz="1"/>
              <w:right w:val="single" w:color="C5D9EB" w:sz="1"/>
            </w:tcBorders>
            <w:shd w:fill="E8F4FD" w:val="clear"/>
            <w:tcMar>
              <w:top w:type="dxa" w:w="60"/>
              <w:left w:type="dxa" w:w="140"/>
              <w:bottom w:type="dxa" w:w="60"/>
              <w:right w:type="dxa" w:w="140"/>
            </w:tcMar>
          </w:tcPr>
          <w:p>
            <w:r>
              <w:rPr>
                <w:rFonts w:ascii="Arial" w:cs="Arial" w:eastAsia="Arial" w:hAnsi="Arial"/>
                <w:b/>
                <w:bCs/>
                <w:color w:val="444444"/>
                <w:sz w:val="19"/>
                <w:szCs w:val="19"/>
              </w:rPr>
              <w:t xml:space="preserve">C↑</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id_partida</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id_juego</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nombre_juego</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TEXT</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resultado</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TEXT</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puntaje</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INT</w:t>
            </w:r>
          </w:p>
        </w:tc>
      </w:tr>
    </w:tbl>
    <w:p>
      <w:pPr>
        <w:spacing w:after="80" w:before="0"/>
      </w:pPr>
    </w:p>
    <w:p>
      <w:pPr>
        <w:spacing w:after="120" w:before="0"/>
      </w:pPr>
      <w:r>
        <w:rPr>
          <w:rFonts w:ascii="Arial" w:cs="Arial" w:eastAsia="Arial" w:hAnsi="Arial"/>
          <w:b/>
          <w:bCs/>
          <w:color w:val="2C5282"/>
          <w:sz w:val="22"/>
          <w:szCs w:val="22"/>
        </w:rPr>
        <w:t xml:space="preserve">Recibe de: </w:t>
      </w:r>
      <w:r>
        <w:rPr>
          <w:rFonts w:ascii="Arial" w:cs="Arial" w:eastAsia="Arial" w:hAnsi="Arial"/>
          <w:color w:val="444444"/>
          <w:sz w:val="22"/>
          <w:szCs w:val="22"/>
        </w:rPr>
        <w:t xml:space="preserve">Q5 (</w:t>
      </w:r>
      <w:r>
        <w:rPr>
          <w:rFonts w:ascii="Courier New" w:cs="Courier New" w:eastAsia="Courier New" w:hAnsi="Courier New"/>
          <w:color w:val="C0392B"/>
          <w:sz w:val="20"/>
          <w:szCs w:val="20"/>
        </w:rPr>
        <w:t xml:space="preserve">id_jugador</w:t>
      </w:r>
      <w:r>
        <w:rPr>
          <w:rFonts w:ascii="Arial" w:cs="Arial" w:eastAsia="Arial" w:hAnsi="Arial"/>
          <w:color w:val="444444"/>
          <w:sz w:val="22"/>
          <w:szCs w:val="22"/>
        </w:rPr>
        <w:t xml:space="preserve"> de otro jugador). </w:t>
      </w:r>
      <w:r>
        <w:rPr>
          <w:rFonts w:ascii="Arial" w:cs="Arial" w:eastAsia="Arial" w:hAnsi="Arial"/>
          <w:b/>
          <w:bCs/>
          <w:color w:val="444444"/>
          <w:sz w:val="22"/>
          <w:szCs w:val="22"/>
        </w:rPr>
        <w:t xml:space="preserve">Es un endpoint: </w:t>
      </w:r>
      <w:r>
        <w:rPr>
          <w:rFonts w:ascii="Arial" w:cs="Arial" w:eastAsia="Arial" w:hAnsi="Arial"/>
          <w:color w:val="444444"/>
          <w:sz w:val="22"/>
          <w:szCs w:val="22"/>
        </w:rPr>
        <w:t xml:space="preserve">no alimenta ninguna otra query.</w:t>
      </w:r>
    </w:p>
    <w:p>
      <w:pPr>
        <w:spacing w:after="200" w:before="0"/>
      </w:pPr>
    </w:p>
    <w:p>
      <w:pPr>
        <w:pStyle w:val="Heading2"/>
        <w:spacing w:after="120" w:before="260"/>
      </w:pPr>
      <w:r>
        <w:rPr>
          <w:rFonts w:ascii="Arial" w:cs="Arial" w:eastAsia="Arial" w:hAnsi="Arial"/>
          <w:b/>
          <w:bCs/>
          <w:color w:val="2C5282"/>
          <w:sz w:val="24"/>
          <w:szCs w:val="24"/>
        </w:rPr>
        <w:t xml:space="preserve">Q7 — partidas_por_juego_y_dia  [analítica del sistema, bucketing]</w:t>
      </w:r>
    </w:p>
    <w:p>
      <w:pPr>
        <w:spacing w:after="120" w:before="0"/>
      </w:pPr>
      <w:r>
        <w:rPr>
          <w:rFonts w:ascii="Arial" w:cs="Arial" w:eastAsia="Arial" w:hAnsi="Arial"/>
          <w:b/>
          <w:bCs/>
          <w:color w:val="444444"/>
          <w:sz w:val="22"/>
          <w:szCs w:val="22"/>
        </w:rPr>
        <w:t xml:space="preserve">Pregunta: </w:t>
      </w:r>
      <w:r>
        <w:rPr>
          <w:rFonts w:ascii="Arial" w:cs="Arial" w:eastAsia="Arial" w:hAnsi="Arial"/>
          <w:color w:val="444444"/>
          <w:sz w:val="22"/>
          <w:szCs w:val="22"/>
        </w:rPr>
        <w:t xml:space="preserve">¿Qué partidas se jugaron de un juego en un día determinado?</w:t>
      </w:r>
    </w:p>
    <w:p>
      <w:pPr>
        <w:spacing w:after="120" w:before="0"/>
      </w:pPr>
      <w:r>
        <w:rPr>
          <w:rFonts w:ascii="Arial" w:cs="Arial" w:eastAsia="Arial" w:hAnsi="Arial"/>
          <w:color w:val="444444"/>
          <w:sz w:val="22"/>
          <w:szCs w:val="22"/>
        </w:rPr>
        <w:t xml:space="preserve">Query del lado del sistema/administración (no del jugador). Se ejecuta con el </w:t>
      </w:r>
      <w:r>
        <w:rPr>
          <w:rFonts w:ascii="Courier New" w:cs="Courier New" w:eastAsia="Courier New" w:hAnsi="Courier New"/>
          <w:color w:val="C0392B"/>
          <w:sz w:val="20"/>
          <w:szCs w:val="20"/>
        </w:rPr>
        <w:t xml:space="preserve">id_juego</w:t>
      </w:r>
      <w:r>
        <w:rPr>
          <w:rFonts w:ascii="Arial" w:cs="Arial" w:eastAsia="Arial" w:hAnsi="Arial"/>
          <w:color w:val="444444"/>
          <w:sz w:val="22"/>
          <w:szCs w:val="22"/>
        </w:rPr>
        <w:t xml:space="preserve"> del contexto (el mismo juego del que se venía viendo en Q5) para analítica de actividad diaria.</w:t>
      </w:r>
    </w:p>
    <w:p>
      <w:pPr>
        <w:spacing w:after="120" w:before="0"/>
      </w:pPr>
      <w:r>
        <w:rPr>
          <w:rFonts w:ascii="Arial" w:cs="Arial" w:eastAsia="Arial" w:hAnsi="Arial"/>
          <w:color w:val="444444"/>
          <w:sz w:val="22"/>
          <w:szCs w:val="22"/>
        </w:rPr>
        <w:t xml:space="preserve">Aplica </w:t>
      </w:r>
      <w:r>
        <w:rPr>
          <w:rFonts w:ascii="Arial" w:cs="Arial" w:eastAsia="Arial" w:hAnsi="Arial"/>
          <w:b/>
          <w:bCs/>
          <w:color w:val="444444"/>
          <w:sz w:val="22"/>
          <w:szCs w:val="22"/>
        </w:rPr>
        <w:t xml:space="preserve">bucketing temporal</w:t>
      </w:r>
      <w:r>
        <w:rPr>
          <w:rFonts w:ascii="Arial" w:cs="Arial" w:eastAsia="Arial" w:hAnsi="Arial"/>
          <w:color w:val="444444"/>
          <w:sz w:val="22"/>
          <w:szCs w:val="22"/>
        </w:rPr>
        <w:t xml:space="preserve"> (ver sección 2): la partition key es </w:t>
      </w:r>
      <w:r>
        <w:rPr>
          <w:rFonts w:ascii="Courier New" w:cs="Courier New" w:eastAsia="Courier New" w:hAnsi="Courier New"/>
          <w:color w:val="C0392B"/>
          <w:sz w:val="20"/>
          <w:szCs w:val="20"/>
        </w:rPr>
        <w:t xml:space="preserve">(id_juego, fecha_dia)</w:t>
      </w:r>
      <w:r>
        <w:rPr>
          <w:rFonts w:ascii="Arial" w:cs="Arial" w:eastAsia="Arial" w:hAnsi="Arial"/>
          <w:color w:val="444444"/>
          <w:sz w:val="22"/>
          <w:szCs w:val="22"/>
        </w:rPr>
        <w:t xml:space="preserve">, lo que garantiza que cada partición acumule solo un día de partidas de ese juego. Sin este bucketing, juegos populares generarían particiones de millones de filas.</w:t>
      </w:r>
    </w:p>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780"/>
        <w:gridCol w:w="2600"/>
        <w:gridCol w:w="2000"/>
      </w:tblGrid>
      <w:tr>
        <w:tc>
          <w:tcPr>
            <w:tcW w:type="dxa" w:w="5380"/>
            <w:gridSpan w:val="3"/>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pPr>
              <w:jc w:val="center"/>
            </w:pPr>
            <w:r>
              <w:rPr>
                <w:rFonts w:ascii="Courier New" w:cs="Courier New" w:eastAsia="Courier New" w:hAnsi="Courier New"/>
                <w:b/>
                <w:bCs/>
                <w:color w:val="FFFFFF"/>
                <w:sz w:val="21"/>
                <w:szCs w:val="21"/>
              </w:rPr>
              <w:t xml:space="preserve">partidas_por_juego_y_dia</w:t>
            </w:r>
          </w:p>
        </w:tc>
      </w:tr>
      <w:tr>
        <w:tc>
          <w:tcPr>
            <w:tcW w:type="dxa" w:w="78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Rol</w:t>
            </w:r>
          </w:p>
        </w:tc>
        <w:tc>
          <w:tcPr>
            <w:tcW w:type="dxa" w:w="260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Columna</w:t>
            </w:r>
          </w:p>
        </w:tc>
        <w:tc>
          <w:tcPr>
            <w:tcW w:type="dxa" w:w="200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Tipo</w:t>
            </w:r>
          </w:p>
        </w:tc>
      </w:tr>
      <w:tr>
        <w:tc>
          <w:tcPr>
            <w:tcW w:type="dxa" w:w="780"/>
            <w:tcBorders>
              <w:top w:val="single" w:color="C5D9EB" w:sz="1"/>
              <w:left w:val="single" w:color="C5D9EB" w:sz="1"/>
              <w:bottom w:val="single" w:color="C5D9EB" w:sz="1"/>
              <w:right w:val="single" w:color="C5D9EB" w:sz="1"/>
            </w:tcBorders>
            <w:shd w:fill="D8EAF7" w:val="clear"/>
            <w:tcMar>
              <w:top w:type="dxa" w:w="60"/>
              <w:left w:type="dxa" w:w="140"/>
              <w:bottom w:type="dxa" w:w="60"/>
              <w:right w:type="dxa" w:w="140"/>
            </w:tcMar>
          </w:tcPr>
          <w:p>
            <w:r>
              <w:rPr>
                <w:rFonts w:ascii="Arial" w:cs="Arial" w:eastAsia="Arial" w:hAnsi="Arial"/>
                <w:b/>
                <w:bCs/>
                <w:color w:val="444444"/>
                <w:sz w:val="19"/>
                <w:szCs w:val="19"/>
              </w:rPr>
              <w:t xml:space="preserve">K</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id_juego</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D8EAF7" w:val="clear"/>
            <w:tcMar>
              <w:top w:type="dxa" w:w="60"/>
              <w:left w:type="dxa" w:w="140"/>
              <w:bottom w:type="dxa" w:w="60"/>
              <w:right w:type="dxa" w:w="140"/>
            </w:tcMar>
          </w:tcPr>
          <w:p>
            <w:r>
              <w:rPr>
                <w:rFonts w:ascii="Arial" w:cs="Arial" w:eastAsia="Arial" w:hAnsi="Arial"/>
                <w:b/>
                <w:bCs/>
                <w:color w:val="444444"/>
                <w:sz w:val="19"/>
                <w:szCs w:val="19"/>
              </w:rPr>
              <w:t xml:space="preserve">K</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fecha_dia</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DATE</w:t>
            </w:r>
          </w:p>
        </w:tc>
      </w:tr>
      <w:tr>
        <w:tc>
          <w:tcPr>
            <w:tcW w:type="dxa" w:w="780"/>
            <w:tcBorders>
              <w:top w:val="single" w:color="C5D9EB" w:sz="1"/>
              <w:left w:val="single" w:color="C5D9EB" w:sz="1"/>
              <w:bottom w:val="single" w:color="C5D9EB" w:sz="1"/>
              <w:right w:val="single" w:color="C5D9EB" w:sz="1"/>
            </w:tcBorders>
            <w:shd w:fill="E8F4FD" w:val="clear"/>
            <w:tcMar>
              <w:top w:type="dxa" w:w="60"/>
              <w:left w:type="dxa" w:w="140"/>
              <w:bottom w:type="dxa" w:w="60"/>
              <w:right w:type="dxa" w:w="140"/>
            </w:tcMar>
          </w:tcPr>
          <w:p>
            <w:r>
              <w:rPr>
                <w:rFonts w:ascii="Arial" w:cs="Arial" w:eastAsia="Arial" w:hAnsi="Arial"/>
                <w:b/>
                <w:bCs/>
                <w:color w:val="444444"/>
                <w:sz w:val="19"/>
                <w:szCs w:val="19"/>
              </w:rPr>
              <w:t xml:space="preserve">C↓</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fecha_partida</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TIMESTAMP</w:t>
            </w:r>
          </w:p>
        </w:tc>
      </w:tr>
      <w:tr>
        <w:tc>
          <w:tcPr>
            <w:tcW w:type="dxa" w:w="780"/>
            <w:tcBorders>
              <w:top w:val="single" w:color="C5D9EB" w:sz="1"/>
              <w:left w:val="single" w:color="C5D9EB" w:sz="1"/>
              <w:bottom w:val="single" w:color="C5D9EB" w:sz="1"/>
              <w:right w:val="single" w:color="C5D9EB" w:sz="1"/>
            </w:tcBorders>
            <w:shd w:fill="E8F4FD" w:val="clear"/>
            <w:tcMar>
              <w:top w:type="dxa" w:w="60"/>
              <w:left w:type="dxa" w:w="140"/>
              <w:bottom w:type="dxa" w:w="60"/>
              <w:right w:type="dxa" w:w="140"/>
            </w:tcMar>
          </w:tcPr>
          <w:p>
            <w:r>
              <w:rPr>
                <w:rFonts w:ascii="Arial" w:cs="Arial" w:eastAsia="Arial" w:hAnsi="Arial"/>
                <w:b/>
                <w:bCs/>
                <w:color w:val="444444"/>
                <w:sz w:val="19"/>
                <w:szCs w:val="19"/>
              </w:rPr>
              <w:t xml:space="preserve">C↑</w:t>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id_partida</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id_jugador</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UUID</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nombre_jugador</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TEXT</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resultado</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TEXT</w:t>
            </w:r>
          </w:p>
        </w:tc>
      </w:tr>
      <w:tr>
        <w:tc>
          <w:tcPr>
            <w:tcW w:type="dxa" w:w="78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
            </w:r>
          </w:p>
        </w:tc>
        <w:tc>
          <w:tcPr>
            <w:tcW w:type="dxa" w:w="26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puntaje</w:t>
            </w:r>
          </w:p>
        </w:tc>
        <w:tc>
          <w:tcPr>
            <w:tcW w:type="dxa" w:w="20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INT</w:t>
            </w:r>
          </w:p>
        </w:tc>
      </w:tr>
    </w:tbl>
    <w:p>
      <w:pPr>
        <w:spacing w:after="80" w:before="0"/>
      </w:pPr>
    </w:p>
    <w:p>
      <w:pPr>
        <w:spacing w:after="120" w:before="0"/>
      </w:pPr>
      <w:r>
        <w:rPr>
          <w:rFonts w:ascii="Arial" w:cs="Arial" w:eastAsia="Arial" w:hAnsi="Arial"/>
          <w:b/>
          <w:bCs/>
          <w:color w:val="2C5282"/>
          <w:sz w:val="22"/>
          <w:szCs w:val="22"/>
        </w:rPr>
        <w:t xml:space="preserve">Recibe de: </w:t>
      </w:r>
      <w:r>
        <w:rPr>
          <w:rFonts w:ascii="Arial" w:cs="Arial" w:eastAsia="Arial" w:hAnsi="Arial"/>
          <w:color w:val="444444"/>
          <w:sz w:val="22"/>
          <w:szCs w:val="22"/>
        </w:rPr>
        <w:t xml:space="preserve">Q5 (</w:t>
      </w:r>
      <w:r>
        <w:rPr>
          <w:rFonts w:ascii="Courier New" w:cs="Courier New" w:eastAsia="Courier New" w:hAnsi="Courier New"/>
          <w:color w:val="C0392B"/>
          <w:sz w:val="20"/>
          <w:szCs w:val="20"/>
        </w:rPr>
        <w:t xml:space="preserve">id_juego</w:t>
      </w:r>
      <w:r>
        <w:rPr>
          <w:rFonts w:ascii="Arial" w:cs="Arial" w:eastAsia="Arial" w:hAnsi="Arial"/>
          <w:color w:val="444444"/>
          <w:sz w:val="22"/>
          <w:szCs w:val="22"/>
        </w:rPr>
        <w:t xml:space="preserve">, derivada). </w:t>
      </w:r>
      <w:r>
        <w:rPr>
          <w:rFonts w:ascii="Arial" w:cs="Arial" w:eastAsia="Arial" w:hAnsi="Arial"/>
          <w:b/>
          <w:bCs/>
          <w:color w:val="444444"/>
          <w:sz w:val="22"/>
          <w:szCs w:val="22"/>
        </w:rPr>
        <w:t xml:space="preserve">Es un endpoint: </w:t>
      </w:r>
      <w:r>
        <w:rPr>
          <w:rFonts w:ascii="Arial" w:cs="Arial" w:eastAsia="Arial" w:hAnsi="Arial"/>
          <w:color w:val="444444"/>
          <w:sz w:val="22"/>
          <w:szCs w:val="22"/>
        </w:rPr>
        <w:t xml:space="preserve">no alimenta ninguna otra query.</w:t>
      </w:r>
    </w:p>
    <w:p>
      <w:pPr>
        <w:pBdr>
          <w:bottom w:val="single" w:color="BBBBBB" w:sz="4" w:space="1"/>
        </w:pBdr>
        <w:spacing w:after="160" w:before="160"/>
      </w:pPr>
    </w:p>
    <w:p>
      <w:pPr>
        <w:pStyle w:val="Heading1"/>
        <w:spacing w:after="160" w:before="320"/>
      </w:pPr>
      <w:r>
        <w:rPr>
          <w:rFonts w:ascii="Arial" w:cs="Arial" w:eastAsia="Arial" w:hAnsi="Arial"/>
          <w:b/>
          <w:bCs/>
          <w:color w:val="2C5282"/>
          <w:sz w:val="30"/>
          <w:szCs w:val="30"/>
        </w:rPr>
        <w:t xml:space="preserve">4. Resumen del flujo completo</w:t>
      </w:r>
    </w:p>
    <w:p>
      <w:pPr>
        <w:spacing w:after="120" w:before="0"/>
      </w:pPr>
      <w:r>
        <w:rPr>
          <w:rFonts w:ascii="Arial" w:cs="Arial" w:eastAsia="Arial" w:hAnsi="Arial"/>
          <w:color w:val="444444"/>
          <w:sz w:val="22"/>
          <w:szCs w:val="22"/>
        </w:rPr>
        <w:t xml:space="preserve">El diagrama de Chebotko tiene dos tipos de conexiones:</w:t>
      </w:r>
    </w:p>
    <w:p>
      <w:pPr>
        <w:pStyle w:val="ListParagraph"/>
        <w:numPr>
          <w:ilvl w:val="0"/>
          <w:numId w:val="2"/>
        </w:numPr>
        <w:spacing w:after="80" w:before="0"/>
      </w:pPr>
      <w:r>
        <w:rPr>
          <w:rFonts w:ascii="Arial" w:cs="Arial" w:eastAsia="Arial" w:hAnsi="Arial"/>
          <w:b/>
          <w:bCs/>
          <w:color w:val="444444"/>
          <w:sz w:val="22"/>
          <w:szCs w:val="22"/>
        </w:rPr>
        <w:t xml:space="preserve">Flechas sólidas — </w:t>
      </w:r>
      <w:r>
        <w:rPr>
          <w:rFonts w:ascii="Arial" w:cs="Arial" w:eastAsia="Arial" w:hAnsi="Arial"/>
          <w:color w:val="444444"/>
          <w:sz w:val="22"/>
          <w:szCs w:val="22"/>
        </w:rPr>
        <w:t xml:space="preserve">el usuario hace una acción que produce un dato visible, y ese dato activa la siguiente query de forma explícita.</w:t>
      </w:r>
    </w:p>
    <w:p>
      <w:pPr>
        <w:pStyle w:val="ListParagraph"/>
        <w:numPr>
          <w:ilvl w:val="0"/>
          <w:numId w:val="2"/>
        </w:numPr>
        <w:spacing w:after="80" w:before="0"/>
      </w:pPr>
      <w:r>
        <w:rPr>
          <w:rFonts w:ascii="Arial" w:cs="Arial" w:eastAsia="Arial" w:hAnsi="Arial"/>
          <w:b/>
          <w:bCs/>
          <w:color w:val="444444"/>
          <w:sz w:val="22"/>
          <w:szCs w:val="22"/>
        </w:rPr>
        <w:t xml:space="preserve">Flechas punteadas — </w:t>
      </w:r>
      <w:r>
        <w:rPr>
          <w:rFonts w:ascii="Arial" w:cs="Arial" w:eastAsia="Arial" w:hAnsi="Arial"/>
          <w:color w:val="444444"/>
          <w:sz w:val="22"/>
          <w:szCs w:val="22"/>
        </w:rPr>
        <w:t xml:space="preserve">el sistema lanza la query en paralelo porque ya tiene el dato de entrada, sin que el usuario navegue explícitamente hacia ella.</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360"/>
      </w:tblGrid>
      <w:tr>
        <w:tc>
          <w:tcPr>
            <w:tcW w:type="dxa" w:w="140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Desde</w:t>
            </w:r>
          </w:p>
        </w:tc>
        <w:tc>
          <w:tcPr>
            <w:tcW w:type="dxa" w:w="140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Hacia</w:t>
            </w:r>
          </w:p>
        </w:tc>
        <w:tc>
          <w:tcPr>
            <w:tcW w:type="dxa" w:w="220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Columna que viaja</w:t>
            </w:r>
          </w:p>
        </w:tc>
        <w:tc>
          <w:tcPr>
            <w:tcW w:type="dxa" w:w="4360"/>
            <w:tcBorders>
              <w:top w:val="single" w:color="C5D9EB" w:sz="1"/>
              <w:left w:val="single" w:color="C5D9EB" w:sz="1"/>
              <w:bottom w:val="single" w:color="C5D9EB" w:sz="1"/>
              <w:right w:val="single" w:color="C5D9EB" w:sz="1"/>
            </w:tcBorders>
            <w:shd w:fill="2C5282" w:val="clear"/>
            <w:tcMar>
              <w:top w:type="dxa" w:w="80"/>
              <w:left w:type="dxa" w:w="140"/>
              <w:bottom w:type="dxa" w:w="80"/>
              <w:right w:type="dxa" w:w="140"/>
            </w:tcMar>
          </w:tcPr>
          <w:p>
            <w:r>
              <w:rPr>
                <w:rFonts w:ascii="Arial" w:cs="Arial" w:eastAsia="Arial" w:hAnsi="Arial"/>
                <w:b/>
                <w:bCs/>
                <w:color w:val="FFFFFF"/>
                <w:sz w:val="20"/>
                <w:szCs w:val="20"/>
              </w:rPr>
              <w:t xml:space="preserve">Qué representa</w:t>
            </w:r>
          </w:p>
        </w:tc>
      </w:tr>
      <w:tr>
        <w:tc>
          <w:tcPr>
            <w:tcW w:type="dxa" w:w="14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Q1</w:t>
            </w:r>
          </w:p>
        </w:tc>
        <w:tc>
          <w:tcPr>
            <w:tcW w:type="dxa" w:w="14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Q2</w:t>
            </w:r>
          </w:p>
        </w:tc>
        <w:tc>
          <w:tcPr>
            <w:tcW w:type="dxa" w:w="2200"/>
            <w:tcBorders>
              <w:top w:val="single" w:color="C5D9EB" w:sz="1"/>
              <w:left w:val="single" w:color="C5D9EB" w:sz="1"/>
              <w:bottom w:val="single" w:color="C5D9EB" w:sz="1"/>
              <w:right w:val="single" w:color="C5D9EB" w:sz="1"/>
            </w:tcBorders>
            <w:shd w:fill="FFF3F3"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id_juego</w:t>
            </w:r>
          </w:p>
        </w:tc>
        <w:tc>
          <w:tcPr>
            <w:tcW w:type="dxa" w:w="436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El jugador elige un juego de su historial</w:t>
            </w:r>
          </w:p>
        </w:tc>
      </w:tr>
      <w:tr>
        <w:tc>
          <w:tcPr>
            <w:tcW w:type="dxa" w:w="14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Q1 o Q2</w:t>
            </w:r>
          </w:p>
        </w:tc>
        <w:tc>
          <w:tcPr>
            <w:tcW w:type="dxa" w:w="14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Q3</w:t>
            </w:r>
          </w:p>
        </w:tc>
        <w:tc>
          <w:tcPr>
            <w:tcW w:type="dxa" w:w="2200"/>
            <w:tcBorders>
              <w:top w:val="single" w:color="C5D9EB" w:sz="1"/>
              <w:left w:val="single" w:color="C5D9EB" w:sz="1"/>
              <w:bottom w:val="single" w:color="C5D9EB" w:sz="1"/>
              <w:right w:val="single" w:color="C5D9EB" w:sz="1"/>
            </w:tcBorders>
            <w:shd w:fill="FFF3F3"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id_partida</w:t>
            </w:r>
          </w:p>
        </w:tc>
        <w:tc>
          <w:tcPr>
            <w:tcW w:type="dxa" w:w="436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El jugador hace clic en una partida puntual</w:t>
            </w:r>
          </w:p>
        </w:tc>
      </w:tr>
      <w:tr>
        <w:tc>
          <w:tcPr>
            <w:tcW w:type="dxa" w:w="14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Q1</w:t>
            </w:r>
          </w:p>
        </w:tc>
        <w:tc>
          <w:tcPr>
            <w:tcW w:type="dxa" w:w="14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Q4</w:t>
            </w:r>
          </w:p>
        </w:tc>
        <w:tc>
          <w:tcPr>
            <w:tcW w:type="dxa" w:w="2200"/>
            <w:tcBorders>
              <w:top w:val="single" w:color="C5D9EB" w:sz="1"/>
              <w:left w:val="single" w:color="C5D9EB" w:sz="1"/>
              <w:bottom w:val="single" w:color="C5D9EB" w:sz="1"/>
              <w:right w:val="single" w:color="C5D9EB" w:sz="1"/>
            </w:tcBorders>
            <w:shd w:fill="FFF3F3"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id_jugador</w:t>
            </w:r>
          </w:p>
        </w:tc>
        <w:tc>
          <w:tcPr>
            <w:tcW w:type="dxa" w:w="436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El sistema carga sus stats en paralelo (derivada)</w:t>
            </w:r>
          </w:p>
        </w:tc>
      </w:tr>
      <w:tr>
        <w:tc>
          <w:tcPr>
            <w:tcW w:type="dxa" w:w="14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Q2</w:t>
            </w:r>
          </w:p>
        </w:tc>
        <w:tc>
          <w:tcPr>
            <w:tcW w:type="dxa" w:w="14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Q5</w:t>
            </w:r>
          </w:p>
        </w:tc>
        <w:tc>
          <w:tcPr>
            <w:tcW w:type="dxa" w:w="2200"/>
            <w:tcBorders>
              <w:top w:val="single" w:color="C5D9EB" w:sz="1"/>
              <w:left w:val="single" w:color="C5D9EB" w:sz="1"/>
              <w:bottom w:val="single" w:color="C5D9EB" w:sz="1"/>
              <w:right w:val="single" w:color="C5D9EB" w:sz="1"/>
            </w:tcBorders>
            <w:shd w:fill="FFF3F3"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id_juego</w:t>
            </w:r>
          </w:p>
        </w:tc>
        <w:tc>
          <w:tcPr>
            <w:tcW w:type="dxa" w:w="436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El jugador abre el ranking del juego</w:t>
            </w:r>
          </w:p>
        </w:tc>
      </w:tr>
      <w:tr>
        <w:tc>
          <w:tcPr>
            <w:tcW w:type="dxa" w:w="14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Q5</w:t>
            </w:r>
          </w:p>
        </w:tc>
        <w:tc>
          <w:tcPr>
            <w:tcW w:type="dxa" w:w="14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Q6</w:t>
            </w:r>
          </w:p>
        </w:tc>
        <w:tc>
          <w:tcPr>
            <w:tcW w:type="dxa" w:w="2200"/>
            <w:tcBorders>
              <w:top w:val="single" w:color="C5D9EB" w:sz="1"/>
              <w:left w:val="single" w:color="C5D9EB" w:sz="1"/>
              <w:bottom w:val="single" w:color="C5D9EB" w:sz="1"/>
              <w:right w:val="single" w:color="C5D9EB" w:sz="1"/>
            </w:tcBorders>
            <w:shd w:fill="FFF3F3"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id_jugador</w:t>
            </w:r>
          </w:p>
        </w:tc>
        <w:tc>
          <w:tcPr>
            <w:tcW w:type="dxa" w:w="436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El jugador hace clic en otro jugador del ranking</w:t>
            </w:r>
          </w:p>
        </w:tc>
      </w:tr>
      <w:tr>
        <w:tc>
          <w:tcPr>
            <w:tcW w:type="dxa" w:w="14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Q5</w:t>
            </w:r>
          </w:p>
        </w:tc>
        <w:tc>
          <w:tcPr>
            <w:tcW w:type="dxa" w:w="140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Q7</w:t>
            </w:r>
          </w:p>
        </w:tc>
        <w:tc>
          <w:tcPr>
            <w:tcW w:type="dxa" w:w="2200"/>
            <w:tcBorders>
              <w:top w:val="single" w:color="C5D9EB" w:sz="1"/>
              <w:left w:val="single" w:color="C5D9EB" w:sz="1"/>
              <w:bottom w:val="single" w:color="C5D9EB" w:sz="1"/>
              <w:right w:val="single" w:color="C5D9EB" w:sz="1"/>
            </w:tcBorders>
            <w:shd w:fill="FFF3F3" w:val="clear"/>
            <w:tcMar>
              <w:top w:type="dxa" w:w="60"/>
              <w:left w:type="dxa" w:w="140"/>
              <w:bottom w:type="dxa" w:w="60"/>
              <w:right w:type="dxa" w:w="140"/>
            </w:tcMar>
          </w:tcPr>
          <w:p>
            <w:r>
              <w:rPr>
                <w:rFonts w:ascii="Courier New" w:cs="Courier New" w:eastAsia="Courier New" w:hAnsi="Courier New"/>
                <w:b w:val="false"/>
                <w:bCs w:val="false"/>
                <w:color w:val="C0392B"/>
                <w:sz w:val="19"/>
                <w:szCs w:val="19"/>
              </w:rPr>
              <w:t xml:space="preserve">id_juego</w:t>
            </w:r>
          </w:p>
        </w:tc>
        <w:tc>
          <w:tcPr>
            <w:tcW w:type="dxa" w:w="4360"/>
            <w:tcBorders>
              <w:top w:val="single" w:color="C5D9EB" w:sz="1"/>
              <w:left w:val="single" w:color="C5D9EB" w:sz="1"/>
              <w:bottom w:val="single" w:color="C5D9EB" w:sz="1"/>
              <w:right w:val="single" w:color="C5D9EB" w:sz="1"/>
            </w:tcBorders>
            <w:shd w:fill="FFFFFF" w:val="clear"/>
            <w:tcMar>
              <w:top w:type="dxa" w:w="60"/>
              <w:left w:type="dxa" w:w="140"/>
              <w:bottom w:type="dxa" w:w="60"/>
              <w:right w:type="dxa" w:w="140"/>
            </w:tcMar>
          </w:tcPr>
          <w:p>
            <w:r>
              <w:rPr>
                <w:rFonts w:ascii="Arial" w:cs="Arial" w:eastAsia="Arial" w:hAnsi="Arial"/>
                <w:b w:val="false"/>
                <w:bCs w:val="false"/>
                <w:color w:val="444444"/>
                <w:sz w:val="19"/>
                <w:szCs w:val="19"/>
              </w:rPr>
              <w:t xml:space="preserve">El sistema consulta actividad diaria del juego (derivada)</w:t>
            </w:r>
          </w:p>
        </w:tc>
      </w:tr>
    </w:tbl>
    <w:p>
      <w:pPr>
        <w:spacing w:after="200" w:before="0"/>
      </w:pPr>
    </w:p>
    <w:p>
      <w:pPr>
        <w:spacing w:after="120" w:before="0"/>
      </w:pPr>
      <w:r>
        <w:rPr>
          <w:rFonts w:ascii="Arial" w:cs="Arial" w:eastAsia="Arial" w:hAnsi="Arial"/>
          <w:b/>
          <w:bCs/>
          <w:color w:val="2C5282"/>
          <w:sz w:val="22"/>
          <w:szCs w:val="22"/>
        </w:rPr>
        <w:t xml:space="preserve">Frase para la defensa: </w:t>
      </w:r>
      <w:r>
        <w:rPr>
          <w:rFonts w:ascii="Arial" w:cs="Arial" w:eastAsia="Arial" w:hAnsi="Arial"/>
          <w:color w:val="444444"/>
          <w:sz w:val="22"/>
          <w:szCs w:val="22"/>
        </w:rPr>
        <w:t xml:space="preserve">"Las queries son independientes en ejecución, pero el modelo está diseñado para que cada tabla exponga como columnas regulares los datos que alimentarán a las queries siguientes. Lo que en un modelo relacional serían JOINs, acá son lookups directos por partition key usando datos desnormalizados de salida de la query anterior."</w:t>
      </w:r>
    </w:p>
    <w:p>
      <w:pPr>
        <w:pBdr>
          <w:bottom w:val="single" w:color="BBBBBB" w:sz="4" w:space="1"/>
        </w:pBdr>
        <w:spacing w:after="160" w:before="160"/>
      </w:pPr>
    </w:p>
    <w:p>
      <w:pPr>
        <w:pStyle w:val="Heading1"/>
        <w:spacing w:after="160" w:before="320"/>
      </w:pPr>
      <w:r>
        <w:rPr>
          <w:rFonts w:ascii="Arial" w:cs="Arial" w:eastAsia="Arial" w:hAnsi="Arial"/>
          <w:b/>
          <w:bCs/>
          <w:color w:val="2C5282"/>
          <w:sz w:val="30"/>
          <w:szCs w:val="30"/>
        </w:rPr>
        <w:t xml:space="preserve">5. Por qué los datos se repiten entre tablas</w:t>
      </w:r>
    </w:p>
    <w:p>
      <w:pPr>
        <w:spacing w:after="120" w:before="0"/>
      </w:pPr>
      <w:r>
        <w:rPr>
          <w:rFonts w:ascii="Arial" w:cs="Arial" w:eastAsia="Arial" w:hAnsi="Arial"/>
          <w:color w:val="444444"/>
          <w:sz w:val="22"/>
          <w:szCs w:val="22"/>
        </w:rPr>
        <w:t xml:space="preserve">En este modelo, </w:t>
      </w:r>
      <w:r>
        <w:rPr>
          <w:rFonts w:ascii="Courier New" w:cs="Courier New" w:eastAsia="Courier New" w:hAnsi="Courier New"/>
          <w:color w:val="C0392B"/>
          <w:sz w:val="20"/>
          <w:szCs w:val="20"/>
        </w:rPr>
        <w:t xml:space="preserve">nombre_juego</w:t>
      </w:r>
      <w:r>
        <w:rPr>
          <w:rFonts w:ascii="Arial" w:cs="Arial" w:eastAsia="Arial" w:hAnsi="Arial"/>
          <w:color w:val="444444"/>
          <w:sz w:val="22"/>
          <w:szCs w:val="22"/>
        </w:rPr>
        <w:t xml:space="preserve"> aparece en cinco tablas distintas, y </w:t>
      </w:r>
      <w:r>
        <w:rPr>
          <w:rFonts w:ascii="Courier New" w:cs="Courier New" w:eastAsia="Courier New" w:hAnsi="Courier New"/>
          <w:color w:val="C0392B"/>
          <w:sz w:val="20"/>
          <w:szCs w:val="20"/>
        </w:rPr>
        <w:t xml:space="preserve">id_jugador</w:t>
      </w:r>
      <w:r>
        <w:rPr>
          <w:rFonts w:ascii="Arial" w:cs="Arial" w:eastAsia="Arial" w:hAnsi="Arial"/>
          <w:color w:val="444444"/>
          <w:sz w:val="22"/>
          <w:szCs w:val="22"/>
        </w:rPr>
        <w:t xml:space="preserve"> en cuatro. Esto no es un error: es </w:t>
      </w:r>
      <w:r>
        <w:rPr>
          <w:rFonts w:ascii="Arial" w:cs="Arial" w:eastAsia="Arial" w:hAnsi="Arial"/>
          <w:b/>
          <w:bCs/>
          <w:color w:val="444444"/>
          <w:sz w:val="22"/>
          <w:szCs w:val="22"/>
        </w:rPr>
        <w:t xml:space="preserve">desnormalización deliberada</w:t>
      </w:r>
      <w:r>
        <w:rPr>
          <w:rFonts w:ascii="Arial" w:cs="Arial" w:eastAsia="Arial" w:hAnsi="Arial"/>
          <w:color w:val="444444"/>
          <w:sz w:val="22"/>
          <w:szCs w:val="22"/>
        </w:rPr>
        <w:t xml:space="preserve">, el principio central del modelado en Cassandra.</w:t>
      </w:r>
    </w:p>
    <w:p>
      <w:pPr>
        <w:pStyle w:val="ListParagraph"/>
        <w:numPr>
          <w:ilvl w:val="0"/>
          <w:numId w:val="2"/>
        </w:numPr>
        <w:spacing w:after="80" w:before="0"/>
      </w:pPr>
      <w:r>
        <w:rPr>
          <w:rFonts w:ascii="Arial" w:cs="Arial" w:eastAsia="Arial" w:hAnsi="Arial"/>
          <w:b/>
          <w:bCs/>
          <w:color w:val="444444"/>
          <w:sz w:val="22"/>
          <w:szCs w:val="22"/>
        </w:rPr>
        <w:t xml:space="preserve">Sin desnormalización: </w:t>
      </w:r>
      <w:r>
        <w:rPr>
          <w:rFonts w:ascii="Arial" w:cs="Arial" w:eastAsia="Arial" w:hAnsi="Arial"/>
          <w:color w:val="444444"/>
          <w:sz w:val="22"/>
          <w:szCs w:val="22"/>
        </w:rPr>
        <w:t xml:space="preserve">habría que hacer un JOIN entre la tabla de partidas y la de juegos para obtener el nombre. Los JOINs no existen en Cassandra.</w:t>
      </w:r>
    </w:p>
    <w:p>
      <w:pPr>
        <w:pStyle w:val="ListParagraph"/>
        <w:numPr>
          <w:ilvl w:val="0"/>
          <w:numId w:val="2"/>
        </w:numPr>
        <w:spacing w:after="80" w:before="0"/>
      </w:pPr>
      <w:r>
        <w:rPr>
          <w:rFonts w:ascii="Arial" w:cs="Arial" w:eastAsia="Arial" w:hAnsi="Arial"/>
          <w:b/>
          <w:bCs/>
          <w:color w:val="444444"/>
          <w:sz w:val="22"/>
          <w:szCs w:val="22"/>
        </w:rPr>
        <w:t xml:space="preserve">Con desnormalización: </w:t>
      </w:r>
      <w:r>
        <w:rPr>
          <w:rFonts w:ascii="Arial" w:cs="Arial" w:eastAsia="Arial" w:hAnsi="Arial"/>
          <w:color w:val="444444"/>
          <w:sz w:val="22"/>
          <w:szCs w:val="22"/>
        </w:rPr>
        <w:t xml:space="preserve">el nombre del juego se almacena en cada tabla que lo necesita. El costo es espacio en disco (barato); el beneficio es que cada query golpea exactamente una tabla con un único lookup.</w:t>
      </w:r>
    </w:p>
    <w:p>
      <w:pPr>
        <w:spacing w:after="80" w:before="0"/>
      </w:pPr>
    </w:p>
    <w:p>
      <w:pPr>
        <w:spacing w:after="120" w:before="0"/>
      </w:pPr>
      <w:r>
        <w:rPr>
          <w:rFonts w:ascii="Arial" w:cs="Arial" w:eastAsia="Arial" w:hAnsi="Arial"/>
          <w:color w:val="444444"/>
          <w:sz w:val="22"/>
          <w:szCs w:val="22"/>
        </w:rPr>
        <w:t xml:space="preserve">La consecuencia operativa es que una </w:t>
      </w:r>
      <w:r>
        <w:rPr>
          <w:rFonts w:ascii="Arial" w:cs="Arial" w:eastAsia="Arial" w:hAnsi="Arial"/>
          <w:b/>
          <w:bCs/>
          <w:color w:val="444444"/>
          <w:sz w:val="22"/>
          <w:szCs w:val="22"/>
        </w:rPr>
        <w:t xml:space="preserve">escritura en GameNexus dispara múltiples inserts</w:t>
      </w:r>
      <w:r>
        <w:rPr>
          <w:rFonts w:ascii="Arial" w:cs="Arial" w:eastAsia="Arial" w:hAnsi="Arial"/>
          <w:color w:val="444444"/>
          <w:sz w:val="22"/>
          <w:szCs w:val="22"/>
        </w:rPr>
        <w:t xml:space="preserve">: cuando una partida finaliza, el sistema inserta en </w:t>
      </w:r>
      <w:r>
        <w:rPr>
          <w:rFonts w:ascii="Courier New" w:cs="Courier New" w:eastAsia="Courier New" w:hAnsi="Courier New"/>
          <w:color w:val="C0392B"/>
          <w:sz w:val="20"/>
          <w:szCs w:val="20"/>
        </w:rPr>
        <w:t xml:space="preserve">partidas_por_jugador</w:t>
      </w:r>
      <w:r>
        <w:rPr>
          <w:rFonts w:ascii="Arial" w:cs="Arial" w:eastAsia="Arial" w:hAnsi="Arial"/>
          <w:color w:val="444444"/>
          <w:sz w:val="22"/>
          <w:szCs w:val="22"/>
        </w:rPr>
        <w:t xml:space="preserve">, en </w:t>
      </w:r>
      <w:r>
        <w:rPr>
          <w:rFonts w:ascii="Courier New" w:cs="Courier New" w:eastAsia="Courier New" w:hAnsi="Courier New"/>
          <w:color w:val="C0392B"/>
          <w:sz w:val="20"/>
          <w:szCs w:val="20"/>
        </w:rPr>
        <w:t xml:space="preserve">detalle_partida</w:t>
      </w:r>
      <w:r>
        <w:rPr>
          <w:rFonts w:ascii="Arial" w:cs="Arial" w:eastAsia="Arial" w:hAnsi="Arial"/>
          <w:color w:val="444444"/>
          <w:sz w:val="22"/>
          <w:szCs w:val="22"/>
        </w:rPr>
        <w:t xml:space="preserve">, en </w:t>
      </w:r>
      <w:r>
        <w:rPr>
          <w:rFonts w:ascii="Courier New" w:cs="Courier New" w:eastAsia="Courier New" w:hAnsi="Courier New"/>
          <w:color w:val="C0392B"/>
          <w:sz w:val="20"/>
          <w:szCs w:val="20"/>
        </w:rPr>
        <w:t xml:space="preserve">ranking_puntajes_por_juego</w:t>
      </w:r>
      <w:r>
        <w:rPr>
          <w:rFonts w:ascii="Arial" w:cs="Arial" w:eastAsia="Arial" w:hAnsi="Arial"/>
          <w:color w:val="444444"/>
          <w:sz w:val="22"/>
          <w:szCs w:val="22"/>
        </w:rPr>
        <w:t xml:space="preserve">, en </w:t>
      </w:r>
      <w:r>
        <w:rPr>
          <w:rFonts w:ascii="Courier New" w:cs="Courier New" w:eastAsia="Courier New" w:hAnsi="Courier New"/>
          <w:color w:val="C0392B"/>
          <w:sz w:val="20"/>
          <w:szCs w:val="20"/>
        </w:rPr>
        <w:t xml:space="preserve">partidas_por_juego_y_dia</w:t>
      </w:r>
      <w:r>
        <w:rPr>
          <w:rFonts w:ascii="Arial" w:cs="Arial" w:eastAsia="Arial" w:hAnsi="Arial"/>
          <w:color w:val="444444"/>
          <w:sz w:val="22"/>
          <w:szCs w:val="22"/>
        </w:rPr>
        <w:t xml:space="preserve"> y actualiza COUNTERs en </w:t>
      </w:r>
      <w:r>
        <w:rPr>
          <w:rFonts w:ascii="Courier New" w:cs="Courier New" w:eastAsia="Courier New" w:hAnsi="Courier New"/>
          <w:color w:val="C0392B"/>
          <w:sz w:val="20"/>
          <w:szCs w:val="20"/>
        </w:rPr>
        <w:t xml:space="preserve">estadisticas_jugador_por_juego</w:t>
      </w:r>
      <w:r>
        <w:rPr>
          <w:rFonts w:ascii="Arial" w:cs="Arial" w:eastAsia="Arial" w:hAnsi="Arial"/>
          <w:color w:val="444444"/>
          <w:sz w:val="22"/>
          <w:szCs w:val="22"/>
        </w:rPr>
        <w:t xml:space="preserve">. Cassandra está diseñado para este patrón: throughput de escritura masivo y paralelo.</w:t>
      </w:r>
    </w:p>
    <w:p>
      <w:pPr>
        <w:spacing w:after="200" w:before="0"/>
      </w:pPr>
    </w:p>
    <w:p>
      <w:pPr>
        <w:spacing w:after="0" w:before="0"/>
        <w:jc w:val="right"/>
      </w:pPr>
      <w:r>
        <w:rPr>
          <w:rFonts w:ascii="Arial" w:cs="Arial" w:eastAsia="Arial" w:hAnsi="Arial"/>
          <w:i/>
          <w:iCs/>
          <w:color w:val="AAAAAA"/>
          <w:sz w:val="18"/>
          <w:szCs w:val="18"/>
        </w:rPr>
        <w:t xml:space="preserve">GameNexus · Ingeniería de Datos II · UADE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5282"/>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2026-05-22T17:26:38.415Z</dcterms:created>
  <dcterms:modified xsi:type="dcterms:W3CDTF">2026-05-22T17:26:38.415Z</dcterms:modified>
</cp:coreProperties>
</file>

<file path=docProps/custom.xml><?xml version="1.0" encoding="utf-8"?>
<Properties xmlns="http://schemas.openxmlformats.org/officeDocument/2006/custom-properties" xmlns:vt="http://schemas.openxmlformats.org/officeDocument/2006/docPropsVTypes"/>
</file>