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C0A" w:rsidRDefault="000C4C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800" w:type="dxa"/>
        <w:tblLayout w:type="fixed"/>
        <w:tblLook w:val="0000" w:firstRow="0" w:lastRow="0" w:firstColumn="0" w:lastColumn="0" w:noHBand="0" w:noVBand="0"/>
      </w:tblPr>
      <w:tblGrid>
        <w:gridCol w:w="3094"/>
        <w:gridCol w:w="4091"/>
        <w:gridCol w:w="2820"/>
        <w:gridCol w:w="795"/>
      </w:tblGrid>
      <w:tr w:rsidR="000C4C0A">
        <w:trPr>
          <w:trHeight w:val="120"/>
        </w:trPr>
        <w:tc>
          <w:tcPr>
            <w:tcW w:w="3094" w:type="dxa"/>
            <w:shd w:val="clear" w:color="auto" w:fill="auto"/>
            <w:vAlign w:val="center"/>
          </w:tcPr>
          <w:p w:rsidR="000C4C0A" w:rsidRDefault="00492C51">
            <w:pPr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sz w:val="20"/>
                <w:szCs w:val="20"/>
              </w:rPr>
              <w:t>Brooklyn, NY</w:t>
            </w:r>
          </w:p>
        </w:tc>
        <w:tc>
          <w:tcPr>
            <w:tcW w:w="4091" w:type="dxa"/>
            <w:shd w:val="clear" w:color="auto" w:fill="auto"/>
            <w:vAlign w:val="center"/>
          </w:tcPr>
          <w:p w:rsidR="000C4C0A" w:rsidRDefault="00492C51">
            <w:pPr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smallCaps/>
                <w:color w:val="0070C0"/>
                <w:sz w:val="36"/>
                <w:szCs w:val="36"/>
              </w:rPr>
              <w:t>Yvette Agyei</w:t>
            </w:r>
          </w:p>
        </w:tc>
        <w:tc>
          <w:tcPr>
            <w:tcW w:w="3615" w:type="dxa"/>
            <w:gridSpan w:val="2"/>
            <w:shd w:val="clear" w:color="auto" w:fill="auto"/>
            <w:vAlign w:val="center"/>
          </w:tcPr>
          <w:p w:rsidR="000C4C0A" w:rsidRDefault="00492C51">
            <w:pPr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(571) 366-0325</w:t>
            </w:r>
          </w:p>
          <w:p w:rsidR="00492C51" w:rsidRDefault="00492C51" w:rsidP="00492C51">
            <w:pPr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hyperlink r:id="rId6">
              <w:r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/>
                </w:rPr>
                <w:t>agyeiyb@gmail.com</w:t>
              </w:r>
            </w:hyperlink>
          </w:p>
          <w:p w:rsidR="000C4C0A" w:rsidRDefault="00492C51">
            <w:pPr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bookmarkStart w:id="1" w:name="_GoBack"/>
            <w:bookmarkEnd w:id="1"/>
            <w:r>
              <w:rPr>
                <w:rFonts w:ascii="Calibri" w:eastAsia="Calibri" w:hAnsi="Calibri" w:cs="Calibri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ttp://yvetteagyei.com</w:t>
            </w:r>
          </w:p>
        </w:tc>
      </w:tr>
      <w:tr w:rsidR="000C4C0A">
        <w:trPr>
          <w:trHeight w:val="200"/>
        </w:trPr>
        <w:tc>
          <w:tcPr>
            <w:tcW w:w="10800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C4C0A" w:rsidRDefault="00492C51">
            <w:pPr>
              <w:rPr>
                <w:rFonts w:ascii="Calibri" w:eastAsia="Calibri" w:hAnsi="Calibri" w:cs="Calibri"/>
                <w:b/>
                <w:smallCaps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mallCaps/>
                <w:color w:val="0070C0"/>
                <w:sz w:val="21"/>
                <w:szCs w:val="21"/>
              </w:rPr>
              <w:t xml:space="preserve"> Summary</w:t>
            </w:r>
          </w:p>
        </w:tc>
      </w:tr>
      <w:tr w:rsidR="000C4C0A">
        <w:trPr>
          <w:trHeight w:val="200"/>
        </w:trPr>
        <w:tc>
          <w:tcPr>
            <w:tcW w:w="10800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C4C0A" w:rsidRDefault="00492C5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ngineer with strong work ethic and experience in workflows, prototypes, front-end development, conducting research, design and engineering of applications to support business development initiatives. Collaborative and flexible with outstanding communicati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on skills and a proven track record to thrive in fast-paced environments. </w:t>
            </w:r>
          </w:p>
          <w:tbl>
            <w:tblPr>
              <w:tblStyle w:val="a0"/>
              <w:tblW w:w="10584" w:type="dxa"/>
              <w:tblLayout w:type="fixed"/>
              <w:tblLook w:val="0000" w:firstRow="0" w:lastRow="0" w:firstColumn="0" w:lastColumn="0" w:noHBand="0" w:noVBand="0"/>
            </w:tblPr>
            <w:tblGrid>
              <w:gridCol w:w="250"/>
              <w:gridCol w:w="9493"/>
              <w:gridCol w:w="841"/>
            </w:tblGrid>
            <w:tr w:rsidR="000C4C0A">
              <w:tc>
                <w:tcPr>
                  <w:tcW w:w="10584" w:type="dxa"/>
                  <w:gridSpan w:val="3"/>
                  <w:tcBorders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:rsidR="000C4C0A" w:rsidRDefault="00492C51">
                  <w:pPr>
                    <w:rPr>
                      <w:rFonts w:ascii="Calibri" w:eastAsia="Calibri" w:hAnsi="Calibri" w:cs="Calibri"/>
                      <w:b/>
                      <w:smallCaps/>
                      <w:sz w:val="21"/>
                      <w:szCs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mallCaps/>
                      <w:color w:val="0070C0"/>
                      <w:sz w:val="21"/>
                      <w:szCs w:val="21"/>
                    </w:rPr>
                    <w:t>Technical Proficiencies</w:t>
                  </w:r>
                </w:p>
              </w:tc>
            </w:tr>
            <w:tr w:rsidR="000C4C0A">
              <w:tc>
                <w:tcPr>
                  <w:tcW w:w="10584" w:type="dxa"/>
                  <w:gridSpan w:val="3"/>
                  <w:tcBorders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:rsidR="000C4C0A" w:rsidRDefault="00492C51">
                  <w:pPr>
                    <w:rPr>
                      <w:rFonts w:ascii="Calibri" w:eastAsia="Calibri" w:hAnsi="Calibri" w:cs="Calibri"/>
                      <w:b/>
                      <w:sz w:val="21"/>
                      <w:szCs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70C0"/>
                      <w:sz w:val="21"/>
                      <w:szCs w:val="21"/>
                    </w:rPr>
                    <w:t xml:space="preserve">Programing Languages:  </w:t>
                  </w:r>
                  <w:r>
                    <w:rPr>
                      <w:rFonts w:ascii="Calibri" w:eastAsia="Calibri" w:hAnsi="Calibri" w:cs="Calibri"/>
                      <w:sz w:val="21"/>
                      <w:szCs w:val="21"/>
                    </w:rPr>
                    <w:t xml:space="preserve">HTML, CSS,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1"/>
                      <w:szCs w:val="21"/>
                    </w:rPr>
                    <w:t>Javascript</w:t>
                  </w:r>
                  <w:proofErr w:type="spellEnd"/>
                </w:p>
                <w:p w:rsidR="000C4C0A" w:rsidRDefault="00492C51">
                  <w:pPr>
                    <w:tabs>
                      <w:tab w:val="right" w:pos="10080"/>
                    </w:tabs>
                    <w:rPr>
                      <w:rFonts w:ascii="Calibri" w:eastAsia="Calibri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70C0"/>
                      <w:sz w:val="21"/>
                      <w:szCs w:val="21"/>
                    </w:rPr>
                    <w:t>Tools</w:t>
                  </w:r>
                  <w:r>
                    <w:t xml:space="preserve">: </w:t>
                  </w:r>
                  <w:r>
                    <w:rPr>
                      <w:rFonts w:ascii="Calibri" w:eastAsia="Calibri" w:hAnsi="Calibri" w:cs="Calibri"/>
                      <w:sz w:val="21"/>
                      <w:szCs w:val="21"/>
                    </w:rPr>
                    <w:t xml:space="preserve">Illustrator, InDesign, Photoshop, Microsoft Office, Microsoft SharePoint, Axure, Sketch,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1"/>
                      <w:szCs w:val="21"/>
                    </w:rPr>
                    <w:t>Invision</w:t>
                  </w:r>
                  <w:proofErr w:type="spellEnd"/>
                  <w:r>
                    <w:rPr>
                      <w:rFonts w:ascii="Calibri" w:eastAsia="Calibri" w:hAnsi="Calibri" w:cs="Calibri"/>
                      <w:sz w:val="21"/>
                      <w:szCs w:val="21"/>
                    </w:rPr>
                    <w:t>, Google Apps (Google Docs, Slides, Sheets, Forms</w:t>
                  </w:r>
                  <w:proofErr w:type="gramStart"/>
                  <w:r>
                    <w:rPr>
                      <w:rFonts w:ascii="Calibri" w:eastAsia="Calibri" w:hAnsi="Calibri" w:cs="Calibri"/>
                      <w:sz w:val="21"/>
                      <w:szCs w:val="21"/>
                    </w:rPr>
                    <w:t>),Jira</w:t>
                  </w:r>
                  <w:proofErr w:type="gramEnd"/>
                  <w:r>
                    <w:rPr>
                      <w:rFonts w:ascii="Calibri" w:eastAsia="Calibri" w:hAnsi="Calibri" w:cs="Calibri"/>
                      <w:sz w:val="21"/>
                      <w:szCs w:val="21"/>
                    </w:rPr>
                    <w:t xml:space="preserve">                                                                                                        </w:t>
                  </w:r>
                  <w:r>
                    <w:rPr>
                      <w:rFonts w:ascii="Calibri" w:eastAsia="Calibri" w:hAnsi="Calibri" w:cs="Calibri"/>
                      <w:sz w:val="21"/>
                      <w:szCs w:val="21"/>
                    </w:rPr>
                    <w:t xml:space="preserve">                                   </w:t>
                  </w:r>
                </w:p>
                <w:p w:rsidR="000C4C0A" w:rsidRDefault="000C4C0A">
                  <w:pPr>
                    <w:rPr>
                      <w:rFonts w:ascii="Calibri" w:eastAsia="Calibri" w:hAnsi="Calibri" w:cs="Calibri"/>
                      <w:b/>
                      <w:smallCaps/>
                      <w:color w:val="0070C0"/>
                      <w:sz w:val="21"/>
                      <w:szCs w:val="21"/>
                    </w:rPr>
                  </w:pPr>
                </w:p>
                <w:p w:rsidR="000C4C0A" w:rsidRDefault="00492C51">
                  <w:pPr>
                    <w:rPr>
                      <w:rFonts w:ascii="Calibri" w:eastAsia="Calibri" w:hAnsi="Calibri" w:cs="Calibri"/>
                      <w:b/>
                      <w:smallCaps/>
                      <w:sz w:val="21"/>
                      <w:szCs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mallCaps/>
                      <w:color w:val="0070C0"/>
                      <w:sz w:val="21"/>
                      <w:szCs w:val="21"/>
                    </w:rPr>
                    <w:t>Core Competencies</w:t>
                  </w:r>
                </w:p>
              </w:tc>
            </w:tr>
            <w:tr w:rsidR="000C4C0A">
              <w:trPr>
                <w:gridAfter w:val="1"/>
                <w:wAfter w:w="853" w:type="dxa"/>
                <w:trHeight w:val="120"/>
              </w:trPr>
              <w:tc>
                <w:tcPr>
                  <w:tcW w:w="110" w:type="dxa"/>
                </w:tcPr>
                <w:p w:rsidR="000C4C0A" w:rsidRDefault="000C4C0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  <w:b/>
                      <w:smallCaps/>
                      <w:sz w:val="21"/>
                      <w:szCs w:val="21"/>
                    </w:rPr>
                  </w:pPr>
                </w:p>
              </w:tc>
              <w:tc>
                <w:tcPr>
                  <w:tcW w:w="9621" w:type="dxa"/>
                  <w:shd w:val="clear" w:color="auto" w:fill="auto"/>
                </w:tcPr>
                <w:p w:rsidR="000C4C0A" w:rsidRDefault="000C4C0A" w:rsidP="00FE19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120" w:lineRule="auto"/>
                    <w:contextualSpacing/>
                    <w:rPr>
                      <w:rFonts w:ascii="Calibri" w:eastAsia="Calibri" w:hAnsi="Calibri" w:cs="Calibri"/>
                      <w:b/>
                      <w:smallCaps/>
                      <w:sz w:val="21"/>
                      <w:szCs w:val="21"/>
                    </w:rPr>
                  </w:pPr>
                </w:p>
                <w:tbl>
                  <w:tblPr>
                    <w:tblStyle w:val="a1"/>
                    <w:tblW w:w="8929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181"/>
                    <w:gridCol w:w="2448"/>
                    <w:gridCol w:w="3300"/>
                  </w:tblGrid>
                  <w:tr w:rsidR="000C4C0A">
                    <w:trPr>
                      <w:trHeight w:val="1000"/>
                    </w:trPr>
                    <w:tc>
                      <w:tcPr>
                        <w:tcW w:w="3181" w:type="dxa"/>
                      </w:tcPr>
                      <w:p w:rsidR="000C4C0A" w:rsidRDefault="00492C51">
                        <w:pPr>
                          <w:numPr>
                            <w:ilvl w:val="1"/>
                            <w:numId w:val="1"/>
                          </w:numPr>
                          <w:spacing w:before="6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Website Development</w:t>
                        </w:r>
                      </w:p>
                      <w:p w:rsidR="000C4C0A" w:rsidRDefault="00492C51">
                        <w:pPr>
                          <w:numPr>
                            <w:ilvl w:val="1"/>
                            <w:numId w:val="1"/>
                          </w:numPr>
                          <w:spacing w:before="6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Agile Software Development</w:t>
                        </w:r>
                      </w:p>
                      <w:p w:rsidR="000C4C0A" w:rsidRDefault="00492C51">
                        <w:pPr>
                          <w:numPr>
                            <w:ilvl w:val="1"/>
                            <w:numId w:val="1"/>
                          </w:numPr>
                          <w:spacing w:before="6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Wireframes &amp; Prototypes</w:t>
                        </w:r>
                      </w:p>
                    </w:tc>
                    <w:tc>
                      <w:tcPr>
                        <w:tcW w:w="2448" w:type="dxa"/>
                      </w:tcPr>
                      <w:p w:rsidR="000C4C0A" w:rsidRDefault="00492C51">
                        <w:pPr>
                          <w:numPr>
                            <w:ilvl w:val="1"/>
                            <w:numId w:val="1"/>
                          </w:numPr>
                          <w:spacing w:before="6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User Experience Design (UXD/UED)</w:t>
                        </w:r>
                      </w:p>
                      <w:p w:rsidR="000C4C0A" w:rsidRDefault="00492C51">
                        <w:pPr>
                          <w:numPr>
                            <w:ilvl w:val="1"/>
                            <w:numId w:val="1"/>
                          </w:numPr>
                          <w:spacing w:before="6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Troubleshooting &amp; Technical Support</w:t>
                        </w:r>
                      </w:p>
                    </w:tc>
                    <w:tc>
                      <w:tcPr>
                        <w:tcW w:w="3300" w:type="dxa"/>
                      </w:tcPr>
                      <w:p w:rsidR="000C4C0A" w:rsidRDefault="00492C51">
                        <w:pPr>
                          <w:numPr>
                            <w:ilvl w:val="1"/>
                            <w:numId w:val="1"/>
                          </w:numPr>
                          <w:spacing w:before="6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Project Management</w:t>
                        </w:r>
                      </w:p>
                      <w:p w:rsidR="000C4C0A" w:rsidRDefault="00492C51">
                        <w:pPr>
                          <w:numPr>
                            <w:ilvl w:val="1"/>
                            <w:numId w:val="1"/>
                          </w:numPr>
                          <w:spacing w:before="6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User Data &amp; Research</w:t>
                        </w:r>
                      </w:p>
                      <w:p w:rsidR="000C4C0A" w:rsidRDefault="00492C51">
                        <w:pPr>
                          <w:numPr>
                            <w:ilvl w:val="1"/>
                            <w:numId w:val="1"/>
                          </w:numPr>
                          <w:spacing w:before="6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Quality Assurance and Testing</w:t>
                        </w:r>
                      </w:p>
                    </w:tc>
                  </w:tr>
                </w:tbl>
                <w:p w:rsidR="000C4C0A" w:rsidRDefault="000C4C0A">
                  <w:pPr>
                    <w:rPr>
                      <w:rFonts w:ascii="Calibri" w:eastAsia="Calibri" w:hAnsi="Calibri" w:cs="Calibri"/>
                      <w:sz w:val="21"/>
                      <w:szCs w:val="21"/>
                    </w:rPr>
                  </w:pPr>
                </w:p>
              </w:tc>
            </w:tr>
          </w:tbl>
          <w:p w:rsidR="000C4C0A" w:rsidRDefault="00492C51">
            <w:pPr>
              <w:rPr>
                <w:rFonts w:ascii="Calibri" w:eastAsia="Calibri" w:hAnsi="Calibri" w:cs="Calibri"/>
                <w:b/>
                <w:smallCaps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mallCaps/>
                <w:color w:val="0070C0"/>
                <w:sz w:val="21"/>
                <w:szCs w:val="21"/>
              </w:rPr>
              <w:t>Employment</w:t>
            </w:r>
          </w:p>
        </w:tc>
      </w:tr>
      <w:tr w:rsidR="000C4C0A">
        <w:trPr>
          <w:trHeight w:val="280"/>
        </w:trPr>
        <w:tc>
          <w:tcPr>
            <w:tcW w:w="3094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0C4C0A" w:rsidRDefault="00492C51">
            <w:pPr>
              <w:rPr>
                <w:rFonts w:ascii="Calibri" w:eastAsia="Calibri" w:hAnsi="Calibri" w:cs="Calibri"/>
                <w:color w:val="0070C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1"/>
                <w:szCs w:val="21"/>
              </w:rPr>
              <w:t>UX Engineer</w:t>
            </w:r>
          </w:p>
        </w:tc>
        <w:tc>
          <w:tcPr>
            <w:tcW w:w="4091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0C4C0A" w:rsidRDefault="00492C51">
            <w:pPr>
              <w:jc w:val="center"/>
              <w:rPr>
                <w:rFonts w:ascii="Calibri" w:eastAsia="Calibri" w:hAnsi="Calibri" w:cs="Calibri"/>
                <w:b/>
                <w:color w:val="0070C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1"/>
                <w:szCs w:val="21"/>
              </w:rPr>
              <w:t>Booz Allen Hamilton</w:t>
            </w:r>
          </w:p>
        </w:tc>
        <w:tc>
          <w:tcPr>
            <w:tcW w:w="3615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0C4C0A" w:rsidRDefault="00492C51">
            <w:pPr>
              <w:pStyle w:val="Heading2"/>
              <w:rPr>
                <w:rFonts w:ascii="Calibri" w:eastAsia="Calibri" w:hAnsi="Calibri" w:cs="Calibri"/>
                <w:color w:val="0070C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70C0"/>
                <w:sz w:val="21"/>
                <w:szCs w:val="21"/>
              </w:rPr>
              <w:t>2016 - Present</w:t>
            </w:r>
          </w:p>
        </w:tc>
      </w:tr>
      <w:tr w:rsidR="000C4C0A">
        <w:trPr>
          <w:trHeight w:val="680"/>
        </w:trPr>
        <w:tc>
          <w:tcPr>
            <w:tcW w:w="10800" w:type="dxa"/>
            <w:gridSpan w:val="4"/>
            <w:shd w:val="clear" w:color="auto" w:fill="auto"/>
            <w:vAlign w:val="bottom"/>
          </w:tcPr>
          <w:p w:rsidR="000C4C0A" w:rsidRDefault="00492C51">
            <w:pPr>
              <w:tabs>
                <w:tab w:val="right" w:pos="9360"/>
              </w:tabs>
              <w:spacing w:before="60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Created wireframes and prototypes for web design projects.</w:t>
            </w:r>
            <w:r w:rsidR="00FE198A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 w:rsidR="00FE198A">
              <w:rPr>
                <w:rFonts w:ascii="Calibri" w:eastAsia="Calibri" w:hAnsi="Calibri" w:cs="Calibri"/>
                <w:sz w:val="21"/>
                <w:szCs w:val="21"/>
              </w:rPr>
              <w:t>Developed websites utilizing HTML,</w:t>
            </w:r>
            <w:r w:rsidR="00FE198A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 w:rsidR="00FE198A">
              <w:rPr>
                <w:rFonts w:ascii="Calibri" w:eastAsia="Calibri" w:hAnsi="Calibri" w:cs="Calibri"/>
                <w:sz w:val="21"/>
                <w:szCs w:val="21"/>
              </w:rPr>
              <w:t xml:space="preserve">CSS and </w:t>
            </w:r>
            <w:r w:rsidR="00FE198A">
              <w:rPr>
                <w:rFonts w:ascii="Calibri" w:eastAsia="Calibri" w:hAnsi="Calibri" w:cs="Calibri"/>
                <w:sz w:val="21"/>
                <w:szCs w:val="21"/>
              </w:rPr>
              <w:t>JavaScript</w:t>
            </w:r>
            <w:r w:rsidR="00FE198A"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Actively engaged with clients, PMs, and developers to define project requirements and develop technical, analytical and workflow solutions. </w:t>
            </w:r>
          </w:p>
          <w:p w:rsidR="000C4C0A" w:rsidRDefault="00492C51">
            <w:pPr>
              <w:tabs>
                <w:tab w:val="right" w:pos="9360"/>
              </w:tabs>
              <w:spacing w:before="80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Key Projects</w:t>
            </w: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:</w:t>
            </w:r>
          </w:p>
          <w:p w:rsidR="000C4C0A" w:rsidRDefault="00492C51">
            <w:pPr>
              <w:numPr>
                <w:ilvl w:val="0"/>
                <w:numId w:val="2"/>
              </w:numPr>
              <w:tabs>
                <w:tab w:val="right" w:pos="9360"/>
              </w:tabs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Delivered technical support to an 8-member team for internal tools in the Department of Veterans Affairs (DVA). Researched and troubleshot issues for product designs and responded to questions and inquiries.</w:t>
            </w:r>
          </w:p>
          <w:p w:rsidR="000C4C0A" w:rsidRDefault="00492C51">
            <w:pPr>
              <w:numPr>
                <w:ilvl w:val="0"/>
                <w:numId w:val="2"/>
              </w:numPr>
              <w:tabs>
                <w:tab w:val="right" w:pos="9360"/>
              </w:tabs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Implemented Innovative changes to a manual doc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ument tracking process that increased document completion rate by 10%. Utilized SharePoint Technology and front</w:t>
            </w:r>
            <w:r w:rsidR="00FE198A"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end development to design new websites and applications.</w:t>
            </w:r>
          </w:p>
          <w:p w:rsidR="000C4C0A" w:rsidRDefault="00492C51">
            <w:pPr>
              <w:numPr>
                <w:ilvl w:val="0"/>
                <w:numId w:val="2"/>
              </w:numPr>
              <w:tabs>
                <w:tab w:val="right" w:pos="9360"/>
              </w:tabs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Designed a national SharePoint web application for fifty to seventy DVA employees and 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rovided training.</w:t>
            </w:r>
          </w:p>
          <w:p w:rsidR="000C4C0A" w:rsidRDefault="00492C51">
            <w:pPr>
              <w:numPr>
                <w:ilvl w:val="0"/>
                <w:numId w:val="2"/>
              </w:numPr>
              <w:tabs>
                <w:tab w:val="right" w:pos="9360"/>
              </w:tabs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Engineered a </w:t>
            </w:r>
            <w:r w:rsidR="00FE198A">
              <w:rPr>
                <w:rFonts w:ascii="Calibri" w:eastAsia="Calibri" w:hAnsi="Calibri" w:cs="Calibri"/>
                <w:sz w:val="21"/>
                <w:szCs w:val="21"/>
              </w:rPr>
              <w:t>web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application for the DVA with high impact reduced document tracking time by 30%</w:t>
            </w:r>
          </w:p>
          <w:p w:rsidR="000C4C0A" w:rsidRDefault="000C4C0A">
            <w:pPr>
              <w:ind w:left="720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0C4C0A">
        <w:trPr>
          <w:trHeight w:val="280"/>
        </w:trPr>
        <w:tc>
          <w:tcPr>
            <w:tcW w:w="3094" w:type="dxa"/>
            <w:shd w:val="clear" w:color="auto" w:fill="auto"/>
            <w:vAlign w:val="bottom"/>
          </w:tcPr>
          <w:p w:rsidR="000C4C0A" w:rsidRDefault="00492C51">
            <w:pPr>
              <w:rPr>
                <w:rFonts w:ascii="Calibri" w:eastAsia="Calibri" w:hAnsi="Calibri" w:cs="Calibri"/>
                <w:b/>
                <w:color w:val="0070C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1"/>
                <w:szCs w:val="21"/>
              </w:rPr>
              <w:t xml:space="preserve">Research Assistant Intern </w:t>
            </w:r>
          </w:p>
        </w:tc>
        <w:tc>
          <w:tcPr>
            <w:tcW w:w="4091" w:type="dxa"/>
            <w:shd w:val="clear" w:color="auto" w:fill="auto"/>
            <w:vAlign w:val="bottom"/>
          </w:tcPr>
          <w:p w:rsidR="000C4C0A" w:rsidRDefault="00492C51">
            <w:pPr>
              <w:pStyle w:val="Heading2"/>
              <w:jc w:val="center"/>
              <w:rPr>
                <w:rFonts w:ascii="Calibri" w:eastAsia="Calibri" w:hAnsi="Calibri" w:cs="Calibri"/>
                <w:color w:val="0070C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70C0"/>
                <w:sz w:val="21"/>
                <w:szCs w:val="21"/>
              </w:rPr>
              <w:t>Booz Allen Hamilton</w:t>
            </w:r>
          </w:p>
        </w:tc>
        <w:tc>
          <w:tcPr>
            <w:tcW w:w="3615" w:type="dxa"/>
            <w:gridSpan w:val="2"/>
            <w:shd w:val="clear" w:color="auto" w:fill="auto"/>
            <w:vAlign w:val="bottom"/>
          </w:tcPr>
          <w:p w:rsidR="000C4C0A" w:rsidRDefault="00492C51">
            <w:pPr>
              <w:pStyle w:val="Heading2"/>
              <w:rPr>
                <w:rFonts w:ascii="Calibri" w:eastAsia="Calibri" w:hAnsi="Calibri" w:cs="Calibri"/>
                <w:color w:val="0070C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70C0"/>
                <w:sz w:val="21"/>
                <w:szCs w:val="21"/>
              </w:rPr>
              <w:t xml:space="preserve"> 2015</w:t>
            </w:r>
          </w:p>
        </w:tc>
      </w:tr>
      <w:tr w:rsidR="000C4C0A">
        <w:trPr>
          <w:trHeight w:val="300"/>
        </w:trPr>
        <w:tc>
          <w:tcPr>
            <w:tcW w:w="10800" w:type="dxa"/>
            <w:gridSpan w:val="4"/>
            <w:shd w:val="clear" w:color="auto" w:fill="auto"/>
          </w:tcPr>
          <w:p w:rsidR="000C4C0A" w:rsidRDefault="00492C51">
            <w:pPr>
              <w:tabs>
                <w:tab w:val="right" w:pos="9360"/>
              </w:tabs>
              <w:spacing w:before="60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Involved in decision-making, coordination and led meetings with stakeholders to define requirements and develop new site.</w:t>
            </w:r>
          </w:p>
          <w:p w:rsidR="000C4C0A" w:rsidRDefault="00492C51">
            <w:pPr>
              <w:numPr>
                <w:ilvl w:val="0"/>
                <w:numId w:val="2"/>
              </w:numPr>
              <w:tabs>
                <w:tab w:val="right" w:pos="9360"/>
              </w:tabs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Translated project specs into code to accommodate complex program adjustments.</w:t>
            </w:r>
          </w:p>
          <w:p w:rsidR="000C4C0A" w:rsidRDefault="00492C51">
            <w:pPr>
              <w:numPr>
                <w:ilvl w:val="0"/>
                <w:numId w:val="2"/>
              </w:numPr>
              <w:tabs>
                <w:tab w:val="right" w:pos="9360"/>
              </w:tabs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Identified risks and process issues and recommended sug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gestions for improvement of and to solve problems.</w:t>
            </w:r>
          </w:p>
          <w:p w:rsidR="000C4C0A" w:rsidRDefault="00492C51">
            <w:pPr>
              <w:numPr>
                <w:ilvl w:val="0"/>
                <w:numId w:val="2"/>
              </w:numPr>
              <w:tabs>
                <w:tab w:val="right" w:pos="9360"/>
              </w:tabs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Developed and implemented unit test plans to verify code changes fulfilled requirements.</w:t>
            </w:r>
          </w:p>
          <w:p w:rsidR="000C4C0A" w:rsidRDefault="000C4C0A">
            <w:pPr>
              <w:tabs>
                <w:tab w:val="right" w:pos="9360"/>
              </w:tabs>
              <w:ind w:left="360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0C4C0A">
        <w:trPr>
          <w:trHeight w:val="140"/>
        </w:trPr>
        <w:tc>
          <w:tcPr>
            <w:tcW w:w="3094" w:type="dxa"/>
            <w:shd w:val="clear" w:color="auto" w:fill="auto"/>
            <w:vAlign w:val="bottom"/>
          </w:tcPr>
          <w:p w:rsidR="000C4C0A" w:rsidRDefault="00492C51">
            <w:pPr>
              <w:rPr>
                <w:rFonts w:ascii="Calibri" w:eastAsia="Calibri" w:hAnsi="Calibri" w:cs="Calibri"/>
                <w:b/>
                <w:color w:val="0070C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1"/>
                <w:szCs w:val="21"/>
              </w:rPr>
              <w:t>Junior Web Developer</w:t>
            </w:r>
          </w:p>
        </w:tc>
        <w:tc>
          <w:tcPr>
            <w:tcW w:w="4091" w:type="dxa"/>
            <w:shd w:val="clear" w:color="auto" w:fill="auto"/>
            <w:vAlign w:val="bottom"/>
          </w:tcPr>
          <w:p w:rsidR="000C4C0A" w:rsidRDefault="00492C51">
            <w:pPr>
              <w:jc w:val="center"/>
              <w:rPr>
                <w:rFonts w:ascii="Calibri" w:eastAsia="Calibri" w:hAnsi="Calibri" w:cs="Calibri"/>
                <w:b/>
                <w:color w:val="0070C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70C0"/>
                <w:sz w:val="21"/>
                <w:szCs w:val="21"/>
              </w:rPr>
              <w:t>Gromobi</w:t>
            </w:r>
            <w:proofErr w:type="spellEnd"/>
          </w:p>
        </w:tc>
        <w:tc>
          <w:tcPr>
            <w:tcW w:w="3615" w:type="dxa"/>
            <w:gridSpan w:val="2"/>
            <w:shd w:val="clear" w:color="auto" w:fill="auto"/>
            <w:vAlign w:val="bottom"/>
          </w:tcPr>
          <w:p w:rsidR="000C4C0A" w:rsidRDefault="00492C51">
            <w:pPr>
              <w:jc w:val="right"/>
              <w:rPr>
                <w:rFonts w:ascii="Calibri" w:eastAsia="Calibri" w:hAnsi="Calibri" w:cs="Calibri"/>
                <w:b/>
                <w:color w:val="0070C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1"/>
                <w:szCs w:val="21"/>
              </w:rPr>
              <w:t>2014 – 2015</w:t>
            </w:r>
          </w:p>
        </w:tc>
      </w:tr>
      <w:tr w:rsidR="000C4C0A">
        <w:trPr>
          <w:trHeight w:val="520"/>
        </w:trPr>
        <w:tc>
          <w:tcPr>
            <w:tcW w:w="10800" w:type="dxa"/>
            <w:gridSpan w:val="4"/>
            <w:shd w:val="clear" w:color="auto" w:fill="auto"/>
            <w:vAlign w:val="bottom"/>
          </w:tcPr>
          <w:p w:rsidR="000C4C0A" w:rsidRDefault="00492C51">
            <w:pPr>
              <w:tabs>
                <w:tab w:val="right" w:pos="9360"/>
              </w:tabs>
              <w:spacing w:before="60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Collaborate in a Startup environment to create a secure website, the user experience design, page views, and optimized traffic flow for customer needs. Interviewed end-users on their experience with the new website and performed usability tests.</w:t>
            </w:r>
          </w:p>
          <w:p w:rsidR="000C4C0A" w:rsidRDefault="00492C51">
            <w:pPr>
              <w:tabs>
                <w:tab w:val="right" w:pos="9360"/>
              </w:tabs>
              <w:spacing w:before="80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Key Projec</w:t>
            </w: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ts:</w:t>
            </w:r>
          </w:p>
          <w:p w:rsidR="000C4C0A" w:rsidRDefault="00492C51">
            <w:pPr>
              <w:numPr>
                <w:ilvl w:val="0"/>
                <w:numId w:val="2"/>
              </w:numPr>
              <w:tabs>
                <w:tab w:val="right" w:pos="9360"/>
              </w:tabs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Drew from and applied thorough knowledge of programming skills to fulfill design specs for web pages.</w:t>
            </w:r>
          </w:p>
          <w:p w:rsidR="000C4C0A" w:rsidRDefault="00492C51">
            <w:pPr>
              <w:numPr>
                <w:ilvl w:val="0"/>
                <w:numId w:val="2"/>
              </w:numPr>
              <w:tabs>
                <w:tab w:val="right" w:pos="9360"/>
              </w:tabs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Successfully completed project within deadline by actively monitoring progress and providing status updates to management and project stakeholders.</w:t>
            </w:r>
          </w:p>
          <w:p w:rsidR="000C4C0A" w:rsidRDefault="000C4C0A">
            <w:pPr>
              <w:tabs>
                <w:tab w:val="right" w:pos="9360"/>
              </w:tabs>
              <w:spacing w:before="80"/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C4C0A">
        <w:tc>
          <w:tcPr>
            <w:tcW w:w="10800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C4C0A" w:rsidRDefault="00492C51">
            <w:pPr>
              <w:rPr>
                <w:rFonts w:ascii="Calibri" w:eastAsia="Calibri" w:hAnsi="Calibri" w:cs="Calibri"/>
                <w:smallCaps/>
                <w:color w:val="0070C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mallCaps/>
                <w:color w:val="0070C0"/>
                <w:sz w:val="21"/>
                <w:szCs w:val="21"/>
              </w:rPr>
              <w:t>Education and Credentials</w:t>
            </w:r>
          </w:p>
        </w:tc>
      </w:tr>
      <w:tr w:rsidR="000C4C0A">
        <w:tc>
          <w:tcPr>
            <w:tcW w:w="3094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0C4C0A" w:rsidRDefault="00492C51">
            <w:pPr>
              <w:rPr>
                <w:rFonts w:ascii="Calibri" w:eastAsia="Calibri" w:hAnsi="Calibri" w:cs="Calibri"/>
                <w:b/>
                <w:color w:val="0070C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1"/>
                <w:szCs w:val="21"/>
              </w:rPr>
              <w:t>Harrisonburg, VA</w:t>
            </w:r>
          </w:p>
        </w:tc>
        <w:tc>
          <w:tcPr>
            <w:tcW w:w="4091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0C4C0A" w:rsidRDefault="00492C51">
            <w:pPr>
              <w:ind w:left="72"/>
              <w:jc w:val="center"/>
              <w:rPr>
                <w:rFonts w:ascii="Calibri" w:eastAsia="Calibri" w:hAnsi="Calibri" w:cs="Calibri"/>
                <w:b/>
                <w:color w:val="0070C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1"/>
                <w:szCs w:val="21"/>
              </w:rPr>
              <w:t>James Madison University</w:t>
            </w:r>
          </w:p>
        </w:tc>
        <w:tc>
          <w:tcPr>
            <w:tcW w:w="3615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0C4C0A" w:rsidRDefault="00492C51">
            <w:pPr>
              <w:jc w:val="right"/>
              <w:rPr>
                <w:rFonts w:ascii="Calibri" w:eastAsia="Calibri" w:hAnsi="Calibri" w:cs="Calibri"/>
                <w:b/>
                <w:color w:val="0070C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1"/>
                <w:szCs w:val="21"/>
              </w:rPr>
              <w:t xml:space="preserve"> 2012 – 2016</w:t>
            </w:r>
          </w:p>
        </w:tc>
      </w:tr>
      <w:tr w:rsidR="000C4C0A">
        <w:trPr>
          <w:gridAfter w:val="1"/>
          <w:wAfter w:w="795" w:type="dxa"/>
          <w:trHeight w:val="60"/>
        </w:trPr>
        <w:tc>
          <w:tcPr>
            <w:tcW w:w="10005" w:type="dxa"/>
            <w:gridSpan w:val="3"/>
            <w:shd w:val="clear" w:color="auto" w:fill="auto"/>
          </w:tcPr>
          <w:p w:rsidR="000C4C0A" w:rsidRDefault="00492C51">
            <w:pPr>
              <w:ind w:left="7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B.S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 in Media Arts &amp; Design, Concentration Interactive Media, Minors in Computer Science and Music Industry</w:t>
            </w:r>
          </w:p>
        </w:tc>
      </w:tr>
      <w:tr w:rsidR="000C4C0A">
        <w:trPr>
          <w:gridAfter w:val="1"/>
          <w:wAfter w:w="795" w:type="dxa"/>
          <w:trHeight w:val="900"/>
        </w:trPr>
        <w:tc>
          <w:tcPr>
            <w:tcW w:w="10005" w:type="dxa"/>
            <w:gridSpan w:val="3"/>
            <w:shd w:val="clear" w:color="auto" w:fill="auto"/>
          </w:tcPr>
          <w:p w:rsidR="000C4C0A" w:rsidRDefault="00492C51">
            <w:pPr>
              <w:ind w:left="72"/>
              <w:rPr>
                <w:rFonts w:ascii="Calibri" w:eastAsia="Calibri" w:hAnsi="Calibri" w:cs="Calibri"/>
                <w:b/>
                <w:color w:val="0070C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1"/>
                <w:szCs w:val="21"/>
              </w:rPr>
              <w:t>Certifications</w:t>
            </w:r>
          </w:p>
          <w:p w:rsidR="000C4C0A" w:rsidRDefault="00492C51">
            <w:pPr>
              <w:tabs>
                <w:tab w:val="right" w:pos="9360"/>
              </w:tabs>
              <w:ind w:left="3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User Experience Design, General Assembly, 2017</w:t>
            </w:r>
          </w:p>
          <w:p w:rsidR="000C4C0A" w:rsidRDefault="00492C51">
            <w:pPr>
              <w:tabs>
                <w:tab w:val="right" w:pos="9360"/>
              </w:tabs>
              <w:ind w:left="3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Foundations Certificate in User Experience, BCS The Chartered Institute for IT, 201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</w:p>
          <w:p w:rsidR="000C4C0A" w:rsidRDefault="00492C51">
            <w:pPr>
              <w:tabs>
                <w:tab w:val="right" w:pos="9360"/>
              </w:tabs>
              <w:ind w:left="36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Microsoft Office Specialist SharePoint 2013, Microsoft, 2016</w:t>
            </w:r>
          </w:p>
        </w:tc>
      </w:tr>
    </w:tbl>
    <w:p w:rsidR="000C4C0A" w:rsidRDefault="000C4C0A">
      <w:pPr>
        <w:rPr>
          <w:rFonts w:ascii="Calibri" w:eastAsia="Calibri" w:hAnsi="Calibri" w:cs="Calibri"/>
          <w:b/>
          <w:sz w:val="21"/>
          <w:szCs w:val="21"/>
        </w:rPr>
      </w:pPr>
    </w:p>
    <w:sectPr w:rsidR="000C4C0A">
      <w:pgSz w:w="12240" w:h="15840"/>
      <w:pgMar w:top="36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A611B"/>
    <w:multiLevelType w:val="multilevel"/>
    <w:tmpl w:val="1D8E3EB4"/>
    <w:lvl w:ilvl="0">
      <w:start w:val="1"/>
      <w:numFmt w:val="decimal"/>
      <w:pStyle w:val="Achievem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D0C32A0"/>
    <w:multiLevelType w:val="multilevel"/>
    <w:tmpl w:val="A378C1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644AA7"/>
    <w:multiLevelType w:val="multilevel"/>
    <w:tmpl w:val="48EE266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288" w:hanging="288"/>
      </w:pPr>
      <w:rPr>
        <w:rFonts w:ascii="Noto Sans Symbols" w:eastAsia="Noto Sans Symbols" w:hAnsi="Noto Sans Symbols" w:cs="Noto Sans Symbols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C0A"/>
    <w:rsid w:val="000C4C0A"/>
    <w:rsid w:val="003830EE"/>
    <w:rsid w:val="00492C51"/>
    <w:rsid w:val="00545BE9"/>
    <w:rsid w:val="00FE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6599"/>
  <w15:docId w15:val="{3A0EB98F-E96E-41D6-9C0D-6F00A46E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47C7"/>
  </w:style>
  <w:style w:type="paragraph" w:styleId="Heading1">
    <w:name w:val="heading 1"/>
    <w:basedOn w:val="Normal"/>
    <w:next w:val="Normal"/>
    <w:uiPriority w:val="9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3A32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3CD6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gyeiyb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zq/fq9MQXSOJn88nQIkVm/f9pQ==">AMUW2mUoBf4ukvWF/o0zTxBvWEd8R2Z97id3jUXYwDls9uPdpznnvrhOcw+oGuC6TxBo/s/LUySbRV7cItOMqZ8rWYDmmNCc9Deo50ZOxZczLaqzUukBXmZkTRh6Uh0PvYozxS536z77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6138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Agyei, Yvette [USA]</dc:creator>
  <cp:lastModifiedBy>Agyei, Yvette [USA]</cp:lastModifiedBy>
  <cp:revision>4</cp:revision>
  <dcterms:created xsi:type="dcterms:W3CDTF">2020-02-27T13:56:00Z</dcterms:created>
  <dcterms:modified xsi:type="dcterms:W3CDTF">2020-03-02T20:18:00Z</dcterms:modified>
</cp:coreProperties>
</file>