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333" w:rsidRDefault="00007333" w:rsidP="00007333">
      <w:pPr>
        <w:pStyle w:val="TitleBar"/>
      </w:pPr>
      <w:bookmarkStart w:id="0" w:name="_Toc447612468"/>
    </w:p>
    <w:p w:rsidR="00007333" w:rsidRDefault="00007333" w:rsidP="00007333">
      <w:pPr>
        <w:pStyle w:val="RouteTitle"/>
      </w:pPr>
      <w:r>
        <w:t>OUM</w:t>
      </w:r>
    </w:p>
    <w:p w:rsidR="00007333" w:rsidRDefault="00007333" w:rsidP="00007333">
      <w:pPr>
        <w:pStyle w:val="Title-Major"/>
      </w:pPr>
      <w:bookmarkStart w:id="1" w:name="DocTitle"/>
      <w:r>
        <w:t>EOCM.030 Executive Business Objectives and Governance Rules</w:t>
      </w:r>
      <w:bookmarkStart w:id="2" w:name="TitleEnd"/>
      <w:bookmarkEnd w:id="1"/>
      <w:bookmarkEnd w:id="2"/>
    </w:p>
    <w:p w:rsidR="00007333" w:rsidRDefault="00007333" w:rsidP="00007333">
      <w:pPr>
        <w:pStyle w:val="BodyText"/>
        <w:rPr>
          <w:sz w:val="48"/>
        </w:rPr>
      </w:pPr>
      <w:r>
        <w:rPr>
          <w:rStyle w:val="HighlightedVariable"/>
          <w:rFonts w:eastAsia="Calibri"/>
          <w:sz w:val="48"/>
        </w:rPr>
        <w:t>&lt;Company Long Name&gt;</w:t>
      </w:r>
    </w:p>
    <w:p w:rsidR="00007333" w:rsidRDefault="00007333" w:rsidP="00007333">
      <w:pPr>
        <w:pStyle w:val="Subject"/>
      </w:pPr>
      <w:bookmarkStart w:id="3" w:name="Subject"/>
      <w:r>
        <w:rPr>
          <w:rStyle w:val="HighlightedVariable"/>
          <w:rFonts w:eastAsia="Calibri"/>
        </w:rPr>
        <w:t xml:space="preserve">&lt;Subject&gt; </w:t>
      </w:r>
      <w:bookmarkEnd w:id="3"/>
    </w:p>
    <w:p w:rsidR="00007333" w:rsidRDefault="00007333" w:rsidP="00007333">
      <w:pPr>
        <w:pStyle w:val="BodyText"/>
      </w:pPr>
    </w:p>
    <w:p w:rsidR="007B3CA1" w:rsidRDefault="007B3CA1" w:rsidP="007B3CA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B3CA1" w:rsidRDefault="007B3CA1" w:rsidP="007B3CA1">
      <w:pPr>
        <w:pStyle w:val="Note"/>
      </w:pPr>
      <w:r>
        <w:t>Please refer to the OUM Template User’s Guide for detailed instructions for working with OUM templates.</w:t>
      </w:r>
    </w:p>
    <w:p w:rsidR="00007333" w:rsidRDefault="00007333" w:rsidP="00007333">
      <w:pPr>
        <w:pStyle w:val="BodyText"/>
      </w:pPr>
    </w:p>
    <w:p w:rsidR="00007333" w:rsidRDefault="00007333" w:rsidP="00007333">
      <w:pPr>
        <w:pStyle w:val="BodyText"/>
      </w:pPr>
    </w:p>
    <w:p w:rsidR="00007333" w:rsidRDefault="00007333" w:rsidP="00007333">
      <w:pPr>
        <w:pStyle w:val="BodyText"/>
      </w:pPr>
    </w:p>
    <w:p w:rsidR="00007333" w:rsidRDefault="00007333" w:rsidP="00007333">
      <w:pPr>
        <w:pStyle w:val="BodyText"/>
        <w:spacing w:after="0"/>
      </w:pPr>
      <w:r>
        <w:t>Author:</w:t>
      </w:r>
      <w:r>
        <w:tab/>
      </w:r>
      <w:r>
        <w:rPr>
          <w:rStyle w:val="HighlightedVariable"/>
          <w:rFonts w:eastAsia="Calibri"/>
        </w:rPr>
        <w:t>&lt;Author&gt;</w:t>
      </w:r>
    </w:p>
    <w:p w:rsidR="00007333" w:rsidRDefault="00007333" w:rsidP="00007333">
      <w:pPr>
        <w:pStyle w:val="BodyText"/>
        <w:spacing w:after="0"/>
      </w:pPr>
      <w:r>
        <w:t>Creation Date:</w:t>
      </w:r>
      <w:r>
        <w:tab/>
      </w:r>
      <w:fldSimple w:instr="createdate \@ &quot;MMMM d, yyyy&quot;">
        <w:r w:rsidR="00084F26">
          <w:rPr>
            <w:noProof/>
          </w:rPr>
          <w:t>May 11, 2014</w:t>
        </w:r>
      </w:fldSimple>
    </w:p>
    <w:p w:rsidR="00007333" w:rsidRDefault="00007333" w:rsidP="00007333">
      <w:pPr>
        <w:pStyle w:val="BodyText"/>
        <w:spacing w:after="0"/>
      </w:pPr>
      <w:r>
        <w:t>Last Updated:</w:t>
      </w:r>
      <w:r>
        <w:tab/>
      </w:r>
      <w:bookmarkStart w:id="4" w:name="LastDate"/>
      <w:r w:rsidR="00C358A6">
        <w:fldChar w:fldCharType="begin"/>
      </w:r>
      <w:r>
        <w:instrText>savedate \@ "MMMM d, yyyy"</w:instrText>
      </w:r>
      <w:r w:rsidR="00C358A6">
        <w:fldChar w:fldCharType="separate"/>
      </w:r>
      <w:r w:rsidR="007B3CA1">
        <w:rPr>
          <w:noProof/>
        </w:rPr>
        <w:t>June 26, 2014</w:t>
      </w:r>
      <w:r w:rsidR="00C358A6">
        <w:fldChar w:fldCharType="end"/>
      </w:r>
      <w:bookmarkEnd w:id="4"/>
    </w:p>
    <w:p w:rsidR="00007333" w:rsidRPr="005F2FFC" w:rsidRDefault="00007333" w:rsidP="00007333">
      <w:pPr>
        <w:pStyle w:val="BodyText"/>
        <w:spacing w:after="0"/>
        <w:rPr>
          <w:lang w:val="fr-FR"/>
        </w:rPr>
      </w:pPr>
      <w:r w:rsidRPr="005F2FFC">
        <w:rPr>
          <w:lang w:val="fr-FR"/>
        </w:rPr>
        <w:t xml:space="preserve">Document </w:t>
      </w:r>
      <w:proofErr w:type="spellStart"/>
      <w:r w:rsidRPr="005F2FFC">
        <w:rPr>
          <w:lang w:val="fr-FR"/>
        </w:rPr>
        <w:t>Ref</w:t>
      </w:r>
      <w:proofErr w:type="spellEnd"/>
      <w:r w:rsidRPr="005F2FFC">
        <w:rPr>
          <w:lang w:val="fr-FR"/>
        </w:rPr>
        <w:t>:</w:t>
      </w:r>
      <w:r w:rsidRPr="005F2FFC">
        <w:rPr>
          <w:lang w:val="fr-FR"/>
        </w:rPr>
        <w:tab/>
      </w:r>
      <w:bookmarkStart w:id="5" w:name="DocRefNumber"/>
      <w:r w:rsidRPr="005F2FFC">
        <w:rPr>
          <w:rStyle w:val="HighlightedVariable"/>
          <w:rFonts w:eastAsia="Calibri"/>
          <w:lang w:val="fr-FR"/>
        </w:rPr>
        <w:t xml:space="preserve">&lt;Document </w:t>
      </w:r>
      <w:proofErr w:type="spellStart"/>
      <w:r w:rsidRPr="005F2FFC">
        <w:rPr>
          <w:rStyle w:val="HighlightedVariable"/>
          <w:rFonts w:eastAsia="Calibri"/>
          <w:lang w:val="fr-FR"/>
        </w:rPr>
        <w:t>Reference</w:t>
      </w:r>
      <w:proofErr w:type="spellEnd"/>
      <w:r w:rsidRPr="005F2FFC">
        <w:rPr>
          <w:rStyle w:val="HighlightedVariable"/>
          <w:rFonts w:eastAsia="Calibri"/>
          <w:lang w:val="fr-FR"/>
        </w:rPr>
        <w:t xml:space="preserve"> </w:t>
      </w:r>
      <w:proofErr w:type="spellStart"/>
      <w:r w:rsidRPr="005F2FFC">
        <w:rPr>
          <w:rStyle w:val="HighlightedVariable"/>
          <w:rFonts w:eastAsia="Calibri"/>
          <w:lang w:val="fr-FR"/>
        </w:rPr>
        <w:t>Number</w:t>
      </w:r>
      <w:proofErr w:type="spellEnd"/>
      <w:r w:rsidRPr="005F2FFC">
        <w:rPr>
          <w:rStyle w:val="HighlightedVariable"/>
          <w:rFonts w:eastAsia="Calibri"/>
          <w:lang w:val="fr-FR"/>
        </w:rPr>
        <w:t>&gt;</w:t>
      </w:r>
      <w:r w:rsidRPr="005F2FFC">
        <w:rPr>
          <w:lang w:val="fr-FR"/>
        </w:rPr>
        <w:t xml:space="preserve"> </w:t>
      </w:r>
      <w:bookmarkEnd w:id="5"/>
    </w:p>
    <w:p w:rsidR="00007333" w:rsidRDefault="00007333" w:rsidP="00007333">
      <w:pPr>
        <w:pStyle w:val="BodyText"/>
        <w:spacing w:after="0"/>
      </w:pPr>
      <w:r>
        <w:t>Version:</w:t>
      </w:r>
      <w:r>
        <w:tab/>
      </w:r>
      <w:bookmarkStart w:id="6" w:name="DocVersion"/>
      <w:r>
        <w:t>DRAFT 1A</w:t>
      </w:r>
      <w:bookmarkEnd w:id="6"/>
    </w:p>
    <w:p w:rsidR="00007333" w:rsidRDefault="00007333" w:rsidP="00007333">
      <w:pPr>
        <w:pStyle w:val="BodyText"/>
        <w:tabs>
          <w:tab w:val="left" w:pos="4230"/>
        </w:tabs>
        <w:spacing w:after="0"/>
      </w:pPr>
    </w:p>
    <w:p w:rsidR="00007333" w:rsidRDefault="00007333" w:rsidP="007B3CA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35A89">
        <w:rPr>
          <w:b/>
        </w:rPr>
        <w:t>You can make bookmarks visible by selecting the Office Button&gt;Word Options&gt;Advanced&gt; and checking the Show bookmarks option in the Show document content region.</w:t>
      </w:r>
    </w:p>
    <w:p w:rsidR="00007333" w:rsidRDefault="00007333" w:rsidP="00007333">
      <w:pPr>
        <w:pStyle w:val="BodyText"/>
        <w:spacing w:after="0"/>
      </w:pPr>
    </w:p>
    <w:p w:rsidR="00007333" w:rsidRDefault="00007333" w:rsidP="00007333">
      <w:pPr>
        <w:pStyle w:val="BodyText"/>
      </w:pPr>
    </w:p>
    <w:p w:rsidR="00007333" w:rsidRDefault="00007333" w:rsidP="00007333">
      <w:pPr>
        <w:pStyle w:val="BodyText"/>
      </w:pPr>
      <w:r>
        <w:rPr>
          <w:b/>
        </w:rPr>
        <w:t>Approvals:</w:t>
      </w:r>
    </w:p>
    <w:tbl>
      <w:tblPr>
        <w:tblW w:w="0" w:type="auto"/>
        <w:tblInd w:w="1440" w:type="dxa"/>
        <w:tblLayout w:type="fixed"/>
        <w:tblLook w:val="0000"/>
      </w:tblPr>
      <w:tblGrid>
        <w:gridCol w:w="2718"/>
        <w:gridCol w:w="5040"/>
      </w:tblGrid>
      <w:tr w:rsidR="00007333" w:rsidTr="008C5F0A">
        <w:tc>
          <w:tcPr>
            <w:tcW w:w="2718" w:type="dxa"/>
            <w:tcBorders>
              <w:top w:val="nil"/>
              <w:left w:val="nil"/>
              <w:bottom w:val="nil"/>
              <w:right w:val="nil"/>
            </w:tcBorders>
          </w:tcPr>
          <w:p w:rsidR="00007333" w:rsidRDefault="00007333" w:rsidP="008C5F0A">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007333" w:rsidRDefault="00007333" w:rsidP="008C5F0A">
            <w:pPr>
              <w:spacing w:before="360"/>
            </w:pPr>
          </w:p>
        </w:tc>
      </w:tr>
      <w:tr w:rsidR="00007333" w:rsidTr="008C5F0A">
        <w:tc>
          <w:tcPr>
            <w:tcW w:w="2718" w:type="dxa"/>
            <w:tcBorders>
              <w:top w:val="nil"/>
              <w:left w:val="nil"/>
              <w:bottom w:val="nil"/>
              <w:right w:val="nil"/>
            </w:tcBorders>
          </w:tcPr>
          <w:p w:rsidR="00007333" w:rsidRDefault="00007333" w:rsidP="008C5F0A">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007333" w:rsidRDefault="00007333" w:rsidP="008C5F0A">
            <w:pPr>
              <w:spacing w:before="360"/>
            </w:pPr>
          </w:p>
        </w:tc>
      </w:tr>
    </w:tbl>
    <w:p w:rsidR="00007333" w:rsidRDefault="00007333" w:rsidP="007B3CA1">
      <w:pPr>
        <w:pStyle w:val="Note"/>
      </w:pPr>
      <w:r>
        <w:t>To add additional approval lines, press [Tab] from the last cell in the table above.</w:t>
      </w:r>
    </w:p>
    <w:p w:rsidR="00007333" w:rsidRDefault="00C06504" w:rsidP="00007333">
      <w:pPr>
        <w:pStyle w:val="BodyText"/>
        <w:framePr w:w="10138" w:hSpace="187" w:wrap="auto" w:vAnchor="page" w:hAnchor="page" w:x="1101" w:y="13812"/>
        <w:tabs>
          <w:tab w:val="right" w:pos="9360"/>
          <w:tab w:val="right" w:pos="10080"/>
        </w:tabs>
        <w:spacing w:after="0"/>
        <w:ind w:right="-30"/>
      </w:pPr>
      <w:r w:rsidRPr="00C0650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07333" w:rsidRDefault="00007333" w:rsidP="007B3CA1">
      <w:pPr>
        <w:pStyle w:val="Note"/>
      </w:pPr>
      <w:r>
        <w:t>You can delete any elements of this cover page that you do not need for your document.</w:t>
      </w:r>
    </w:p>
    <w:p w:rsidR="00007333" w:rsidRDefault="00007333" w:rsidP="00007333">
      <w:pPr>
        <w:rPr>
          <w:sz w:val="2"/>
        </w:rPr>
      </w:pPr>
    </w:p>
    <w:p w:rsidR="00007333" w:rsidRDefault="00007333" w:rsidP="00007333">
      <w:pPr>
        <w:pStyle w:val="Heading1"/>
      </w:pPr>
      <w:bookmarkStart w:id="7" w:name="_Toc270521265"/>
      <w:r>
        <w:lastRenderedPageBreak/>
        <w:t>Document Control</w:t>
      </w:r>
      <w:bookmarkEnd w:id="7"/>
    </w:p>
    <w:p w:rsidR="00007333" w:rsidRDefault="00007333" w:rsidP="00007333">
      <w:pPr>
        <w:pStyle w:val="Heading2"/>
        <w:tabs>
          <w:tab w:val="clear" w:pos="4320"/>
        </w:tabs>
      </w:pPr>
      <w:bookmarkStart w:id="8" w:name="_Toc270521266"/>
      <w:r>
        <w:t>Change Record</w:t>
      </w:r>
      <w:bookmarkEnd w:id="8"/>
    </w:p>
    <w:bookmarkStart w:id="9" w:name="Sec1"/>
    <w:p w:rsidR="00007333" w:rsidRDefault="00C358A6" w:rsidP="00007333">
      <w:pPr>
        <w:pStyle w:val="BodyText"/>
        <w:ind w:left="8640" w:firstLine="720"/>
      </w:pPr>
      <w:r>
        <w:rPr>
          <w:color w:val="FFFFFF"/>
          <w:sz w:val="10"/>
        </w:rPr>
        <w:fldChar w:fldCharType="begin"/>
      </w:r>
      <w:r w:rsidR="00007333">
        <w:rPr>
          <w:color w:val="FFFFFF"/>
          <w:sz w:val="10"/>
        </w:rPr>
        <w:instrText xml:space="preserve"> SECTIONPAGES  \* MERGEFORMAT </w:instrText>
      </w:r>
      <w:r>
        <w:rPr>
          <w:color w:val="FFFFFF"/>
          <w:sz w:val="10"/>
        </w:rPr>
        <w:fldChar w:fldCharType="separate"/>
      </w:r>
      <w:r w:rsidR="00084F2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07333" w:rsidTr="008C5F0A">
        <w:trPr>
          <w:cantSplit/>
          <w:tblHeader/>
        </w:trPr>
        <w:tc>
          <w:tcPr>
            <w:tcW w:w="990" w:type="dxa"/>
            <w:tcBorders>
              <w:top w:val="single" w:sz="12" w:space="0" w:color="000000"/>
              <w:bottom w:val="single" w:sz="6" w:space="0" w:color="000000"/>
              <w:right w:val="nil"/>
            </w:tcBorders>
            <w:shd w:val="clear" w:color="000000" w:fill="E6E6E6"/>
          </w:tcPr>
          <w:p w:rsidR="00007333" w:rsidRDefault="00007333" w:rsidP="008C5F0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Version</w:t>
            </w:r>
          </w:p>
        </w:tc>
        <w:tc>
          <w:tcPr>
            <w:tcW w:w="3966" w:type="dxa"/>
            <w:tcBorders>
              <w:top w:val="single" w:sz="12" w:space="0" w:color="000000"/>
              <w:left w:val="nil"/>
              <w:bottom w:val="single" w:sz="6" w:space="0" w:color="000000"/>
            </w:tcBorders>
            <w:shd w:val="clear" w:color="000000" w:fill="E6E6E6"/>
          </w:tcPr>
          <w:p w:rsidR="00007333" w:rsidRDefault="00007333" w:rsidP="008C5F0A">
            <w:pPr>
              <w:pStyle w:val="TableHeading"/>
            </w:pPr>
            <w:r>
              <w:t>Change Reference</w:t>
            </w:r>
          </w:p>
        </w:tc>
      </w:tr>
      <w:tr w:rsidR="00007333" w:rsidTr="008C5F0A">
        <w:trPr>
          <w:cantSplit/>
        </w:trPr>
        <w:tc>
          <w:tcPr>
            <w:tcW w:w="990" w:type="dxa"/>
            <w:tcBorders>
              <w:top w:val="single" w:sz="6" w:space="0" w:color="000000"/>
            </w:tcBorders>
            <w:shd w:val="clear" w:color="000000" w:fill="FFFFFF"/>
          </w:tcPr>
          <w:p w:rsidR="00007333" w:rsidRDefault="00C358A6" w:rsidP="008C5F0A">
            <w:pPr>
              <w:pStyle w:val="TableText"/>
            </w:pPr>
            <w:fldSimple w:instr=" CREATEDATE \@ &quot;d-MMM-yy&quot; ">
              <w:r w:rsidR="00007333">
                <w:rPr>
                  <w:noProof/>
                </w:rPr>
                <w:t>28-Nov-05</w:t>
              </w:r>
            </w:fldSimple>
          </w:p>
        </w:tc>
        <w:tc>
          <w:tcPr>
            <w:tcW w:w="1890" w:type="dxa"/>
            <w:tcBorders>
              <w:top w:val="single" w:sz="6" w:space="0" w:color="000000"/>
            </w:tcBorders>
            <w:shd w:val="clear" w:color="000000" w:fill="FFFFFF"/>
          </w:tcPr>
          <w:p w:rsidR="00007333" w:rsidRDefault="00007333" w:rsidP="008C5F0A">
            <w:pPr>
              <w:pStyle w:val="TableText"/>
            </w:pPr>
            <w:r>
              <w:rPr>
                <w:rStyle w:val="HighlightedVariable"/>
                <w:rFonts w:eastAsia="Calibri"/>
              </w:rPr>
              <w:t>&lt;Author&gt;</w:t>
            </w:r>
          </w:p>
        </w:tc>
        <w:tc>
          <w:tcPr>
            <w:tcW w:w="810" w:type="dxa"/>
            <w:tcBorders>
              <w:top w:val="single" w:sz="6" w:space="0" w:color="000000"/>
            </w:tcBorders>
            <w:shd w:val="clear" w:color="000000" w:fill="FFFFFF"/>
          </w:tcPr>
          <w:p w:rsidR="00007333" w:rsidRDefault="00007333" w:rsidP="008C5F0A">
            <w:pPr>
              <w:pStyle w:val="TableText"/>
            </w:pPr>
            <w:r>
              <w:t>Draft 1a</w:t>
            </w:r>
          </w:p>
        </w:tc>
        <w:tc>
          <w:tcPr>
            <w:tcW w:w="3966" w:type="dxa"/>
            <w:tcBorders>
              <w:top w:val="single" w:sz="6" w:space="0" w:color="000000"/>
            </w:tcBorders>
            <w:shd w:val="clear" w:color="000000" w:fill="FFFFFF"/>
          </w:tcPr>
          <w:p w:rsidR="00007333" w:rsidRDefault="00007333" w:rsidP="008C5F0A">
            <w:pPr>
              <w:pStyle w:val="TableText"/>
            </w:pPr>
            <w:r>
              <w:t>No Previous Document</w:t>
            </w:r>
          </w:p>
        </w:tc>
      </w:tr>
      <w:tr w:rsidR="00007333" w:rsidTr="008C5F0A">
        <w:trPr>
          <w:cantSplit/>
        </w:trPr>
        <w:tc>
          <w:tcPr>
            <w:tcW w:w="990" w:type="dxa"/>
            <w:shd w:val="clear" w:color="000000" w:fill="FFFFFF"/>
          </w:tcPr>
          <w:p w:rsidR="00007333" w:rsidRDefault="00007333" w:rsidP="008C5F0A">
            <w:pPr>
              <w:pStyle w:val="TableText"/>
            </w:pPr>
          </w:p>
        </w:tc>
        <w:tc>
          <w:tcPr>
            <w:tcW w:w="1890" w:type="dxa"/>
            <w:shd w:val="clear" w:color="000000" w:fill="FFFFFF"/>
          </w:tcPr>
          <w:p w:rsidR="00007333" w:rsidRDefault="00007333" w:rsidP="008C5F0A">
            <w:pPr>
              <w:pStyle w:val="TableText"/>
            </w:pPr>
          </w:p>
        </w:tc>
        <w:tc>
          <w:tcPr>
            <w:tcW w:w="810" w:type="dxa"/>
            <w:shd w:val="clear" w:color="000000" w:fill="FFFFFF"/>
          </w:tcPr>
          <w:p w:rsidR="00007333" w:rsidRDefault="00007333" w:rsidP="008C5F0A">
            <w:pPr>
              <w:pStyle w:val="TableText"/>
            </w:pPr>
          </w:p>
        </w:tc>
        <w:tc>
          <w:tcPr>
            <w:tcW w:w="3966" w:type="dxa"/>
            <w:shd w:val="clear" w:color="000000" w:fill="FFFFFF"/>
          </w:tcPr>
          <w:p w:rsidR="00007333" w:rsidRDefault="00007333" w:rsidP="008C5F0A">
            <w:pPr>
              <w:pStyle w:val="TableText"/>
            </w:pPr>
          </w:p>
        </w:tc>
      </w:tr>
      <w:tr w:rsidR="00007333" w:rsidTr="008C5F0A">
        <w:trPr>
          <w:cantSplit/>
        </w:trPr>
        <w:tc>
          <w:tcPr>
            <w:tcW w:w="990" w:type="dxa"/>
            <w:shd w:val="clear" w:color="000000" w:fill="FFFFFF"/>
          </w:tcPr>
          <w:p w:rsidR="00007333" w:rsidRDefault="00007333" w:rsidP="008C5F0A">
            <w:pPr>
              <w:pStyle w:val="TableText"/>
            </w:pPr>
          </w:p>
        </w:tc>
        <w:tc>
          <w:tcPr>
            <w:tcW w:w="1890" w:type="dxa"/>
            <w:shd w:val="clear" w:color="000000" w:fill="FFFFFF"/>
          </w:tcPr>
          <w:p w:rsidR="00007333" w:rsidRDefault="00007333" w:rsidP="008C5F0A">
            <w:pPr>
              <w:pStyle w:val="TableText"/>
            </w:pPr>
          </w:p>
        </w:tc>
        <w:tc>
          <w:tcPr>
            <w:tcW w:w="810" w:type="dxa"/>
            <w:shd w:val="clear" w:color="000000" w:fill="FFFFFF"/>
          </w:tcPr>
          <w:p w:rsidR="00007333" w:rsidRDefault="00007333" w:rsidP="008C5F0A">
            <w:pPr>
              <w:pStyle w:val="TableText"/>
            </w:pPr>
          </w:p>
        </w:tc>
        <w:tc>
          <w:tcPr>
            <w:tcW w:w="3966" w:type="dxa"/>
            <w:shd w:val="clear" w:color="000000" w:fill="FFFFFF"/>
          </w:tcPr>
          <w:p w:rsidR="00007333" w:rsidRDefault="00007333" w:rsidP="008C5F0A">
            <w:pPr>
              <w:pStyle w:val="TableText"/>
            </w:pPr>
          </w:p>
        </w:tc>
      </w:tr>
      <w:tr w:rsidR="00007333" w:rsidTr="008C5F0A">
        <w:trPr>
          <w:cantSplit/>
        </w:trPr>
        <w:tc>
          <w:tcPr>
            <w:tcW w:w="990" w:type="dxa"/>
            <w:shd w:val="clear" w:color="000000" w:fill="FFFFFF"/>
          </w:tcPr>
          <w:p w:rsidR="00007333" w:rsidRDefault="00007333" w:rsidP="008C5F0A">
            <w:pPr>
              <w:pStyle w:val="TableText"/>
            </w:pPr>
          </w:p>
        </w:tc>
        <w:tc>
          <w:tcPr>
            <w:tcW w:w="1890" w:type="dxa"/>
            <w:shd w:val="clear" w:color="000000" w:fill="FFFFFF"/>
          </w:tcPr>
          <w:p w:rsidR="00007333" w:rsidRDefault="00007333" w:rsidP="008C5F0A">
            <w:pPr>
              <w:pStyle w:val="TableText"/>
            </w:pPr>
          </w:p>
        </w:tc>
        <w:tc>
          <w:tcPr>
            <w:tcW w:w="810" w:type="dxa"/>
            <w:shd w:val="clear" w:color="000000" w:fill="FFFFFF"/>
          </w:tcPr>
          <w:p w:rsidR="00007333" w:rsidRDefault="00007333" w:rsidP="008C5F0A">
            <w:pPr>
              <w:pStyle w:val="TableText"/>
            </w:pPr>
          </w:p>
        </w:tc>
        <w:tc>
          <w:tcPr>
            <w:tcW w:w="3966"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2"/>
        <w:tabs>
          <w:tab w:val="clear" w:pos="4320"/>
        </w:tabs>
      </w:pPr>
      <w:bookmarkStart w:id="10" w:name="_Toc270521267"/>
      <w:r>
        <w:t>Reviewers</w:t>
      </w:r>
      <w:bookmarkEnd w:id="10"/>
    </w:p>
    <w:p w:rsidR="00007333" w:rsidRDefault="00007333" w:rsidP="0000733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07333" w:rsidTr="008C5F0A">
        <w:trPr>
          <w:cantSplit/>
          <w:tblHeader/>
        </w:trPr>
        <w:tc>
          <w:tcPr>
            <w:tcW w:w="3960" w:type="dxa"/>
            <w:tcBorders>
              <w:top w:val="single" w:sz="12" w:space="0" w:color="000000"/>
              <w:bottom w:val="single" w:sz="6" w:space="0" w:color="000000"/>
              <w:right w:val="nil"/>
            </w:tcBorders>
            <w:shd w:val="clear" w:color="000000" w:fill="E6E6E6"/>
          </w:tcPr>
          <w:p w:rsidR="00007333" w:rsidRDefault="00007333" w:rsidP="008C5F0A">
            <w:pPr>
              <w:pStyle w:val="TableHeading"/>
            </w:pPr>
            <w:r>
              <w:t>Name</w:t>
            </w:r>
          </w:p>
        </w:tc>
        <w:tc>
          <w:tcPr>
            <w:tcW w:w="3708" w:type="dxa"/>
            <w:tcBorders>
              <w:top w:val="single" w:sz="12" w:space="0" w:color="000000"/>
              <w:left w:val="nil"/>
              <w:bottom w:val="single" w:sz="6" w:space="0" w:color="000000"/>
            </w:tcBorders>
            <w:shd w:val="clear" w:color="000000" w:fill="E6E6E6"/>
          </w:tcPr>
          <w:p w:rsidR="00007333" w:rsidRDefault="00007333" w:rsidP="008C5F0A">
            <w:pPr>
              <w:pStyle w:val="TableHeading"/>
            </w:pPr>
            <w:r>
              <w:t>Position</w:t>
            </w:r>
          </w:p>
        </w:tc>
      </w:tr>
      <w:tr w:rsidR="00007333" w:rsidTr="008C5F0A">
        <w:trPr>
          <w:cantSplit/>
        </w:trPr>
        <w:tc>
          <w:tcPr>
            <w:tcW w:w="3960" w:type="dxa"/>
            <w:tcBorders>
              <w:top w:val="single" w:sz="6" w:space="0" w:color="000000"/>
            </w:tcBorders>
            <w:shd w:val="clear" w:color="000000" w:fill="FFFFFF"/>
          </w:tcPr>
          <w:p w:rsidR="00007333" w:rsidRDefault="00007333" w:rsidP="008C5F0A">
            <w:pPr>
              <w:pStyle w:val="TableText"/>
            </w:pPr>
          </w:p>
        </w:tc>
        <w:tc>
          <w:tcPr>
            <w:tcW w:w="3708" w:type="dxa"/>
            <w:tcBorders>
              <w:top w:val="single" w:sz="6" w:space="0" w:color="000000"/>
            </w:tcBorders>
            <w:shd w:val="clear" w:color="000000" w:fill="FFFFFF"/>
          </w:tcPr>
          <w:p w:rsidR="00007333" w:rsidRDefault="00007333" w:rsidP="008C5F0A">
            <w:pPr>
              <w:pStyle w:val="TableText"/>
            </w:pPr>
          </w:p>
        </w:tc>
      </w:tr>
      <w:tr w:rsidR="00007333" w:rsidTr="008C5F0A">
        <w:trPr>
          <w:cantSplit/>
        </w:trPr>
        <w:tc>
          <w:tcPr>
            <w:tcW w:w="3960" w:type="dxa"/>
            <w:shd w:val="clear" w:color="000000" w:fill="FFFFFF"/>
          </w:tcPr>
          <w:p w:rsidR="00007333" w:rsidRDefault="00007333" w:rsidP="008C5F0A">
            <w:pPr>
              <w:pStyle w:val="TableText"/>
            </w:pPr>
          </w:p>
        </w:tc>
        <w:tc>
          <w:tcPr>
            <w:tcW w:w="3708" w:type="dxa"/>
            <w:shd w:val="clear" w:color="000000" w:fill="FFFFFF"/>
          </w:tcPr>
          <w:p w:rsidR="00007333" w:rsidRDefault="00007333" w:rsidP="008C5F0A">
            <w:pPr>
              <w:pStyle w:val="TableText"/>
            </w:pPr>
          </w:p>
        </w:tc>
      </w:tr>
      <w:tr w:rsidR="00007333" w:rsidTr="008C5F0A">
        <w:trPr>
          <w:cantSplit/>
        </w:trPr>
        <w:tc>
          <w:tcPr>
            <w:tcW w:w="3960" w:type="dxa"/>
            <w:shd w:val="clear" w:color="000000" w:fill="FFFFFF"/>
          </w:tcPr>
          <w:p w:rsidR="00007333" w:rsidRDefault="00007333" w:rsidP="008C5F0A">
            <w:pPr>
              <w:pStyle w:val="TableText"/>
            </w:pPr>
          </w:p>
        </w:tc>
        <w:tc>
          <w:tcPr>
            <w:tcW w:w="3708" w:type="dxa"/>
            <w:shd w:val="clear" w:color="000000" w:fill="FFFFFF"/>
          </w:tcPr>
          <w:p w:rsidR="00007333" w:rsidRDefault="00007333" w:rsidP="008C5F0A">
            <w:pPr>
              <w:pStyle w:val="TableText"/>
            </w:pPr>
          </w:p>
        </w:tc>
      </w:tr>
      <w:tr w:rsidR="00007333" w:rsidTr="008C5F0A">
        <w:trPr>
          <w:cantSplit/>
        </w:trPr>
        <w:tc>
          <w:tcPr>
            <w:tcW w:w="3960" w:type="dxa"/>
            <w:shd w:val="clear" w:color="000000" w:fill="FFFFFF"/>
          </w:tcPr>
          <w:p w:rsidR="00007333" w:rsidRDefault="00007333" w:rsidP="008C5F0A">
            <w:pPr>
              <w:pStyle w:val="TableText"/>
            </w:pPr>
          </w:p>
        </w:tc>
        <w:tc>
          <w:tcPr>
            <w:tcW w:w="3708"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tocheading"/>
      </w:pPr>
      <w:r>
        <w:lastRenderedPageBreak/>
        <w:t>Contents</w:t>
      </w:r>
    </w:p>
    <w:p w:rsidR="00007333" w:rsidRDefault="00C358A6" w:rsidP="00007333">
      <w:pPr>
        <w:pStyle w:val="TOC1"/>
        <w:rPr>
          <w:rFonts w:ascii="Times New Roman" w:hAnsi="Times New Roman"/>
          <w:b w:val="0"/>
          <w:sz w:val="24"/>
          <w:szCs w:val="24"/>
          <w:lang w:eastAsia="en-US"/>
        </w:rPr>
      </w:pPr>
      <w:r w:rsidRPr="00C358A6">
        <w:fldChar w:fldCharType="begin"/>
      </w:r>
      <w:r w:rsidR="00007333">
        <w:instrText xml:space="preserve"> TOC \o "1-2" </w:instrText>
      </w:r>
      <w:r w:rsidRPr="00C358A6">
        <w:fldChar w:fldCharType="separate"/>
      </w:r>
      <w:r w:rsidR="00007333">
        <w:t>1</w:t>
      </w:r>
      <w:r w:rsidR="00007333">
        <w:rPr>
          <w:rFonts w:ascii="Times New Roman" w:hAnsi="Times New Roman"/>
          <w:b w:val="0"/>
          <w:sz w:val="24"/>
          <w:szCs w:val="24"/>
          <w:lang w:eastAsia="en-US"/>
        </w:rPr>
        <w:tab/>
      </w:r>
      <w:r w:rsidR="00007333">
        <w:t>Document Control</w:t>
      </w:r>
      <w:r w:rsidR="00007333">
        <w:tab/>
      </w:r>
      <w:r>
        <w:fldChar w:fldCharType="begin"/>
      </w:r>
      <w:r w:rsidR="00007333">
        <w:instrText xml:space="preserve"> PAGEREF _Toc270521265 \h </w:instrText>
      </w:r>
      <w:r>
        <w:fldChar w:fldCharType="separate"/>
      </w:r>
      <w:r w:rsidR="00084F26">
        <w:t>iii</w:t>
      </w:r>
      <w:r>
        <w:fldChar w:fldCharType="end"/>
      </w:r>
    </w:p>
    <w:p w:rsidR="00007333" w:rsidRDefault="00007333" w:rsidP="0000733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358A6">
        <w:fldChar w:fldCharType="begin"/>
      </w:r>
      <w:r>
        <w:instrText xml:space="preserve"> PAGEREF _Toc270521266 \h </w:instrText>
      </w:r>
      <w:r w:rsidR="00C358A6">
        <w:fldChar w:fldCharType="separate"/>
      </w:r>
      <w:r w:rsidR="00084F26">
        <w:t>iii</w:t>
      </w:r>
      <w:r w:rsidR="00C358A6">
        <w:fldChar w:fldCharType="end"/>
      </w:r>
    </w:p>
    <w:p w:rsidR="00007333" w:rsidRDefault="00007333" w:rsidP="0000733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358A6">
        <w:fldChar w:fldCharType="begin"/>
      </w:r>
      <w:r>
        <w:instrText xml:space="preserve"> PAGEREF _Toc270521267 \h </w:instrText>
      </w:r>
      <w:r w:rsidR="00C358A6">
        <w:fldChar w:fldCharType="separate"/>
      </w:r>
      <w:r w:rsidR="00084F26">
        <w:t>iii</w:t>
      </w:r>
      <w:r w:rsidR="00C358A6">
        <w:fldChar w:fldCharType="end"/>
      </w:r>
    </w:p>
    <w:p w:rsidR="00007333" w:rsidRDefault="00007333" w:rsidP="0000733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358A6">
        <w:fldChar w:fldCharType="begin"/>
      </w:r>
      <w:r>
        <w:instrText xml:space="preserve"> PAGEREF _Toc270521268 \h </w:instrText>
      </w:r>
      <w:r w:rsidR="00C358A6">
        <w:fldChar w:fldCharType="separate"/>
      </w:r>
      <w:r w:rsidR="00084F26">
        <w:t>1</w:t>
      </w:r>
      <w:r w:rsidR="00C358A6">
        <w:fldChar w:fldCharType="end"/>
      </w:r>
    </w:p>
    <w:p w:rsidR="00007333" w:rsidRDefault="00007333" w:rsidP="00007333">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C358A6">
        <w:fldChar w:fldCharType="begin"/>
      </w:r>
      <w:r>
        <w:instrText xml:space="preserve"> PAGEREF _Toc270521269 \h </w:instrText>
      </w:r>
      <w:r w:rsidR="00C358A6">
        <w:fldChar w:fldCharType="separate"/>
      </w:r>
      <w:r w:rsidR="00084F26">
        <w:t>1</w:t>
      </w:r>
      <w:r w:rsidR="00C358A6">
        <w:fldChar w:fldCharType="end"/>
      </w:r>
    </w:p>
    <w:p w:rsidR="00007333" w:rsidRDefault="00007333" w:rsidP="00007333">
      <w:pPr>
        <w:pStyle w:val="TOC2"/>
        <w:rPr>
          <w:rFonts w:ascii="Times New Roman" w:hAnsi="Times New Roman"/>
          <w:sz w:val="24"/>
          <w:szCs w:val="24"/>
          <w:lang w:eastAsia="en-US"/>
        </w:rPr>
      </w:pPr>
      <w:r>
        <w:t>2.2</w:t>
      </w:r>
      <w:r>
        <w:rPr>
          <w:rFonts w:ascii="Times New Roman" w:hAnsi="Times New Roman"/>
          <w:sz w:val="24"/>
          <w:szCs w:val="24"/>
          <w:lang w:eastAsia="en-US"/>
        </w:rPr>
        <w:tab/>
      </w:r>
      <w:r>
        <w:t>Overview</w:t>
      </w:r>
      <w:r>
        <w:tab/>
      </w:r>
      <w:r w:rsidR="00C358A6">
        <w:fldChar w:fldCharType="begin"/>
      </w:r>
      <w:r>
        <w:instrText xml:space="preserve"> PAGEREF _Toc270521270 \h </w:instrText>
      </w:r>
      <w:r w:rsidR="00C358A6">
        <w:fldChar w:fldCharType="separate"/>
      </w:r>
      <w:r w:rsidR="00084F26">
        <w:t>1</w:t>
      </w:r>
      <w:r w:rsidR="00C358A6">
        <w:fldChar w:fldCharType="end"/>
      </w:r>
    </w:p>
    <w:p w:rsidR="00007333" w:rsidRDefault="00007333" w:rsidP="0000733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Project Vision and Business Objectives</w:t>
      </w:r>
      <w:r>
        <w:tab/>
      </w:r>
      <w:r w:rsidR="00C358A6">
        <w:fldChar w:fldCharType="begin"/>
      </w:r>
      <w:r>
        <w:instrText xml:space="preserve"> PAGEREF _Toc270521271 \h </w:instrText>
      </w:r>
      <w:r w:rsidR="00C358A6">
        <w:fldChar w:fldCharType="separate"/>
      </w:r>
      <w:r w:rsidR="00084F26">
        <w:t>2</w:t>
      </w:r>
      <w:r w:rsidR="00C358A6">
        <w:fldChar w:fldCharType="end"/>
      </w:r>
    </w:p>
    <w:p w:rsidR="00007333" w:rsidRDefault="00007333" w:rsidP="00007333">
      <w:pPr>
        <w:pStyle w:val="TOC2"/>
        <w:rPr>
          <w:rFonts w:ascii="Times New Roman" w:hAnsi="Times New Roman"/>
          <w:sz w:val="24"/>
          <w:szCs w:val="24"/>
          <w:lang w:eastAsia="en-US"/>
        </w:rPr>
      </w:pPr>
      <w:r>
        <w:t>3.1</w:t>
      </w:r>
      <w:r>
        <w:rPr>
          <w:rFonts w:ascii="Times New Roman" w:hAnsi="Times New Roman"/>
          <w:sz w:val="24"/>
          <w:szCs w:val="24"/>
          <w:lang w:eastAsia="en-US"/>
        </w:rPr>
        <w:tab/>
      </w:r>
      <w:r>
        <w:t>Project Vision</w:t>
      </w:r>
      <w:r>
        <w:tab/>
      </w:r>
      <w:r w:rsidR="00C358A6">
        <w:fldChar w:fldCharType="begin"/>
      </w:r>
      <w:r>
        <w:instrText xml:space="preserve"> PAGEREF _Toc270521272 \h </w:instrText>
      </w:r>
      <w:r w:rsidR="00C358A6">
        <w:fldChar w:fldCharType="separate"/>
      </w:r>
      <w:r w:rsidR="00084F26">
        <w:t>2</w:t>
      </w:r>
      <w:r w:rsidR="00C358A6">
        <w:fldChar w:fldCharType="end"/>
      </w:r>
    </w:p>
    <w:p w:rsidR="00007333" w:rsidRDefault="00007333" w:rsidP="00007333">
      <w:pPr>
        <w:pStyle w:val="TOC2"/>
        <w:rPr>
          <w:rFonts w:ascii="Times New Roman" w:hAnsi="Times New Roman"/>
          <w:sz w:val="24"/>
          <w:szCs w:val="24"/>
          <w:lang w:eastAsia="en-US"/>
        </w:rPr>
      </w:pPr>
      <w:r>
        <w:t>3.2</w:t>
      </w:r>
      <w:r>
        <w:rPr>
          <w:rFonts w:ascii="Times New Roman" w:hAnsi="Times New Roman"/>
          <w:sz w:val="24"/>
          <w:szCs w:val="24"/>
          <w:lang w:eastAsia="en-US"/>
        </w:rPr>
        <w:tab/>
      </w:r>
      <w:r>
        <w:t>Project Rationale</w:t>
      </w:r>
      <w:r>
        <w:tab/>
      </w:r>
      <w:r w:rsidR="00C358A6">
        <w:fldChar w:fldCharType="begin"/>
      </w:r>
      <w:r>
        <w:instrText xml:space="preserve"> PAGEREF _Toc270521273 \h </w:instrText>
      </w:r>
      <w:r w:rsidR="00C358A6">
        <w:fldChar w:fldCharType="separate"/>
      </w:r>
      <w:r w:rsidR="00084F26">
        <w:t>2</w:t>
      </w:r>
      <w:r w:rsidR="00C358A6">
        <w:fldChar w:fldCharType="end"/>
      </w:r>
    </w:p>
    <w:p w:rsidR="00007333" w:rsidRDefault="00007333" w:rsidP="00007333">
      <w:pPr>
        <w:pStyle w:val="TOC2"/>
        <w:rPr>
          <w:rFonts w:ascii="Times New Roman" w:hAnsi="Times New Roman"/>
          <w:sz w:val="24"/>
          <w:szCs w:val="24"/>
          <w:lang w:eastAsia="en-US"/>
        </w:rPr>
      </w:pPr>
      <w:r>
        <w:t>3.3</w:t>
      </w:r>
      <w:r>
        <w:rPr>
          <w:rFonts w:ascii="Times New Roman" w:hAnsi="Times New Roman"/>
          <w:sz w:val="24"/>
          <w:szCs w:val="24"/>
          <w:lang w:eastAsia="en-US"/>
        </w:rPr>
        <w:tab/>
      </w:r>
      <w:r>
        <w:t>Project Objectives</w:t>
      </w:r>
      <w:r>
        <w:tab/>
      </w:r>
      <w:r w:rsidR="00C358A6">
        <w:fldChar w:fldCharType="begin"/>
      </w:r>
      <w:r>
        <w:instrText xml:space="preserve"> PAGEREF _Toc270521274 \h </w:instrText>
      </w:r>
      <w:r w:rsidR="00C358A6">
        <w:fldChar w:fldCharType="separate"/>
      </w:r>
      <w:r w:rsidR="00084F26">
        <w:t>2</w:t>
      </w:r>
      <w:r w:rsidR="00C358A6">
        <w:fldChar w:fldCharType="end"/>
      </w:r>
    </w:p>
    <w:p w:rsidR="00007333" w:rsidRDefault="00007333" w:rsidP="0000733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Project Direction</w:t>
      </w:r>
      <w:r>
        <w:tab/>
      </w:r>
      <w:r w:rsidR="00C358A6">
        <w:fldChar w:fldCharType="begin"/>
      </w:r>
      <w:r>
        <w:instrText xml:space="preserve"> PAGEREF _Toc270521275 \h </w:instrText>
      </w:r>
      <w:r w:rsidR="00C358A6">
        <w:fldChar w:fldCharType="separate"/>
      </w:r>
      <w:r w:rsidR="00084F26">
        <w:t>3</w:t>
      </w:r>
      <w:r w:rsidR="00C358A6">
        <w:fldChar w:fldCharType="end"/>
      </w:r>
    </w:p>
    <w:p w:rsidR="00007333" w:rsidRDefault="00007333" w:rsidP="00007333">
      <w:pPr>
        <w:pStyle w:val="TOC2"/>
        <w:rPr>
          <w:rFonts w:ascii="Times New Roman" w:hAnsi="Times New Roman"/>
          <w:sz w:val="24"/>
          <w:szCs w:val="24"/>
          <w:lang w:eastAsia="en-US"/>
        </w:rPr>
      </w:pPr>
      <w:r>
        <w:t>4.1</w:t>
      </w:r>
      <w:r>
        <w:rPr>
          <w:rFonts w:ascii="Times New Roman" w:hAnsi="Times New Roman"/>
          <w:sz w:val="24"/>
          <w:szCs w:val="24"/>
          <w:lang w:eastAsia="en-US"/>
        </w:rPr>
        <w:tab/>
      </w:r>
      <w:r>
        <w:t>Sponsorship Program</w:t>
      </w:r>
      <w:r>
        <w:tab/>
      </w:r>
      <w:r w:rsidR="00C358A6">
        <w:fldChar w:fldCharType="begin"/>
      </w:r>
      <w:r>
        <w:instrText xml:space="preserve"> PAGEREF _Toc270521276 \h </w:instrText>
      </w:r>
      <w:r w:rsidR="00C358A6">
        <w:fldChar w:fldCharType="separate"/>
      </w:r>
      <w:r w:rsidR="00084F26">
        <w:t>3</w:t>
      </w:r>
      <w:r w:rsidR="00C358A6">
        <w:fldChar w:fldCharType="end"/>
      </w:r>
    </w:p>
    <w:p w:rsidR="00007333" w:rsidRDefault="00007333" w:rsidP="0000733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Reporting Structure</w:t>
      </w:r>
      <w:r>
        <w:tab/>
      </w:r>
      <w:r w:rsidR="00C358A6">
        <w:fldChar w:fldCharType="begin"/>
      </w:r>
      <w:r>
        <w:instrText xml:space="preserve"> PAGEREF _Toc270521277 \h </w:instrText>
      </w:r>
      <w:r w:rsidR="00C358A6">
        <w:fldChar w:fldCharType="separate"/>
      </w:r>
      <w:r w:rsidR="00084F26">
        <w:t>4</w:t>
      </w:r>
      <w:r w:rsidR="00C358A6">
        <w:fldChar w:fldCharType="end"/>
      </w:r>
    </w:p>
    <w:p w:rsidR="00007333" w:rsidRDefault="00007333" w:rsidP="0000733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Roles</w:t>
      </w:r>
      <w:r>
        <w:tab/>
      </w:r>
      <w:r w:rsidR="00C358A6">
        <w:fldChar w:fldCharType="begin"/>
      </w:r>
      <w:r>
        <w:instrText xml:space="preserve"> PAGEREF _Toc270521278 \h </w:instrText>
      </w:r>
      <w:r w:rsidR="00C358A6">
        <w:fldChar w:fldCharType="separate"/>
      </w:r>
      <w:r w:rsidR="00084F26">
        <w:t>5</w:t>
      </w:r>
      <w:r w:rsidR="00C358A6">
        <w:fldChar w:fldCharType="end"/>
      </w:r>
    </w:p>
    <w:p w:rsidR="00007333" w:rsidRDefault="00007333" w:rsidP="00007333">
      <w:pPr>
        <w:pStyle w:val="TOC2"/>
        <w:rPr>
          <w:rFonts w:ascii="Times New Roman" w:hAnsi="Times New Roman"/>
          <w:sz w:val="24"/>
          <w:szCs w:val="24"/>
          <w:lang w:eastAsia="en-US"/>
        </w:rPr>
      </w:pPr>
      <w:r>
        <w:t>6.1</w:t>
      </w:r>
      <w:r>
        <w:rPr>
          <w:rFonts w:ascii="Times New Roman" w:hAnsi="Times New Roman"/>
          <w:sz w:val="24"/>
          <w:szCs w:val="24"/>
          <w:lang w:eastAsia="en-US"/>
        </w:rPr>
        <w:tab/>
      </w:r>
      <w:r>
        <w:t>Sponsorship Approach</w:t>
      </w:r>
      <w:r>
        <w:tab/>
      </w:r>
      <w:r w:rsidR="00C358A6">
        <w:fldChar w:fldCharType="begin"/>
      </w:r>
      <w:r>
        <w:instrText xml:space="preserve"> PAGEREF _Toc270521279 \h </w:instrText>
      </w:r>
      <w:r w:rsidR="00C358A6">
        <w:fldChar w:fldCharType="separate"/>
      </w:r>
      <w:r w:rsidR="00084F26">
        <w:t>5</w:t>
      </w:r>
      <w:r w:rsidR="00C358A6">
        <w:fldChar w:fldCharType="end"/>
      </w:r>
    </w:p>
    <w:p w:rsidR="00007333" w:rsidRDefault="00007333" w:rsidP="00007333">
      <w:pPr>
        <w:pStyle w:val="TOC2"/>
        <w:rPr>
          <w:rFonts w:ascii="Times New Roman" w:hAnsi="Times New Roman"/>
          <w:sz w:val="24"/>
          <w:szCs w:val="24"/>
          <w:lang w:eastAsia="en-US"/>
        </w:rPr>
      </w:pPr>
      <w:r>
        <w:t>6.2</w:t>
      </w:r>
      <w:r>
        <w:rPr>
          <w:rFonts w:ascii="Times New Roman" w:hAnsi="Times New Roman"/>
          <w:sz w:val="24"/>
          <w:szCs w:val="24"/>
          <w:lang w:eastAsia="en-US"/>
        </w:rPr>
        <w:tab/>
      </w:r>
      <w:r>
        <w:t>Steering Committee</w:t>
      </w:r>
      <w:r>
        <w:tab/>
      </w:r>
      <w:r w:rsidR="00C358A6">
        <w:fldChar w:fldCharType="begin"/>
      </w:r>
      <w:r>
        <w:instrText xml:space="preserve"> PAGEREF _Toc270521280 \h </w:instrText>
      </w:r>
      <w:r w:rsidR="00C358A6">
        <w:fldChar w:fldCharType="separate"/>
      </w:r>
      <w:r w:rsidR="00084F26">
        <w:t>5</w:t>
      </w:r>
      <w:r w:rsidR="00C358A6">
        <w:fldChar w:fldCharType="end"/>
      </w:r>
    </w:p>
    <w:p w:rsidR="00007333" w:rsidRDefault="00007333" w:rsidP="00007333">
      <w:pPr>
        <w:pStyle w:val="TOC2"/>
        <w:rPr>
          <w:rFonts w:ascii="Times New Roman" w:hAnsi="Times New Roman"/>
          <w:sz w:val="24"/>
          <w:szCs w:val="24"/>
          <w:lang w:eastAsia="en-US"/>
        </w:rPr>
      </w:pPr>
      <w:r>
        <w:t>6.3</w:t>
      </w:r>
      <w:r>
        <w:rPr>
          <w:rFonts w:ascii="Times New Roman" w:hAnsi="Times New Roman"/>
          <w:sz w:val="24"/>
          <w:szCs w:val="24"/>
          <w:lang w:eastAsia="en-US"/>
        </w:rPr>
        <w:tab/>
      </w:r>
      <w:r>
        <w:t>Advisory Committee</w:t>
      </w:r>
      <w:r>
        <w:tab/>
      </w:r>
      <w:r w:rsidR="00C358A6">
        <w:fldChar w:fldCharType="begin"/>
      </w:r>
      <w:r>
        <w:instrText xml:space="preserve"> PAGEREF _Toc270521281 \h </w:instrText>
      </w:r>
      <w:r w:rsidR="00C358A6">
        <w:fldChar w:fldCharType="separate"/>
      </w:r>
      <w:r w:rsidR="00084F26">
        <w:t>7</w:t>
      </w:r>
      <w:r w:rsidR="00C358A6">
        <w:fldChar w:fldCharType="end"/>
      </w:r>
    </w:p>
    <w:p w:rsidR="00007333" w:rsidRDefault="00007333" w:rsidP="00007333">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The Communication Strategy</w:t>
      </w:r>
      <w:r>
        <w:tab/>
      </w:r>
      <w:r w:rsidR="00C358A6">
        <w:fldChar w:fldCharType="begin"/>
      </w:r>
      <w:r>
        <w:instrText xml:space="preserve"> PAGEREF _Toc270521282 \h </w:instrText>
      </w:r>
      <w:r w:rsidR="00C358A6">
        <w:fldChar w:fldCharType="separate"/>
      </w:r>
      <w:r w:rsidR="00084F26">
        <w:t>8</w:t>
      </w:r>
      <w:r w:rsidR="00C358A6">
        <w:fldChar w:fldCharType="end"/>
      </w:r>
    </w:p>
    <w:p w:rsidR="00007333" w:rsidRDefault="00007333" w:rsidP="00007333">
      <w:pPr>
        <w:pStyle w:val="TOC2"/>
        <w:rPr>
          <w:rFonts w:ascii="Times New Roman" w:hAnsi="Times New Roman"/>
          <w:sz w:val="24"/>
          <w:szCs w:val="24"/>
          <w:lang w:eastAsia="en-US"/>
        </w:rPr>
      </w:pPr>
      <w:r w:rsidRPr="004A3A5D">
        <w:rPr>
          <w:rFonts w:eastAsia="Arial Unicode MS"/>
        </w:rPr>
        <w:t>7.1</w:t>
      </w:r>
      <w:r>
        <w:rPr>
          <w:rFonts w:ascii="Times New Roman" w:hAnsi="Times New Roman"/>
          <w:sz w:val="24"/>
          <w:szCs w:val="24"/>
          <w:lang w:eastAsia="en-US"/>
        </w:rPr>
        <w:tab/>
      </w:r>
      <w:r>
        <w:t>Why Focus on Communications?</w:t>
      </w:r>
      <w:r>
        <w:tab/>
      </w:r>
      <w:r w:rsidR="00C358A6">
        <w:fldChar w:fldCharType="begin"/>
      </w:r>
      <w:r>
        <w:instrText xml:space="preserve"> PAGEREF _Toc270521283 \h </w:instrText>
      </w:r>
      <w:r w:rsidR="00C358A6">
        <w:fldChar w:fldCharType="separate"/>
      </w:r>
      <w:r w:rsidR="00084F26">
        <w:t>8</w:t>
      </w:r>
      <w:r w:rsidR="00C358A6">
        <w:fldChar w:fldCharType="end"/>
      </w:r>
    </w:p>
    <w:p w:rsidR="00007333" w:rsidRDefault="00007333" w:rsidP="00007333">
      <w:pPr>
        <w:pStyle w:val="TOC2"/>
        <w:rPr>
          <w:rFonts w:ascii="Times New Roman" w:hAnsi="Times New Roman"/>
          <w:sz w:val="24"/>
          <w:szCs w:val="24"/>
          <w:lang w:eastAsia="en-US"/>
        </w:rPr>
      </w:pPr>
      <w:r w:rsidRPr="004A3A5D">
        <w:rPr>
          <w:rFonts w:eastAsia="Arial Unicode MS"/>
        </w:rPr>
        <w:t>7.2</w:t>
      </w:r>
      <w:r>
        <w:rPr>
          <w:rFonts w:ascii="Times New Roman" w:hAnsi="Times New Roman"/>
          <w:sz w:val="24"/>
          <w:szCs w:val="24"/>
          <w:lang w:eastAsia="en-US"/>
        </w:rPr>
        <w:tab/>
      </w:r>
      <w:r>
        <w:t>Communication Strategy Description</w:t>
      </w:r>
      <w:r>
        <w:tab/>
      </w:r>
      <w:r w:rsidR="00C358A6">
        <w:fldChar w:fldCharType="begin"/>
      </w:r>
      <w:r>
        <w:instrText xml:space="preserve"> PAGEREF _Toc270521284 \h </w:instrText>
      </w:r>
      <w:r w:rsidR="00C358A6">
        <w:fldChar w:fldCharType="separate"/>
      </w:r>
      <w:r w:rsidR="00084F26">
        <w:t>8</w:t>
      </w:r>
      <w:r w:rsidR="00C358A6">
        <w:fldChar w:fldCharType="end"/>
      </w:r>
    </w:p>
    <w:p w:rsidR="00007333" w:rsidRDefault="00007333" w:rsidP="00007333">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C358A6">
        <w:fldChar w:fldCharType="begin"/>
      </w:r>
      <w:r>
        <w:instrText xml:space="preserve"> PAGEREF _Toc270521285 \h </w:instrText>
      </w:r>
      <w:r w:rsidR="00C358A6">
        <w:fldChar w:fldCharType="separate"/>
      </w:r>
      <w:r w:rsidR="00084F26">
        <w:t>10</w:t>
      </w:r>
      <w:r w:rsidR="00C358A6">
        <w:fldChar w:fldCharType="end"/>
      </w:r>
    </w:p>
    <w:p w:rsidR="00007333" w:rsidRDefault="00007333" w:rsidP="00007333">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C358A6">
        <w:fldChar w:fldCharType="begin"/>
      </w:r>
      <w:r>
        <w:instrText xml:space="preserve"> PAGEREF _Toc270521286 \h </w:instrText>
      </w:r>
      <w:r w:rsidR="00C358A6">
        <w:fldChar w:fldCharType="separate"/>
      </w:r>
      <w:r w:rsidR="00084F26">
        <w:t>10</w:t>
      </w:r>
      <w:r w:rsidR="00C358A6">
        <w:fldChar w:fldCharType="end"/>
      </w:r>
    </w:p>
    <w:p w:rsidR="00007333" w:rsidRDefault="00007333" w:rsidP="00007333">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C358A6">
        <w:fldChar w:fldCharType="begin"/>
      </w:r>
      <w:r>
        <w:instrText xml:space="preserve"> PAGEREF _Toc270521287 \h </w:instrText>
      </w:r>
      <w:r w:rsidR="00C358A6">
        <w:fldChar w:fldCharType="separate"/>
      </w:r>
      <w:r w:rsidR="00084F26">
        <w:t>10</w:t>
      </w:r>
      <w:r w:rsidR="00C358A6">
        <w:fldChar w:fldCharType="end"/>
      </w:r>
    </w:p>
    <w:p w:rsidR="00007333" w:rsidRDefault="00C358A6" w:rsidP="00007333">
      <w:r>
        <w:fldChar w:fldCharType="end"/>
      </w:r>
    </w:p>
    <w:p w:rsidR="00007333" w:rsidRDefault="00007333" w:rsidP="007B3CA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07333" w:rsidRDefault="00007333" w:rsidP="00007333"/>
    <w:p w:rsidR="00007333" w:rsidRDefault="00007333" w:rsidP="00007333">
      <w:pPr>
        <w:pStyle w:val="BodyText"/>
        <w:sectPr w:rsidR="00007333" w:rsidSect="00A92F2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07333" w:rsidRDefault="00007333" w:rsidP="00007333">
      <w:pPr>
        <w:pStyle w:val="Heading1"/>
      </w:pPr>
      <w:bookmarkStart w:id="11" w:name="_Toc270521268"/>
      <w:r>
        <w:lastRenderedPageBreak/>
        <w:t>Introduction</w:t>
      </w:r>
      <w:bookmarkEnd w:id="0"/>
      <w:bookmarkEnd w:id="11"/>
    </w:p>
    <w:p w:rsidR="00007333" w:rsidRDefault="00007333" w:rsidP="00007333">
      <w:pPr>
        <w:pStyle w:val="BodyText"/>
      </w:pPr>
    </w:p>
    <w:p w:rsidR="00007333" w:rsidRDefault="00007333" w:rsidP="00007333">
      <w:pPr>
        <w:pStyle w:val="Heading2"/>
        <w:tabs>
          <w:tab w:val="clear" w:pos="4320"/>
        </w:tabs>
      </w:pPr>
      <w:bookmarkStart w:id="12" w:name="_Toc442772864"/>
      <w:bookmarkStart w:id="13" w:name="_Toc442774231"/>
      <w:bookmarkStart w:id="14" w:name="_Toc447612469"/>
      <w:bookmarkStart w:id="15" w:name="_Toc270521269"/>
      <w:r>
        <w:t>Purpose</w:t>
      </w:r>
      <w:bookmarkEnd w:id="12"/>
      <w:bookmarkEnd w:id="13"/>
      <w:bookmarkEnd w:id="14"/>
      <w:bookmarkEnd w:id="15"/>
    </w:p>
    <w:p w:rsidR="00007333" w:rsidRDefault="00007333" w:rsidP="00007333">
      <w:pPr>
        <w:pStyle w:val="BodyText"/>
      </w:pPr>
      <w:r>
        <w:t xml:space="preserve">The purpose of this document is to provide the project governance defined by the </w:t>
      </w:r>
      <w:r w:rsidRPr="00F42246">
        <w:rPr>
          <w:rStyle w:val="HighlightedVariable"/>
          <w:rFonts w:eastAsia="Calibri"/>
        </w:rPr>
        <w:t>&lt;Company Name&gt;</w:t>
      </w:r>
      <w:r>
        <w:t xml:space="preserve"> Executives during the Executive Alignment Workshop.  This document provides the information on the project vision aligned with the business objectives, project success criteria and also it define the steering committee structure role and rules.</w:t>
      </w:r>
    </w:p>
    <w:p w:rsidR="00007333" w:rsidRDefault="00007333" w:rsidP="00007333">
      <w:pPr>
        <w:pStyle w:val="BodyText"/>
      </w:pPr>
      <w:r>
        <w:t>The high-level project risks are also identified with the key actions to put in place to mitigate them.</w:t>
      </w:r>
    </w:p>
    <w:p w:rsidR="00007333" w:rsidRDefault="00007333" w:rsidP="00007333">
      <w:pPr>
        <w:pStyle w:val="Heading2"/>
        <w:tabs>
          <w:tab w:val="clear" w:pos="4320"/>
        </w:tabs>
      </w:pPr>
      <w:bookmarkStart w:id="16" w:name="_Toc442772865"/>
      <w:bookmarkStart w:id="17" w:name="_Toc442774232"/>
      <w:bookmarkStart w:id="18" w:name="_Toc447612470"/>
      <w:bookmarkStart w:id="19" w:name="_Toc270521270"/>
      <w:r>
        <w:t>Overview</w:t>
      </w:r>
      <w:bookmarkEnd w:id="16"/>
      <w:bookmarkEnd w:id="17"/>
      <w:bookmarkEnd w:id="18"/>
      <w:bookmarkEnd w:id="19"/>
    </w:p>
    <w:p w:rsidR="00007333" w:rsidRDefault="00007333" w:rsidP="00007333">
      <w:pPr>
        <w:pStyle w:val="BodyT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007333" w:rsidTr="008C5F0A">
        <w:trPr>
          <w:cantSplit/>
          <w:tblHeader/>
        </w:trPr>
        <w:tc>
          <w:tcPr>
            <w:tcW w:w="3078" w:type="dxa"/>
            <w:tcBorders>
              <w:top w:val="single" w:sz="12" w:space="0" w:color="000000"/>
              <w:bottom w:val="single" w:sz="6" w:space="0" w:color="000000"/>
              <w:right w:val="nil"/>
            </w:tcBorders>
            <w:shd w:val="clear" w:color="000000" w:fill="E6E6E6"/>
          </w:tcPr>
          <w:p w:rsidR="00007333" w:rsidRDefault="00007333" w:rsidP="008C5F0A">
            <w:pPr>
              <w:pStyle w:val="TableHeading"/>
            </w:pPr>
            <w:r>
              <w:t>Component</w:t>
            </w:r>
          </w:p>
        </w:tc>
        <w:tc>
          <w:tcPr>
            <w:tcW w:w="4860" w:type="dxa"/>
            <w:tcBorders>
              <w:top w:val="single" w:sz="12" w:space="0" w:color="000000"/>
              <w:left w:val="nil"/>
              <w:bottom w:val="single" w:sz="6" w:space="0" w:color="000000"/>
            </w:tcBorders>
            <w:shd w:val="clear" w:color="000000" w:fill="E6E6E6"/>
          </w:tcPr>
          <w:p w:rsidR="00007333" w:rsidRDefault="00007333" w:rsidP="008C5F0A">
            <w:pPr>
              <w:pStyle w:val="TableHeading"/>
            </w:pPr>
            <w:r>
              <w:t>Description</w:t>
            </w:r>
          </w:p>
        </w:tc>
      </w:tr>
      <w:tr w:rsidR="00007333" w:rsidTr="008C5F0A">
        <w:trPr>
          <w:cantSplit/>
        </w:trPr>
        <w:tc>
          <w:tcPr>
            <w:tcW w:w="3078" w:type="dxa"/>
            <w:tcBorders>
              <w:top w:val="single" w:sz="6" w:space="0" w:color="000000"/>
            </w:tcBorders>
            <w:shd w:val="clear" w:color="000000" w:fill="FFFFFF"/>
          </w:tcPr>
          <w:p w:rsidR="00007333" w:rsidRDefault="00007333" w:rsidP="008C5F0A">
            <w:pPr>
              <w:pStyle w:val="TableText"/>
            </w:pPr>
            <w:r>
              <w:t>Project Vision and Business Objectives</w:t>
            </w:r>
          </w:p>
        </w:tc>
        <w:tc>
          <w:tcPr>
            <w:tcW w:w="4860" w:type="dxa"/>
            <w:tcBorders>
              <w:top w:val="single" w:sz="6" w:space="0" w:color="000000"/>
            </w:tcBorders>
            <w:shd w:val="clear" w:color="000000" w:fill="FFFFFF"/>
          </w:tcPr>
          <w:p w:rsidR="00007333" w:rsidRDefault="00007333" w:rsidP="008C5F0A">
            <w:pPr>
              <w:pStyle w:val="TableText"/>
            </w:pPr>
            <w:r>
              <w:t>Shows the alignment of the project vision with the business strategy and identifies the rational for the project and expected business objectives and benefits.</w:t>
            </w:r>
          </w:p>
        </w:tc>
      </w:tr>
      <w:tr w:rsidR="00007333" w:rsidTr="008C5F0A">
        <w:trPr>
          <w:cantSplit/>
        </w:trPr>
        <w:tc>
          <w:tcPr>
            <w:tcW w:w="3078" w:type="dxa"/>
            <w:shd w:val="clear" w:color="000000" w:fill="FFFFFF"/>
          </w:tcPr>
          <w:p w:rsidR="00007333" w:rsidRDefault="00007333" w:rsidP="008C5F0A">
            <w:pPr>
              <w:pStyle w:val="TableText"/>
            </w:pPr>
            <w:r>
              <w:t>Project Direction</w:t>
            </w:r>
          </w:p>
        </w:tc>
        <w:tc>
          <w:tcPr>
            <w:tcW w:w="4860" w:type="dxa"/>
            <w:shd w:val="clear" w:color="000000" w:fill="FFFFFF"/>
          </w:tcPr>
          <w:p w:rsidR="00007333" w:rsidRDefault="00007333" w:rsidP="008C5F0A">
            <w:pPr>
              <w:pStyle w:val="TableText"/>
            </w:pPr>
            <w:r>
              <w:t>Identifies the high-level project risks and challenges.  Includes action items to manage the impact, mitigate the risks, support key project roles and manage the project at the executive level.</w:t>
            </w:r>
          </w:p>
        </w:tc>
      </w:tr>
      <w:tr w:rsidR="00007333" w:rsidTr="008C5F0A">
        <w:trPr>
          <w:cantSplit/>
        </w:trPr>
        <w:tc>
          <w:tcPr>
            <w:tcW w:w="3078" w:type="dxa"/>
            <w:shd w:val="clear" w:color="000000" w:fill="FFFFFF"/>
          </w:tcPr>
          <w:p w:rsidR="00007333" w:rsidRDefault="00007333" w:rsidP="008C5F0A">
            <w:pPr>
              <w:pStyle w:val="TableText"/>
            </w:pPr>
            <w:r>
              <w:t>Roles</w:t>
            </w:r>
          </w:p>
        </w:tc>
        <w:tc>
          <w:tcPr>
            <w:tcW w:w="4860" w:type="dxa"/>
            <w:shd w:val="clear" w:color="000000" w:fill="FFFFFF"/>
          </w:tcPr>
          <w:p w:rsidR="00007333" w:rsidRDefault="00007333" w:rsidP="008C5F0A">
            <w:pPr>
              <w:pStyle w:val="TableText"/>
            </w:pPr>
            <w:r>
              <w:t>Documents roles within the project environment, including the executive sponsor, Steering Committee structure, role and rules</w:t>
            </w:r>
          </w:p>
        </w:tc>
      </w:tr>
    </w:tbl>
    <w:p w:rsidR="00007333" w:rsidRDefault="00007333" w:rsidP="00007333">
      <w:pPr>
        <w:pStyle w:val="BodyText"/>
      </w:pPr>
    </w:p>
    <w:p w:rsidR="00007333" w:rsidRDefault="00007333" w:rsidP="00007333">
      <w:pPr>
        <w:pStyle w:val="Heading1"/>
      </w:pPr>
      <w:bookmarkStart w:id="20" w:name="_Toc442772870"/>
      <w:bookmarkStart w:id="21" w:name="_Toc442774237"/>
      <w:bookmarkStart w:id="22" w:name="_Toc447612475"/>
      <w:bookmarkStart w:id="23" w:name="_Toc270521271"/>
      <w:r>
        <w:lastRenderedPageBreak/>
        <w:t>Project Vision and Business Objectives</w:t>
      </w:r>
      <w:bookmarkEnd w:id="20"/>
      <w:bookmarkEnd w:id="21"/>
      <w:bookmarkEnd w:id="22"/>
      <w:bookmarkEnd w:id="23"/>
    </w:p>
    <w:p w:rsidR="00007333" w:rsidRDefault="00007333" w:rsidP="00007333">
      <w:pPr>
        <w:pStyle w:val="BodyText"/>
      </w:pPr>
    </w:p>
    <w:p w:rsidR="00007333" w:rsidRDefault="00007333" w:rsidP="00007333">
      <w:pPr>
        <w:pStyle w:val="Heading2"/>
        <w:tabs>
          <w:tab w:val="clear" w:pos="4320"/>
        </w:tabs>
      </w:pPr>
      <w:bookmarkStart w:id="24" w:name="_Toc25402704"/>
      <w:bookmarkStart w:id="25" w:name="_Toc270521272"/>
      <w:r>
        <w:t>Project Vision</w:t>
      </w:r>
      <w:bookmarkEnd w:id="24"/>
      <w:bookmarkEnd w:id="25"/>
    </w:p>
    <w:p w:rsidR="00007333" w:rsidRDefault="00007333" w:rsidP="00007333">
      <w:pPr>
        <w:pStyle w:val="BodyText"/>
      </w:pPr>
    </w:p>
    <w:p w:rsidR="00007333" w:rsidRDefault="00007333" w:rsidP="00007333">
      <w:pPr>
        <w:pStyle w:val="Heading3"/>
        <w:tabs>
          <w:tab w:val="clear" w:pos="4320"/>
        </w:tabs>
      </w:pPr>
      <w:bookmarkStart w:id="26" w:name="_Toc442772871"/>
      <w:bookmarkStart w:id="27" w:name="_Toc442774238"/>
      <w:bookmarkStart w:id="28" w:name="_Toc447612476"/>
      <w:r>
        <w:t>Alignment of Project Vision with Business Strategy</w:t>
      </w:r>
    </w:p>
    <w:p w:rsidR="00007333" w:rsidRDefault="00007333" w:rsidP="00007333">
      <w:pPr>
        <w:pStyle w:val="BodyText"/>
      </w:pPr>
      <w:r>
        <w:t>This section documents the project vision developed by the Executives and its alignment with the corporate strategy.  In today’s business climate, the introduction of new enabling technology requires serious consideration to both the business drivers making the change necessary and the impact the change will have on the individuals and business units impacted by it.  Visions must be clear, concise, compelling and aligned.</w:t>
      </w:r>
    </w:p>
    <w:p w:rsidR="00007333" w:rsidRDefault="00007333" w:rsidP="00007333">
      <w:pPr>
        <w:pStyle w:val="BodyText"/>
      </w:pPr>
      <w:r>
        <w:t xml:space="preserve">The corporate vision for </w:t>
      </w:r>
      <w:r>
        <w:rPr>
          <w:rStyle w:val="HighlightedVariable"/>
          <w:rFonts w:eastAsia="Calibri"/>
        </w:rPr>
        <w:t>&lt;Company Name&gt;</w:t>
      </w:r>
      <w:r>
        <w:t xml:space="preserve"> is:</w:t>
      </w:r>
    </w:p>
    <w:p w:rsidR="00007333" w:rsidRDefault="00007333" w:rsidP="00007333">
      <w:pPr>
        <w:pStyle w:val="BodyText"/>
      </w:pPr>
    </w:p>
    <w:p w:rsidR="00007333" w:rsidRDefault="00007333" w:rsidP="00007333">
      <w:pPr>
        <w:pStyle w:val="BodyText"/>
      </w:pPr>
      <w:r>
        <w:t xml:space="preserve">A PowerPoint slide of the vision can be found in Appendix 1, which contains the presentation used in the Executive Alignment Workshop. </w:t>
      </w:r>
    </w:p>
    <w:p w:rsidR="00007333" w:rsidRDefault="00007333" w:rsidP="00007333">
      <w:pPr>
        <w:pStyle w:val="Heading2"/>
        <w:tabs>
          <w:tab w:val="clear" w:pos="4320"/>
        </w:tabs>
      </w:pPr>
      <w:bookmarkStart w:id="29" w:name="_Toc25402705"/>
      <w:bookmarkStart w:id="30" w:name="_Toc270521273"/>
      <w:r>
        <w:t>Project Rationale</w:t>
      </w:r>
      <w:bookmarkEnd w:id="29"/>
      <w:bookmarkEnd w:id="30"/>
    </w:p>
    <w:p w:rsidR="00007333" w:rsidRDefault="00007333" w:rsidP="00007333">
      <w:pPr>
        <w:pStyle w:val="Heading8"/>
      </w:pPr>
      <w:r>
        <w:t xml:space="preserve">Reasons for implementing the </w:t>
      </w:r>
      <w:r>
        <w:rPr>
          <w:rStyle w:val="HighlightedVariable"/>
          <w:rFonts w:eastAsia="Calibri"/>
        </w:rPr>
        <w:t>&lt;Company Name&gt;</w:t>
      </w:r>
    </w:p>
    <w:p w:rsidR="00007333" w:rsidRDefault="00007333" w:rsidP="00007333">
      <w:pPr>
        <w:pStyle w:val="BodyText"/>
      </w:pPr>
      <w:r>
        <w:t xml:space="preserve">The </w:t>
      </w:r>
      <w:r>
        <w:rPr>
          <w:rStyle w:val="HighlightedVariable"/>
          <w:rFonts w:eastAsia="Calibri"/>
        </w:rPr>
        <w:t>&lt;Company Name&gt;</w:t>
      </w:r>
      <w:r>
        <w:t xml:space="preserve"> </w:t>
      </w:r>
      <w:r w:rsidRPr="00F42246">
        <w:rPr>
          <w:rStyle w:val="HighlightedVariable"/>
          <w:rFonts w:eastAsia="Calibri"/>
        </w:rPr>
        <w:t>&lt;Project Name&gt;</w:t>
      </w:r>
      <w:r>
        <w:t xml:space="preserve"> will address many of the problems of our current systems, which:</w:t>
      </w:r>
    </w:p>
    <w:p w:rsidR="00007333" w:rsidRDefault="00007333" w:rsidP="00007333">
      <w:pPr>
        <w:pStyle w:val="Bullet"/>
        <w:tabs>
          <w:tab w:val="clear" w:pos="4320"/>
        </w:tabs>
      </w:pPr>
    </w:p>
    <w:p w:rsidR="00007333" w:rsidRDefault="00007333" w:rsidP="00007333">
      <w:pPr>
        <w:pStyle w:val="Bullet"/>
        <w:tabs>
          <w:tab w:val="clear" w:pos="4320"/>
        </w:tabs>
      </w:pPr>
    </w:p>
    <w:p w:rsidR="00007333" w:rsidRDefault="00007333" w:rsidP="00007333">
      <w:pPr>
        <w:pStyle w:val="Bullet"/>
        <w:tabs>
          <w:tab w:val="clear" w:pos="4320"/>
        </w:tabs>
      </w:pPr>
    </w:p>
    <w:p w:rsidR="00007333" w:rsidRDefault="00007333" w:rsidP="00007333">
      <w:pPr>
        <w:pStyle w:val="Heading2"/>
        <w:tabs>
          <w:tab w:val="clear" w:pos="4320"/>
        </w:tabs>
      </w:pPr>
      <w:bookmarkStart w:id="31" w:name="_Toc25402706"/>
      <w:bookmarkStart w:id="32" w:name="_Toc270521274"/>
      <w:r>
        <w:t>Project Objectives</w:t>
      </w:r>
      <w:bookmarkEnd w:id="31"/>
      <w:bookmarkEnd w:id="32"/>
    </w:p>
    <w:p w:rsidR="00007333" w:rsidRDefault="00007333" w:rsidP="00007333">
      <w:pPr>
        <w:pStyle w:val="BodyText"/>
        <w:spacing w:before="0" w:after="0"/>
      </w:pPr>
      <w:r>
        <w:t>The business objectives and benefits we expect from the project are shown below and will be measured as described:</w:t>
      </w:r>
    </w:p>
    <w:p w:rsidR="00007333" w:rsidRDefault="00007333" w:rsidP="00007333">
      <w:pPr>
        <w:pStyle w:val="BodyText"/>
        <w:spacing w:before="0" w:after="0"/>
      </w:pPr>
    </w:p>
    <w:tbl>
      <w:tblPr>
        <w:tblW w:w="8496"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00"/>
        <w:gridCol w:w="2848"/>
        <w:gridCol w:w="2848"/>
      </w:tblGrid>
      <w:tr w:rsidR="00007333" w:rsidTr="008C5F0A">
        <w:trPr>
          <w:cantSplit/>
          <w:tblHeader/>
        </w:trPr>
        <w:tc>
          <w:tcPr>
            <w:tcW w:w="2800" w:type="dxa"/>
            <w:tcBorders>
              <w:top w:val="single" w:sz="12" w:space="0" w:color="000000"/>
              <w:bottom w:val="single" w:sz="6" w:space="0" w:color="000000"/>
              <w:right w:val="nil"/>
            </w:tcBorders>
            <w:shd w:val="clear" w:color="000000" w:fill="E6E6E6"/>
          </w:tcPr>
          <w:p w:rsidR="00007333" w:rsidRDefault="00007333" w:rsidP="008C5F0A">
            <w:pPr>
              <w:pStyle w:val="TableHeading"/>
            </w:pPr>
            <w:r>
              <w:t>Business Objectives for Project</w:t>
            </w:r>
          </w:p>
        </w:tc>
        <w:tc>
          <w:tcPr>
            <w:tcW w:w="2848"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Benefits</w:t>
            </w:r>
          </w:p>
        </w:tc>
        <w:tc>
          <w:tcPr>
            <w:tcW w:w="2848" w:type="dxa"/>
            <w:tcBorders>
              <w:top w:val="single" w:sz="12" w:space="0" w:color="000000"/>
              <w:left w:val="nil"/>
              <w:bottom w:val="single" w:sz="6" w:space="0" w:color="000000"/>
            </w:tcBorders>
            <w:shd w:val="clear" w:color="000000" w:fill="E6E6E6"/>
          </w:tcPr>
          <w:p w:rsidR="00007333" w:rsidRDefault="00007333" w:rsidP="008C5F0A">
            <w:pPr>
              <w:pStyle w:val="TableHeading"/>
            </w:pPr>
            <w:r>
              <w:t>Measurement</w:t>
            </w:r>
          </w:p>
        </w:tc>
      </w:tr>
      <w:tr w:rsidR="00007333" w:rsidTr="008C5F0A">
        <w:trPr>
          <w:cantSplit/>
        </w:trPr>
        <w:tc>
          <w:tcPr>
            <w:tcW w:w="2800" w:type="dxa"/>
            <w:tcBorders>
              <w:top w:val="single" w:sz="6" w:space="0" w:color="000000"/>
            </w:tcBorders>
            <w:shd w:val="clear" w:color="000000" w:fill="FFFFFF"/>
          </w:tcPr>
          <w:p w:rsidR="00007333" w:rsidRDefault="00007333" w:rsidP="008C5F0A">
            <w:pPr>
              <w:pStyle w:val="TableText"/>
            </w:pPr>
          </w:p>
        </w:tc>
        <w:tc>
          <w:tcPr>
            <w:tcW w:w="2848" w:type="dxa"/>
            <w:tcBorders>
              <w:top w:val="single" w:sz="6" w:space="0" w:color="000000"/>
            </w:tcBorders>
            <w:shd w:val="clear" w:color="000000" w:fill="FFFFFF"/>
          </w:tcPr>
          <w:p w:rsidR="00007333" w:rsidRDefault="00007333" w:rsidP="008C5F0A">
            <w:pPr>
              <w:pStyle w:val="TableText"/>
            </w:pPr>
          </w:p>
        </w:tc>
        <w:tc>
          <w:tcPr>
            <w:tcW w:w="2848" w:type="dxa"/>
            <w:tcBorders>
              <w:top w:val="single" w:sz="6" w:space="0" w:color="000000"/>
            </w:tcBorders>
            <w:shd w:val="clear" w:color="000000" w:fill="FFFFFF"/>
          </w:tcPr>
          <w:p w:rsidR="00007333" w:rsidRDefault="00007333" w:rsidP="008C5F0A">
            <w:pPr>
              <w:pStyle w:val="TableText"/>
            </w:pPr>
          </w:p>
        </w:tc>
      </w:tr>
      <w:tr w:rsidR="00007333" w:rsidTr="008C5F0A">
        <w:trPr>
          <w:cantSplit/>
        </w:trPr>
        <w:tc>
          <w:tcPr>
            <w:tcW w:w="2800"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r>
      <w:tr w:rsidR="00007333" w:rsidTr="008C5F0A">
        <w:trPr>
          <w:cantSplit/>
        </w:trPr>
        <w:tc>
          <w:tcPr>
            <w:tcW w:w="2800"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r>
      <w:tr w:rsidR="00007333" w:rsidTr="008C5F0A">
        <w:trPr>
          <w:cantSplit/>
        </w:trPr>
        <w:tc>
          <w:tcPr>
            <w:tcW w:w="2800"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r>
      <w:tr w:rsidR="00007333" w:rsidTr="008C5F0A">
        <w:trPr>
          <w:cantSplit/>
        </w:trPr>
        <w:tc>
          <w:tcPr>
            <w:tcW w:w="2800"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r>
      <w:tr w:rsidR="00007333" w:rsidTr="008C5F0A">
        <w:trPr>
          <w:cantSplit/>
        </w:trPr>
        <w:tc>
          <w:tcPr>
            <w:tcW w:w="2800"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c>
          <w:tcPr>
            <w:tcW w:w="2848"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1"/>
      </w:pPr>
      <w:bookmarkStart w:id="33" w:name="_Toc270521275"/>
      <w:r>
        <w:lastRenderedPageBreak/>
        <w:t>Project Direction</w:t>
      </w:r>
      <w:bookmarkEnd w:id="26"/>
      <w:bookmarkEnd w:id="27"/>
      <w:bookmarkEnd w:id="28"/>
      <w:bookmarkEnd w:id="33"/>
    </w:p>
    <w:p w:rsidR="00007333" w:rsidRDefault="00007333" w:rsidP="00007333">
      <w:pPr>
        <w:pStyle w:val="BodyText"/>
      </w:pPr>
      <w:r>
        <w:t xml:space="preserve">The </w:t>
      </w:r>
      <w:r>
        <w:rPr>
          <w:rStyle w:val="HighlightedVariable"/>
          <w:rFonts w:eastAsia="Calibri"/>
        </w:rPr>
        <w:t>&lt;Company Name&gt;</w:t>
      </w:r>
      <w:r>
        <w:t xml:space="preserve"> Executives are committed to remove project barriers and fully support the </w:t>
      </w:r>
      <w:proofErr w:type="spellStart"/>
      <w:r>
        <w:t>porject</w:t>
      </w:r>
      <w:proofErr w:type="spellEnd"/>
      <w:r>
        <w:t>.</w:t>
      </w:r>
    </w:p>
    <w:p w:rsidR="00007333" w:rsidRDefault="00007333" w:rsidP="00007333">
      <w:pPr>
        <w:pStyle w:val="Heading2"/>
        <w:tabs>
          <w:tab w:val="clear" w:pos="4320"/>
        </w:tabs>
      </w:pPr>
      <w:bookmarkStart w:id="34" w:name="_Toc25402708"/>
      <w:bookmarkStart w:id="35" w:name="_Toc442772875"/>
      <w:bookmarkStart w:id="36" w:name="_Toc442774242"/>
      <w:r>
        <w:t>Project Risks/Barriers</w:t>
      </w:r>
      <w:bookmarkEnd w:id="34"/>
    </w:p>
    <w:p w:rsidR="00007333" w:rsidRDefault="00007333" w:rsidP="00007333">
      <w:pPr>
        <w:pStyle w:val="BodyText"/>
      </w:pPr>
      <w:r>
        <w:t>The Executives recognize that the implementation will involve major challenges for business processes and culture, and surfaced the following risks/barriers to the project were identified during the Executive Alignment Workshop:</w:t>
      </w:r>
    </w:p>
    <w:p w:rsidR="00007333" w:rsidRDefault="00007333" w:rsidP="00007333">
      <w:pPr>
        <w:pStyle w:val="Bullet"/>
        <w:tabs>
          <w:tab w:val="clear" w:pos="4320"/>
        </w:tabs>
      </w:pPr>
    </w:p>
    <w:p w:rsidR="00007333" w:rsidRDefault="00007333" w:rsidP="00007333">
      <w:pPr>
        <w:pStyle w:val="Bullet"/>
        <w:tabs>
          <w:tab w:val="clear" w:pos="4320"/>
        </w:tabs>
      </w:pPr>
    </w:p>
    <w:p w:rsidR="00007333" w:rsidRDefault="00007333" w:rsidP="00007333">
      <w:pPr>
        <w:pStyle w:val="Bullet"/>
        <w:tabs>
          <w:tab w:val="clear" w:pos="4320"/>
        </w:tabs>
      </w:pPr>
    </w:p>
    <w:p w:rsidR="00007333" w:rsidRDefault="00007333" w:rsidP="00007333">
      <w:pPr>
        <w:pStyle w:val="Heading2"/>
        <w:tabs>
          <w:tab w:val="clear" w:pos="4320"/>
        </w:tabs>
      </w:pPr>
      <w:bookmarkStart w:id="37" w:name="_Toc270521276"/>
      <w:r>
        <w:t>Sponsorship Program</w:t>
      </w:r>
      <w:bookmarkEnd w:id="37"/>
    </w:p>
    <w:p w:rsidR="00007333" w:rsidRDefault="00007333" w:rsidP="00007333">
      <w:pPr>
        <w:pStyle w:val="BodyText"/>
      </w:pPr>
      <w:r>
        <w:t>The Executives discussed the challenges above and identified actions that could be taken at the executive level to address these challenges and support the implementation team.  The following strategies were identified:</w:t>
      </w:r>
    </w:p>
    <w:p w:rsidR="00007333" w:rsidRDefault="00007333" w:rsidP="00007333">
      <w:pPr>
        <w:pStyle w:val="BodyText"/>
      </w:pPr>
      <w:r>
        <w:t>The “VPs’ Actions” column identifies the individual actions that the VPs will have to realize to support the project, and involves the following leaders:</w:t>
      </w:r>
    </w:p>
    <w:p w:rsidR="00007333" w:rsidRDefault="00007333" w:rsidP="00007333">
      <w:pPr>
        <w:pStyle w:val="Bullet"/>
        <w:tabs>
          <w:tab w:val="clear" w:pos="4320"/>
        </w:tabs>
      </w:pPr>
      <w:r>
        <w:t>CEO</w:t>
      </w:r>
    </w:p>
    <w:p w:rsidR="00007333" w:rsidRDefault="00007333" w:rsidP="00007333">
      <w:pPr>
        <w:pStyle w:val="Bullet"/>
        <w:tabs>
          <w:tab w:val="clear" w:pos="4320"/>
        </w:tabs>
      </w:pPr>
      <w:r>
        <w:t>CFO</w:t>
      </w:r>
    </w:p>
    <w:p w:rsidR="00007333" w:rsidRDefault="00007333" w:rsidP="00007333">
      <w:pPr>
        <w:pStyle w:val="Bullet"/>
        <w:tabs>
          <w:tab w:val="clear" w:pos="4320"/>
        </w:tabs>
      </w:pPr>
      <w:r>
        <w:t>COO</w:t>
      </w:r>
    </w:p>
    <w:p w:rsidR="00007333" w:rsidRDefault="00007333" w:rsidP="00007333">
      <w:pPr>
        <w:pStyle w:val="Bullet"/>
        <w:tabs>
          <w:tab w:val="clear" w:pos="4320"/>
        </w:tabs>
      </w:pPr>
      <w:r>
        <w:t>Market Segment Site Leaders</w:t>
      </w:r>
    </w:p>
    <w:p w:rsidR="00007333" w:rsidRDefault="00007333" w:rsidP="00007333">
      <w:pPr>
        <w:pStyle w:val="Bullet"/>
        <w:tabs>
          <w:tab w:val="clear" w:pos="4320"/>
        </w:tabs>
      </w:pPr>
    </w:p>
    <w:p w:rsidR="00007333" w:rsidRDefault="00007333" w:rsidP="00007333">
      <w:pPr>
        <w:pStyle w:val="Bullet"/>
        <w:tabs>
          <w:tab w:val="clear" w:pos="4320"/>
        </w:tabs>
      </w:pPr>
    </w:p>
    <w:p w:rsidR="00007333" w:rsidRDefault="00007333" w:rsidP="00007333">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748"/>
        <w:gridCol w:w="1739"/>
        <w:gridCol w:w="1759"/>
        <w:gridCol w:w="1732"/>
        <w:gridCol w:w="1730"/>
        <w:gridCol w:w="1735"/>
      </w:tblGrid>
      <w:tr w:rsidR="00007333" w:rsidTr="008C5F0A">
        <w:trPr>
          <w:tblHeader/>
        </w:trPr>
        <w:tc>
          <w:tcPr>
            <w:tcW w:w="1776" w:type="dxa"/>
            <w:tcBorders>
              <w:top w:val="single" w:sz="12" w:space="0" w:color="000000"/>
              <w:bottom w:val="single" w:sz="6" w:space="0" w:color="000000"/>
              <w:right w:val="nil"/>
            </w:tcBorders>
            <w:shd w:val="clear" w:color="000000" w:fill="E6E6E6"/>
          </w:tcPr>
          <w:p w:rsidR="00007333" w:rsidRDefault="00007333" w:rsidP="008C5F0A">
            <w:pPr>
              <w:pStyle w:val="TableHeading"/>
            </w:pPr>
            <w:r>
              <w:t>Project Challenges</w:t>
            </w:r>
          </w:p>
        </w:tc>
        <w:tc>
          <w:tcPr>
            <w:tcW w:w="1776"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Actions</w:t>
            </w:r>
          </w:p>
        </w:tc>
        <w:tc>
          <w:tcPr>
            <w:tcW w:w="1776"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Accountability</w:t>
            </w:r>
          </w:p>
        </w:tc>
        <w:tc>
          <w:tcPr>
            <w:tcW w:w="1776"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Next Level</w:t>
            </w:r>
          </w:p>
        </w:tc>
        <w:tc>
          <w:tcPr>
            <w:tcW w:w="1776"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Date</w:t>
            </w:r>
          </w:p>
        </w:tc>
        <w:tc>
          <w:tcPr>
            <w:tcW w:w="1776" w:type="dxa"/>
            <w:tcBorders>
              <w:top w:val="single" w:sz="12" w:space="0" w:color="000000"/>
              <w:left w:val="nil"/>
              <w:bottom w:val="single" w:sz="6" w:space="0" w:color="000000"/>
            </w:tcBorders>
            <w:shd w:val="clear" w:color="000000" w:fill="E6E6E6"/>
          </w:tcPr>
          <w:p w:rsidR="00007333" w:rsidRDefault="00007333" w:rsidP="008C5F0A">
            <w:pPr>
              <w:pStyle w:val="TableHeading"/>
            </w:pPr>
            <w:r>
              <w:t>Status</w:t>
            </w:r>
          </w:p>
        </w:tc>
      </w:tr>
      <w:tr w:rsidR="00007333" w:rsidTr="008C5F0A">
        <w:tc>
          <w:tcPr>
            <w:tcW w:w="1776" w:type="dxa"/>
            <w:tcBorders>
              <w:top w:val="single" w:sz="6" w:space="0" w:color="000000"/>
            </w:tcBorders>
            <w:shd w:val="clear" w:color="000000" w:fill="FFFFFF"/>
          </w:tcPr>
          <w:p w:rsidR="00007333" w:rsidRDefault="00007333" w:rsidP="008C5F0A">
            <w:pPr>
              <w:pStyle w:val="TableText"/>
            </w:pPr>
          </w:p>
        </w:tc>
        <w:tc>
          <w:tcPr>
            <w:tcW w:w="1776" w:type="dxa"/>
            <w:tcBorders>
              <w:top w:val="single" w:sz="6" w:space="0" w:color="000000"/>
            </w:tcBorders>
            <w:shd w:val="clear" w:color="000000" w:fill="FFFFFF"/>
          </w:tcPr>
          <w:p w:rsidR="00007333" w:rsidRDefault="00007333" w:rsidP="008C5F0A">
            <w:pPr>
              <w:pStyle w:val="TableText"/>
            </w:pPr>
          </w:p>
        </w:tc>
        <w:tc>
          <w:tcPr>
            <w:tcW w:w="1776" w:type="dxa"/>
            <w:tcBorders>
              <w:top w:val="single" w:sz="6" w:space="0" w:color="000000"/>
            </w:tcBorders>
            <w:shd w:val="clear" w:color="000000" w:fill="FFFFFF"/>
          </w:tcPr>
          <w:p w:rsidR="00007333" w:rsidRDefault="00007333" w:rsidP="008C5F0A">
            <w:pPr>
              <w:pStyle w:val="TableText"/>
            </w:pPr>
          </w:p>
        </w:tc>
        <w:tc>
          <w:tcPr>
            <w:tcW w:w="1776" w:type="dxa"/>
            <w:tcBorders>
              <w:top w:val="single" w:sz="6" w:space="0" w:color="000000"/>
            </w:tcBorders>
            <w:shd w:val="clear" w:color="000000" w:fill="FFFFFF"/>
          </w:tcPr>
          <w:p w:rsidR="00007333" w:rsidRDefault="00007333" w:rsidP="008C5F0A">
            <w:pPr>
              <w:pStyle w:val="TableText"/>
            </w:pPr>
          </w:p>
        </w:tc>
        <w:tc>
          <w:tcPr>
            <w:tcW w:w="1776" w:type="dxa"/>
            <w:tcBorders>
              <w:top w:val="single" w:sz="6" w:space="0" w:color="000000"/>
            </w:tcBorders>
            <w:shd w:val="clear" w:color="000000" w:fill="FFFFFF"/>
          </w:tcPr>
          <w:p w:rsidR="00007333" w:rsidRDefault="00007333" w:rsidP="008C5F0A">
            <w:pPr>
              <w:pStyle w:val="TableText"/>
            </w:pPr>
          </w:p>
        </w:tc>
        <w:tc>
          <w:tcPr>
            <w:tcW w:w="1776" w:type="dxa"/>
            <w:tcBorders>
              <w:top w:val="single" w:sz="6" w:space="0" w:color="000000"/>
            </w:tcBorders>
            <w:shd w:val="clear" w:color="000000" w:fill="FFFFFF"/>
          </w:tcPr>
          <w:p w:rsidR="00007333" w:rsidRDefault="00007333" w:rsidP="008C5F0A">
            <w:pPr>
              <w:pStyle w:val="TableText"/>
            </w:pPr>
          </w:p>
        </w:tc>
      </w:tr>
      <w:tr w:rsidR="00007333" w:rsidTr="008C5F0A">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r>
      <w:tr w:rsidR="00007333" w:rsidTr="008C5F0A">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c>
          <w:tcPr>
            <w:tcW w:w="1776"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1"/>
      </w:pPr>
      <w:bookmarkStart w:id="38" w:name="_Toc25402710"/>
      <w:bookmarkStart w:id="39" w:name="_Toc270521277"/>
      <w:r>
        <w:lastRenderedPageBreak/>
        <w:t>Reporting Structure</w:t>
      </w:r>
      <w:bookmarkEnd w:id="38"/>
      <w:bookmarkEnd w:id="39"/>
    </w:p>
    <w:p w:rsidR="00007333" w:rsidRDefault="00007333" w:rsidP="00007333">
      <w:pPr>
        <w:pStyle w:val="BodyText"/>
      </w:pPr>
      <w:r>
        <w:t>The following chart illustrates the initial reporting structure for the project:</w:t>
      </w:r>
    </w:p>
    <w:p w:rsidR="00007333" w:rsidRDefault="00007333" w:rsidP="007B3CA1">
      <w:pPr>
        <w:pStyle w:val="Note"/>
      </w:pPr>
      <w:r>
        <w:t>Insert project-appropriate chart.</w:t>
      </w:r>
    </w:p>
    <w:p w:rsidR="00007333" w:rsidRDefault="00007333" w:rsidP="00007333">
      <w:pPr>
        <w:pStyle w:val="BodyText"/>
      </w:pPr>
    </w:p>
    <w:p w:rsidR="00007333" w:rsidRDefault="00007333" w:rsidP="00007333">
      <w:pPr>
        <w:pStyle w:val="BodyText"/>
      </w:pPr>
    </w:p>
    <w:p w:rsidR="00007333" w:rsidRDefault="00007333" w:rsidP="00007333">
      <w:pPr>
        <w:pStyle w:val="BodyText"/>
      </w:pPr>
    </w:p>
    <w:p w:rsidR="00007333" w:rsidRDefault="00007333" w:rsidP="00007333">
      <w:pPr>
        <w:pStyle w:val="Heading1"/>
      </w:pPr>
      <w:bookmarkStart w:id="40" w:name="_Toc447612480"/>
      <w:bookmarkStart w:id="41" w:name="_Toc270521278"/>
      <w:r>
        <w:lastRenderedPageBreak/>
        <w:t>Roles</w:t>
      </w:r>
      <w:bookmarkEnd w:id="35"/>
      <w:bookmarkEnd w:id="36"/>
      <w:bookmarkEnd w:id="40"/>
      <w:bookmarkEnd w:id="41"/>
    </w:p>
    <w:p w:rsidR="00007333" w:rsidRDefault="00007333" w:rsidP="00007333">
      <w:pPr>
        <w:pStyle w:val="Heading2"/>
        <w:tabs>
          <w:tab w:val="clear" w:pos="4320"/>
        </w:tabs>
      </w:pPr>
      <w:bookmarkStart w:id="42" w:name="_Toc25402712"/>
      <w:bookmarkStart w:id="43" w:name="_Toc270521279"/>
      <w:bookmarkStart w:id="44" w:name="_Toc447612488"/>
      <w:r>
        <w:t>Sponsorship Approach</w:t>
      </w:r>
      <w:bookmarkEnd w:id="42"/>
      <w:bookmarkEnd w:id="43"/>
    </w:p>
    <w:p w:rsidR="00007333" w:rsidRDefault="00007333" w:rsidP="00007333">
      <w:pPr>
        <w:pStyle w:val="BodyText"/>
      </w:pPr>
      <w:proofErr w:type="gramStart"/>
      <w:r>
        <w:t xml:space="preserve">As Executive Sponsor, </w:t>
      </w:r>
      <w:r w:rsidRPr="00F42246">
        <w:rPr>
          <w:rStyle w:val="HighlightedVariable"/>
          <w:rFonts w:eastAsia="Calibri"/>
        </w:rPr>
        <w:t>&lt;Executive Sponsor Name&gt;</w:t>
      </w:r>
      <w:r>
        <w:t xml:space="preserve"> has overall responsibility for the project and has set overall objectives for the project.</w:t>
      </w:r>
      <w:proofErr w:type="gramEnd"/>
      <w:r>
        <w:t xml:space="preserve">  To support the implementation he will:</w:t>
      </w:r>
    </w:p>
    <w:p w:rsidR="00007333" w:rsidRDefault="00007333" w:rsidP="007B3CA1">
      <w:pPr>
        <w:pStyle w:val="Note"/>
      </w:pPr>
      <w:r>
        <w:t>Tailor the criteria to fit your project.</w:t>
      </w:r>
    </w:p>
    <w:p w:rsidR="00007333" w:rsidRDefault="00007333" w:rsidP="00007333">
      <w:pPr>
        <w:pStyle w:val="Bullet"/>
        <w:tabs>
          <w:tab w:val="clear" w:pos="4320"/>
        </w:tabs>
      </w:pPr>
      <w:r>
        <w:t>provide policy guidance</w:t>
      </w:r>
    </w:p>
    <w:p w:rsidR="00007333" w:rsidRDefault="00007333" w:rsidP="00007333">
      <w:pPr>
        <w:pStyle w:val="Bullet"/>
        <w:tabs>
          <w:tab w:val="clear" w:pos="4320"/>
        </w:tabs>
      </w:pPr>
      <w:r>
        <w:t>mobilize the resources to implement the project</w:t>
      </w:r>
    </w:p>
    <w:p w:rsidR="00007333" w:rsidRDefault="00007333" w:rsidP="00007333">
      <w:pPr>
        <w:pStyle w:val="Bullet"/>
        <w:tabs>
          <w:tab w:val="clear" w:pos="4320"/>
        </w:tabs>
      </w:pPr>
      <w:r>
        <w:t>participate in establishing major practices for the new system</w:t>
      </w:r>
    </w:p>
    <w:p w:rsidR="00007333" w:rsidRDefault="00007333" w:rsidP="00007333">
      <w:pPr>
        <w:pStyle w:val="Bullet"/>
        <w:tabs>
          <w:tab w:val="clear" w:pos="4320"/>
        </w:tabs>
      </w:pPr>
      <w:r>
        <w:t>remove barriers</w:t>
      </w:r>
    </w:p>
    <w:p w:rsidR="00007333" w:rsidRDefault="00007333" w:rsidP="00007333">
      <w:pPr>
        <w:pStyle w:val="Bullet"/>
        <w:tabs>
          <w:tab w:val="clear" w:pos="4320"/>
        </w:tabs>
      </w:pPr>
      <w:r>
        <w:t>facilitate communications</w:t>
      </w:r>
    </w:p>
    <w:p w:rsidR="00007333" w:rsidRDefault="00007333" w:rsidP="00007333">
      <w:pPr>
        <w:pStyle w:val="Bullet"/>
        <w:tabs>
          <w:tab w:val="clear" w:pos="4320"/>
        </w:tabs>
      </w:pPr>
      <w:r>
        <w:t>chair the Steering Committee</w:t>
      </w:r>
    </w:p>
    <w:p w:rsidR="00007333" w:rsidRDefault="00007333" w:rsidP="00007333">
      <w:pPr>
        <w:pStyle w:val="BodyText"/>
      </w:pPr>
    </w:p>
    <w:p w:rsidR="00007333" w:rsidRDefault="00007333" w:rsidP="007B3CA1">
      <w:pPr>
        <w:pStyle w:val="Note"/>
      </w:pPr>
      <w:r>
        <w:t>This section includes 7 parts. Clarify rules of engagement for all the parties involved in the implementation.  Some are intended for both executive and steering committee participants while others are targeted at steering committee members only, as indicated below:</w:t>
      </w:r>
      <w:r>
        <w:br/>
        <w:t>1. Sponsorship Roles (for executives and steering committee members)</w:t>
      </w:r>
      <w:r>
        <w:br/>
        <w:t>2. Steering Committee Charter Roles (for executives and steering committee members)</w:t>
      </w:r>
      <w:r>
        <w:br/>
        <w:t>3. Steering Committee Group Operating Norms (for steering committee members only)</w:t>
      </w:r>
      <w:r>
        <w:br/>
        <w:t>4. Project Team Environment (for steering committee members only)</w:t>
      </w:r>
      <w:r>
        <w:br/>
        <w:t>5. Project Environment (for steering committee members only)</w:t>
      </w:r>
      <w:r>
        <w:br/>
        <w:t>6. Communication Roles (for executives and steering committee members)</w:t>
      </w:r>
      <w:r>
        <w:br/>
        <w:t>7. Executive Action Plan (for steering committee members only)</w:t>
      </w:r>
      <w:r>
        <w:br/>
      </w:r>
    </w:p>
    <w:p w:rsidR="00007333" w:rsidRDefault="00007333" w:rsidP="00007333">
      <w:pPr>
        <w:pStyle w:val="BodyText"/>
      </w:pPr>
    </w:p>
    <w:p w:rsidR="00007333" w:rsidRDefault="00007333" w:rsidP="00007333">
      <w:pPr>
        <w:pStyle w:val="Heading2"/>
        <w:tabs>
          <w:tab w:val="clear" w:pos="4320"/>
        </w:tabs>
      </w:pPr>
      <w:bookmarkStart w:id="45" w:name="_Toc25402713"/>
      <w:bookmarkStart w:id="46" w:name="_Toc270521280"/>
      <w:bookmarkStart w:id="47" w:name="_Toc442772877"/>
      <w:bookmarkStart w:id="48" w:name="_Toc442774244"/>
      <w:r>
        <w:t>Steering Committee</w:t>
      </w:r>
      <w:bookmarkEnd w:id="45"/>
      <w:bookmarkEnd w:id="46"/>
      <w:r>
        <w:t xml:space="preserve"> </w:t>
      </w:r>
      <w:bookmarkEnd w:id="47"/>
      <w:bookmarkEnd w:id="48"/>
    </w:p>
    <w:p w:rsidR="00007333" w:rsidRDefault="00007333" w:rsidP="00007333">
      <w:pPr>
        <w:pStyle w:val="BodyText"/>
      </w:pPr>
      <w:r>
        <w:t xml:space="preserve">The purpose of the steering committee </w:t>
      </w:r>
      <w:r>
        <w:rPr>
          <w:color w:val="000000"/>
        </w:rPr>
        <w:t xml:space="preserve">for </w:t>
      </w:r>
      <w:r>
        <w:rPr>
          <w:rStyle w:val="HighlightedVariable"/>
          <w:rFonts w:eastAsia="Calibri"/>
          <w:color w:val="000000"/>
        </w:rPr>
        <w:t xml:space="preserve">the </w:t>
      </w:r>
      <w:r>
        <w:rPr>
          <w:rStyle w:val="HighlightedVariable"/>
          <w:rFonts w:eastAsia="Calibri"/>
        </w:rPr>
        <w:t>&lt;Project Name&gt;</w:t>
      </w:r>
      <w:r>
        <w:rPr>
          <w:rStyle w:val="HighlightedVariable"/>
          <w:rFonts w:eastAsia="Calibri"/>
          <w:color w:val="000000"/>
        </w:rPr>
        <w:t xml:space="preserve"> </w:t>
      </w:r>
      <w:r>
        <w:rPr>
          <w:color w:val="000000"/>
        </w:rPr>
        <w:t>is to</w:t>
      </w:r>
      <w:r>
        <w:t xml:space="preserve"> create an environment conducive to a successful implementation.  The steering committee will provide strategic direction, allocate resources, remove barriers, protect the project from internal politics, make decisions at the appropriate level, resolve issues which have been escalated from the Executives and project team, serve as the link to the project with stakeholders external to the project, and keep the project focused on the business objectives it is intended to meet.</w:t>
      </w:r>
    </w:p>
    <w:p w:rsidR="00007333" w:rsidRDefault="00007333" w:rsidP="00007333">
      <w:pPr>
        <w:pStyle w:val="BodyText"/>
      </w:pPr>
      <w:r>
        <w:t>The following specific responsibilities were presented during the workshop:</w:t>
      </w:r>
    </w:p>
    <w:p w:rsidR="00007333" w:rsidRDefault="00007333" w:rsidP="007B3CA1">
      <w:pPr>
        <w:pStyle w:val="Note"/>
      </w:pPr>
      <w:r>
        <w:t>Update the responsibilities with ones for your project.</w:t>
      </w:r>
    </w:p>
    <w:p w:rsidR="00007333" w:rsidRDefault="00007333" w:rsidP="00007333">
      <w:pPr>
        <w:pStyle w:val="Bullet"/>
        <w:tabs>
          <w:tab w:val="clear" w:pos="4320"/>
        </w:tabs>
      </w:pPr>
      <w:r>
        <w:lastRenderedPageBreak/>
        <w:t>Work with their groups to support the implementation</w:t>
      </w:r>
    </w:p>
    <w:p w:rsidR="00007333" w:rsidRDefault="00007333" w:rsidP="00007333">
      <w:pPr>
        <w:pStyle w:val="Bullet"/>
        <w:tabs>
          <w:tab w:val="clear" w:pos="4320"/>
        </w:tabs>
      </w:pPr>
      <w:r>
        <w:t>Make major project decisions</w:t>
      </w:r>
    </w:p>
    <w:p w:rsidR="00007333" w:rsidRDefault="00007333" w:rsidP="00007333">
      <w:pPr>
        <w:pStyle w:val="Bullet"/>
        <w:tabs>
          <w:tab w:val="clear" w:pos="4320"/>
        </w:tabs>
      </w:pPr>
      <w:r>
        <w:t>Implement decisions made by the Steering Committee</w:t>
      </w:r>
    </w:p>
    <w:p w:rsidR="00007333" w:rsidRDefault="00007333" w:rsidP="00007333">
      <w:pPr>
        <w:pStyle w:val="Bullet"/>
        <w:tabs>
          <w:tab w:val="clear" w:pos="4320"/>
        </w:tabs>
      </w:pPr>
      <w:r>
        <w:t>Set expectations</w:t>
      </w:r>
    </w:p>
    <w:p w:rsidR="00007333" w:rsidRDefault="00007333" w:rsidP="00007333">
      <w:pPr>
        <w:pStyle w:val="Bullet"/>
        <w:tabs>
          <w:tab w:val="clear" w:pos="4320"/>
        </w:tabs>
      </w:pPr>
      <w:r>
        <w:t>Build confidence</w:t>
      </w:r>
    </w:p>
    <w:p w:rsidR="00007333" w:rsidRDefault="00007333" w:rsidP="00007333">
      <w:pPr>
        <w:pStyle w:val="Bullet"/>
        <w:tabs>
          <w:tab w:val="clear" w:pos="4320"/>
        </w:tabs>
      </w:pPr>
      <w:r>
        <w:t>Push if required</w:t>
      </w:r>
    </w:p>
    <w:p w:rsidR="00007333" w:rsidRDefault="00007333" w:rsidP="00007333">
      <w:pPr>
        <w:pStyle w:val="Bullet"/>
        <w:tabs>
          <w:tab w:val="clear" w:pos="4320"/>
        </w:tabs>
      </w:pPr>
      <w:r>
        <w:t>Raise project risks</w:t>
      </w:r>
    </w:p>
    <w:p w:rsidR="00007333" w:rsidRDefault="00007333" w:rsidP="00007333">
      <w:pPr>
        <w:pStyle w:val="BodyText"/>
      </w:pPr>
      <w:r>
        <w:t>As a result of the discussion, the Steering Committee developed the following additional roles and responsibilities for themselves:</w:t>
      </w:r>
    </w:p>
    <w:p w:rsidR="00007333" w:rsidRDefault="00007333" w:rsidP="007B3CA1">
      <w:pPr>
        <w:pStyle w:val="Note"/>
      </w:pPr>
      <w:r>
        <w:t>Update the roles with ones for your project.</w:t>
      </w:r>
    </w:p>
    <w:p w:rsidR="00007333" w:rsidRDefault="00007333" w:rsidP="00007333">
      <w:pPr>
        <w:pStyle w:val="Bullet"/>
        <w:tabs>
          <w:tab w:val="clear" w:pos="4320"/>
        </w:tabs>
      </w:pPr>
      <w:r>
        <w:t>Alignment role</w:t>
      </w:r>
    </w:p>
    <w:p w:rsidR="00007333" w:rsidRDefault="00007333" w:rsidP="00007333">
      <w:pPr>
        <w:pStyle w:val="Bullet"/>
        <w:tabs>
          <w:tab w:val="clear" w:pos="4320"/>
        </w:tabs>
      </w:pPr>
      <w:r>
        <w:t>Act as communication agents for the project within our own areas</w:t>
      </w:r>
    </w:p>
    <w:p w:rsidR="00007333" w:rsidRDefault="00007333" w:rsidP="00007333">
      <w:pPr>
        <w:pStyle w:val="Bullet"/>
        <w:tabs>
          <w:tab w:val="clear" w:pos="4320"/>
        </w:tabs>
      </w:pPr>
      <w:r>
        <w:t>Serve as role models and ambassadors – lead by example</w:t>
      </w:r>
    </w:p>
    <w:p w:rsidR="00007333" w:rsidRDefault="00007333" w:rsidP="00007333">
      <w:pPr>
        <w:pStyle w:val="Bullet"/>
        <w:tabs>
          <w:tab w:val="clear" w:pos="4320"/>
        </w:tabs>
      </w:pPr>
      <w:r>
        <w:t>Champion the implementation within our own areas</w:t>
      </w:r>
    </w:p>
    <w:p w:rsidR="00007333" w:rsidRDefault="00007333" w:rsidP="00007333">
      <w:pPr>
        <w:pStyle w:val="Bullet"/>
        <w:tabs>
          <w:tab w:val="clear" w:pos="4320"/>
        </w:tabs>
      </w:pPr>
      <w:r>
        <w:t>Enforce “zero-tolerance” for non-compliance</w:t>
      </w:r>
    </w:p>
    <w:p w:rsidR="00007333" w:rsidRDefault="00007333" w:rsidP="00007333">
      <w:pPr>
        <w:pStyle w:val="Bullet"/>
        <w:tabs>
          <w:tab w:val="clear" w:pos="4320"/>
        </w:tabs>
      </w:pPr>
      <w:r>
        <w:t>Celebrate the successes of the organization related to the implementation</w:t>
      </w:r>
    </w:p>
    <w:p w:rsidR="00007333" w:rsidRDefault="00007333" w:rsidP="00007333">
      <w:pPr>
        <w:pStyle w:val="Bullet"/>
        <w:tabs>
          <w:tab w:val="clear" w:pos="4320"/>
        </w:tabs>
      </w:pPr>
      <w:r>
        <w:t xml:space="preserve">Use the decisions made at the workshop relating to project vision, benefits, objectives, and direction to align the project team, and support their success in their mandate. </w:t>
      </w:r>
    </w:p>
    <w:p w:rsidR="00007333" w:rsidRDefault="00007333" w:rsidP="00007333">
      <w:pPr>
        <w:pStyle w:val="Heading3"/>
        <w:tabs>
          <w:tab w:val="clear" w:pos="4320"/>
        </w:tabs>
      </w:pPr>
      <w:r>
        <w:t>Steering Committee Rules of Engagement</w:t>
      </w:r>
    </w:p>
    <w:p w:rsidR="00007333" w:rsidRDefault="00007333" w:rsidP="00007333">
      <w:pPr>
        <w:pStyle w:val="BodyText"/>
      </w:pPr>
      <w:r>
        <w:t>In discussions during the workshop, the Steering Committee determined the following conditions for their success:</w:t>
      </w:r>
    </w:p>
    <w:p w:rsidR="00007333" w:rsidRDefault="00007333" w:rsidP="007B3CA1">
      <w:pPr>
        <w:pStyle w:val="Note"/>
      </w:pPr>
      <w:r>
        <w:t>Update the rules of engagement with ones for your project.</w:t>
      </w:r>
    </w:p>
    <w:p w:rsidR="00007333" w:rsidRDefault="00007333" w:rsidP="00007333">
      <w:pPr>
        <w:pStyle w:val="Bullet"/>
        <w:tabs>
          <w:tab w:val="clear" w:pos="4320"/>
        </w:tabs>
      </w:pPr>
      <w:r>
        <w:t>Participate actively in the process</w:t>
      </w:r>
    </w:p>
    <w:p w:rsidR="00007333" w:rsidRDefault="00007333" w:rsidP="00007333">
      <w:pPr>
        <w:pStyle w:val="Bullet"/>
        <w:tabs>
          <w:tab w:val="clear" w:pos="4320"/>
        </w:tabs>
      </w:pPr>
      <w:r>
        <w:t>Open and regular communication</w:t>
      </w:r>
    </w:p>
    <w:p w:rsidR="00007333" w:rsidRDefault="00007333" w:rsidP="00007333">
      <w:pPr>
        <w:pStyle w:val="Bullet"/>
        <w:tabs>
          <w:tab w:val="clear" w:pos="4320"/>
        </w:tabs>
      </w:pPr>
      <w:r>
        <w:t>Demonstrate personal commitment</w:t>
      </w:r>
    </w:p>
    <w:p w:rsidR="00007333" w:rsidRDefault="00007333" w:rsidP="00007333">
      <w:pPr>
        <w:pStyle w:val="Bullet"/>
        <w:tabs>
          <w:tab w:val="clear" w:pos="4320"/>
        </w:tabs>
      </w:pPr>
      <w:r>
        <w:t>Address issues in an open and timely way</w:t>
      </w:r>
    </w:p>
    <w:p w:rsidR="00007333" w:rsidRDefault="00007333" w:rsidP="00007333">
      <w:pPr>
        <w:pStyle w:val="Bullet"/>
        <w:tabs>
          <w:tab w:val="clear" w:pos="4320"/>
        </w:tabs>
      </w:pPr>
      <w:r>
        <w:t>Support those involved in the implementation process</w:t>
      </w:r>
    </w:p>
    <w:p w:rsidR="00007333" w:rsidRDefault="00007333" w:rsidP="00007333">
      <w:pPr>
        <w:pStyle w:val="Heading3"/>
        <w:tabs>
          <w:tab w:val="clear" w:pos="4320"/>
        </w:tabs>
      </w:pPr>
      <w:r>
        <w:t>Steering Committee Roster</w:t>
      </w:r>
    </w:p>
    <w:p w:rsidR="00007333" w:rsidRDefault="00007333" w:rsidP="00007333">
      <w:pPr>
        <w:pStyle w:val="BodyText"/>
      </w:pPr>
      <w:r>
        <w:t>The following people were identified as Steering Committee members.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38"/>
        <w:gridCol w:w="4032"/>
      </w:tblGrid>
      <w:tr w:rsidR="00007333" w:rsidTr="008C5F0A">
        <w:trPr>
          <w:cantSplit/>
          <w:tblHeader/>
        </w:trPr>
        <w:tc>
          <w:tcPr>
            <w:tcW w:w="2538" w:type="dxa"/>
            <w:tcBorders>
              <w:top w:val="single" w:sz="12" w:space="0" w:color="000000"/>
              <w:bottom w:val="single" w:sz="6" w:space="0" w:color="000000"/>
              <w:right w:val="nil"/>
            </w:tcBorders>
            <w:shd w:val="clear" w:color="000000" w:fill="E6E6E6"/>
          </w:tcPr>
          <w:p w:rsidR="00007333" w:rsidRDefault="00007333" w:rsidP="008C5F0A">
            <w:pPr>
              <w:pStyle w:val="TableHeading"/>
            </w:pPr>
            <w:r>
              <w:t>Member</w:t>
            </w:r>
          </w:p>
        </w:tc>
        <w:tc>
          <w:tcPr>
            <w:tcW w:w="4032" w:type="dxa"/>
            <w:tcBorders>
              <w:top w:val="single" w:sz="12" w:space="0" w:color="000000"/>
              <w:left w:val="nil"/>
              <w:bottom w:val="single" w:sz="6" w:space="0" w:color="000000"/>
            </w:tcBorders>
            <w:shd w:val="clear" w:color="000000" w:fill="E6E6E6"/>
          </w:tcPr>
          <w:p w:rsidR="00007333" w:rsidRDefault="00007333" w:rsidP="008C5F0A">
            <w:pPr>
              <w:pStyle w:val="TableHeading"/>
            </w:pPr>
            <w:r>
              <w:t>Title</w:t>
            </w:r>
          </w:p>
        </w:tc>
      </w:tr>
      <w:tr w:rsidR="00007333" w:rsidTr="008C5F0A">
        <w:trPr>
          <w:cantSplit/>
        </w:trPr>
        <w:tc>
          <w:tcPr>
            <w:tcW w:w="2538" w:type="dxa"/>
            <w:tcBorders>
              <w:top w:val="single" w:sz="6" w:space="0" w:color="000000"/>
            </w:tcBorders>
            <w:shd w:val="clear" w:color="000000" w:fill="FFFFFF"/>
          </w:tcPr>
          <w:p w:rsidR="00007333" w:rsidRDefault="00007333" w:rsidP="008C5F0A">
            <w:pPr>
              <w:pStyle w:val="TableText"/>
            </w:pPr>
          </w:p>
        </w:tc>
        <w:tc>
          <w:tcPr>
            <w:tcW w:w="4032" w:type="dxa"/>
            <w:tcBorders>
              <w:top w:val="single" w:sz="6" w:space="0" w:color="000000"/>
            </w:tcBorders>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2"/>
        <w:tabs>
          <w:tab w:val="clear" w:pos="4320"/>
        </w:tabs>
      </w:pPr>
      <w:bookmarkStart w:id="49" w:name="_Toc25402715"/>
      <w:bookmarkStart w:id="50" w:name="_Toc270521281"/>
      <w:r>
        <w:lastRenderedPageBreak/>
        <w:t>Advisory Committee</w:t>
      </w:r>
      <w:bookmarkEnd w:id="49"/>
      <w:bookmarkEnd w:id="50"/>
    </w:p>
    <w:p w:rsidR="00007333" w:rsidRDefault="00007333" w:rsidP="00007333">
      <w:pPr>
        <w:pStyle w:val="BodyText"/>
      </w:pPr>
      <w:r>
        <w:t xml:space="preserve">The Advisory Committee &lt;for global project only&gt; that will be chaired by </w:t>
      </w:r>
      <w:r w:rsidRPr="00F42246">
        <w:rPr>
          <w:rStyle w:val="HighlightedVariable"/>
          <w:rFonts w:eastAsia="Calibri"/>
        </w:rPr>
        <w:t>&lt;Advisory Committee Chair Name&gt;</w:t>
      </w:r>
      <w:r>
        <w:t xml:space="preserve"> is comprised of </w:t>
      </w:r>
      <w:r w:rsidRPr="00F42246">
        <w:rPr>
          <w:rStyle w:val="HighlightedVariable"/>
          <w:rFonts w:eastAsia="Calibri"/>
        </w:rPr>
        <w:t>&lt;Number of Committee Members&gt;</w:t>
      </w:r>
      <w:r>
        <w:t xml:space="preserve"> people representing different stakeholder groups within the organization.  They will meet regularly, as a group and in sub-committees, to develop the new system and address implementation issues.  The following Advisory Committee responsibilities were presented during the workshop:</w:t>
      </w:r>
    </w:p>
    <w:p w:rsidR="00007333" w:rsidRDefault="00007333" w:rsidP="007B3CA1">
      <w:pPr>
        <w:pStyle w:val="Note"/>
      </w:pPr>
      <w:r>
        <w:t>Update the responsibilities with ones for your project.</w:t>
      </w:r>
    </w:p>
    <w:p w:rsidR="00007333" w:rsidRPr="00FE3C78" w:rsidRDefault="00007333" w:rsidP="00007333">
      <w:pPr>
        <w:pStyle w:val="Bullet"/>
        <w:tabs>
          <w:tab w:val="clear" w:pos="4320"/>
        </w:tabs>
      </w:pPr>
      <w:r w:rsidRPr="00FE3C78">
        <w:t>Design and format the new system</w:t>
      </w:r>
    </w:p>
    <w:p w:rsidR="00007333" w:rsidRPr="00FE3C78" w:rsidRDefault="00007333" w:rsidP="00007333">
      <w:pPr>
        <w:pStyle w:val="Bullet"/>
        <w:tabs>
          <w:tab w:val="clear" w:pos="4320"/>
        </w:tabs>
      </w:pPr>
      <w:r w:rsidRPr="00FE3C78">
        <w:t>Develop processes</w:t>
      </w:r>
    </w:p>
    <w:p w:rsidR="00007333" w:rsidRPr="00FE3C78" w:rsidRDefault="00007333" w:rsidP="00007333">
      <w:pPr>
        <w:pStyle w:val="Bullet"/>
        <w:tabs>
          <w:tab w:val="clear" w:pos="4320"/>
        </w:tabs>
      </w:pPr>
      <w:r w:rsidRPr="00FE3C78">
        <w:t>Develop procedures</w:t>
      </w:r>
    </w:p>
    <w:p w:rsidR="00007333" w:rsidRPr="00FE3C78" w:rsidRDefault="00007333" w:rsidP="00007333">
      <w:pPr>
        <w:pStyle w:val="Bullet"/>
        <w:tabs>
          <w:tab w:val="clear" w:pos="4320"/>
        </w:tabs>
      </w:pPr>
      <w:r w:rsidRPr="00FE3C78">
        <w:t>Work with the Project Management Office to improve the development and implement process</w:t>
      </w:r>
    </w:p>
    <w:p w:rsidR="00007333" w:rsidRDefault="00007333" w:rsidP="00007333">
      <w:pPr>
        <w:pStyle w:val="BodyText"/>
      </w:pPr>
      <w:r>
        <w:t>During workshop discussions the Steering Committee also identified the following roles and responsibilities for the Advisory Committee:</w:t>
      </w:r>
    </w:p>
    <w:p w:rsidR="00007333" w:rsidRDefault="00007333" w:rsidP="007B3CA1">
      <w:pPr>
        <w:pStyle w:val="Note"/>
      </w:pPr>
      <w:r>
        <w:t>Update the responsibilities with ones for your project.</w:t>
      </w:r>
    </w:p>
    <w:p w:rsidR="00007333" w:rsidRPr="00FE3C78" w:rsidRDefault="00007333" w:rsidP="00007333">
      <w:pPr>
        <w:pStyle w:val="Bullet"/>
        <w:tabs>
          <w:tab w:val="clear" w:pos="4320"/>
        </w:tabs>
      </w:pPr>
      <w:r w:rsidRPr="00FE3C78">
        <w:t>Set expectations for end-users</w:t>
      </w:r>
    </w:p>
    <w:p w:rsidR="00007333" w:rsidRPr="00FE3C78" w:rsidRDefault="00007333" w:rsidP="00007333">
      <w:pPr>
        <w:pStyle w:val="Bullet"/>
        <w:tabs>
          <w:tab w:val="clear" w:pos="4320"/>
        </w:tabs>
      </w:pPr>
      <w:r w:rsidRPr="00FE3C78">
        <w:t>Act as ambassadors for the project</w:t>
      </w:r>
    </w:p>
    <w:p w:rsidR="00007333" w:rsidRPr="00FE3C78" w:rsidRDefault="00007333" w:rsidP="00007333">
      <w:pPr>
        <w:pStyle w:val="Bullet"/>
        <w:tabs>
          <w:tab w:val="clear" w:pos="4320"/>
        </w:tabs>
      </w:pPr>
      <w:r w:rsidRPr="00FE3C78">
        <w:t xml:space="preserve">Work with reviewers representing all areas of the organization (cross-practice, geographical, etc.)  to ensure that specific groups’ requirements and needs are addressed </w:t>
      </w:r>
    </w:p>
    <w:p w:rsidR="00007333" w:rsidRDefault="00007333" w:rsidP="00007333">
      <w:pPr>
        <w:pStyle w:val="Heading3"/>
        <w:tabs>
          <w:tab w:val="clear" w:pos="4320"/>
        </w:tabs>
      </w:pPr>
      <w:r>
        <w:t>Advisory Committee Roster</w:t>
      </w:r>
    </w:p>
    <w:p w:rsidR="00007333" w:rsidRDefault="00007333" w:rsidP="00007333">
      <w:pPr>
        <w:pStyle w:val="BodyText"/>
      </w:pPr>
      <w:r>
        <w:t>The following people were selected to be Executive members.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38"/>
        <w:gridCol w:w="4032"/>
      </w:tblGrid>
      <w:tr w:rsidR="00007333" w:rsidTr="008C5F0A">
        <w:trPr>
          <w:cantSplit/>
          <w:tblHeader/>
        </w:trPr>
        <w:tc>
          <w:tcPr>
            <w:tcW w:w="2538" w:type="dxa"/>
            <w:tcBorders>
              <w:top w:val="single" w:sz="12" w:space="0" w:color="000000"/>
              <w:bottom w:val="single" w:sz="6" w:space="0" w:color="000000"/>
              <w:right w:val="nil"/>
            </w:tcBorders>
            <w:shd w:val="clear" w:color="000000" w:fill="E6E6E6"/>
          </w:tcPr>
          <w:p w:rsidR="00007333" w:rsidRDefault="00007333" w:rsidP="008C5F0A">
            <w:pPr>
              <w:pStyle w:val="TableHeading"/>
            </w:pPr>
            <w:r>
              <w:t>Member</w:t>
            </w:r>
          </w:p>
        </w:tc>
        <w:tc>
          <w:tcPr>
            <w:tcW w:w="4032" w:type="dxa"/>
            <w:tcBorders>
              <w:top w:val="single" w:sz="12" w:space="0" w:color="000000"/>
              <w:left w:val="nil"/>
              <w:bottom w:val="single" w:sz="6" w:space="0" w:color="000000"/>
            </w:tcBorders>
            <w:shd w:val="clear" w:color="000000" w:fill="E6E6E6"/>
          </w:tcPr>
          <w:p w:rsidR="00007333" w:rsidRDefault="00007333" w:rsidP="008C5F0A">
            <w:pPr>
              <w:pStyle w:val="TableHeading"/>
            </w:pPr>
            <w:r>
              <w:t>Title</w:t>
            </w:r>
          </w:p>
        </w:tc>
      </w:tr>
      <w:tr w:rsidR="00007333" w:rsidTr="008C5F0A">
        <w:trPr>
          <w:cantSplit/>
        </w:trPr>
        <w:tc>
          <w:tcPr>
            <w:tcW w:w="2538" w:type="dxa"/>
            <w:tcBorders>
              <w:top w:val="single" w:sz="6" w:space="0" w:color="000000"/>
            </w:tcBorders>
            <w:shd w:val="clear" w:color="000000" w:fill="FFFFFF"/>
          </w:tcPr>
          <w:p w:rsidR="00007333" w:rsidRDefault="00007333" w:rsidP="008C5F0A">
            <w:pPr>
              <w:pStyle w:val="TableText"/>
            </w:pPr>
          </w:p>
        </w:tc>
        <w:tc>
          <w:tcPr>
            <w:tcW w:w="4032" w:type="dxa"/>
            <w:tcBorders>
              <w:top w:val="single" w:sz="6" w:space="0" w:color="000000"/>
            </w:tcBorders>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r w:rsidR="00007333" w:rsidTr="008C5F0A">
        <w:trPr>
          <w:cantSplit/>
        </w:trPr>
        <w:tc>
          <w:tcPr>
            <w:tcW w:w="2538" w:type="dxa"/>
            <w:shd w:val="clear" w:color="000000" w:fill="FFFFFF"/>
          </w:tcPr>
          <w:p w:rsidR="00007333" w:rsidRDefault="00007333" w:rsidP="008C5F0A">
            <w:pPr>
              <w:pStyle w:val="TableText"/>
            </w:pPr>
          </w:p>
        </w:tc>
        <w:tc>
          <w:tcPr>
            <w:tcW w:w="4032"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1"/>
      </w:pPr>
      <w:bookmarkStart w:id="51" w:name="_Toc65395774"/>
      <w:bookmarkStart w:id="52" w:name="_Toc270521282"/>
      <w:r>
        <w:lastRenderedPageBreak/>
        <w:t>The Communication Strategy</w:t>
      </w:r>
      <w:bookmarkEnd w:id="51"/>
      <w:bookmarkEnd w:id="52"/>
    </w:p>
    <w:p w:rsidR="00007333" w:rsidRDefault="00007333" w:rsidP="007B3CA1">
      <w:pPr>
        <w:pStyle w:val="Note"/>
      </w:pPr>
      <w:r>
        <w:t>Update this section as appropriate for your project.</w:t>
      </w:r>
    </w:p>
    <w:p w:rsidR="00007333" w:rsidRDefault="00007333" w:rsidP="00007333">
      <w:pPr>
        <w:pStyle w:val="BodyText"/>
      </w:pPr>
      <w:r>
        <w:t xml:space="preserve">Communication is a key element to support the project.  A communication plan will follow the communication strategy, and will involve key players in the project. </w:t>
      </w:r>
    </w:p>
    <w:p w:rsidR="00007333" w:rsidRDefault="00007333" w:rsidP="00007333">
      <w:pPr>
        <w:pStyle w:val="BodyText"/>
      </w:pPr>
      <w:r>
        <w:t>The Executive advocates two-way communication to foster openness, answer questions, encourage discussion, and thus create a favorable context for acceptance of the project.</w:t>
      </w:r>
    </w:p>
    <w:p w:rsidR="00007333" w:rsidRDefault="00007333" w:rsidP="00007333">
      <w:pPr>
        <w:pStyle w:val="Heading2"/>
        <w:tabs>
          <w:tab w:val="clear" w:pos="4320"/>
        </w:tabs>
        <w:rPr>
          <w:rFonts w:eastAsia="Arial Unicode MS"/>
        </w:rPr>
      </w:pPr>
      <w:bookmarkStart w:id="53" w:name="_Toc61335389"/>
      <w:bookmarkStart w:id="54" w:name="_Toc64381977"/>
      <w:bookmarkStart w:id="55" w:name="_Toc65395775"/>
      <w:bookmarkStart w:id="56" w:name="_Toc270521283"/>
      <w:r>
        <w:t>Why Focus on Communications?</w:t>
      </w:r>
      <w:bookmarkEnd w:id="53"/>
      <w:bookmarkEnd w:id="54"/>
      <w:bookmarkEnd w:id="55"/>
      <w:bookmarkEnd w:id="56"/>
    </w:p>
    <w:p w:rsidR="00007333" w:rsidRPr="00FE3C78" w:rsidRDefault="00007333" w:rsidP="00007333">
      <w:pPr>
        <w:pStyle w:val="Bullet"/>
        <w:tabs>
          <w:tab w:val="clear" w:pos="4320"/>
        </w:tabs>
      </w:pPr>
      <w:r w:rsidRPr="00FE3C78">
        <w:t>Support the technology implementation</w:t>
      </w:r>
      <w:r>
        <w:t>.</w:t>
      </w:r>
    </w:p>
    <w:p w:rsidR="00007333" w:rsidRPr="00FE3C78" w:rsidRDefault="00007333" w:rsidP="00007333">
      <w:pPr>
        <w:pStyle w:val="Bullet"/>
        <w:tabs>
          <w:tab w:val="clear" w:pos="4320"/>
        </w:tabs>
      </w:pPr>
      <w:r w:rsidRPr="00FE3C78">
        <w:t>Help people tie individual &amp; team efforts to a larger cause – vision, goals, corporate benefits</w:t>
      </w:r>
      <w:r>
        <w:t>.</w:t>
      </w:r>
    </w:p>
    <w:p w:rsidR="00007333" w:rsidRPr="00FE3C78" w:rsidRDefault="00007333" w:rsidP="00007333">
      <w:pPr>
        <w:pStyle w:val="Bullet"/>
        <w:tabs>
          <w:tab w:val="clear" w:pos="4320"/>
        </w:tabs>
      </w:pPr>
      <w:r w:rsidRPr="00FE3C78">
        <w:t>Feed the hunger for information – the right information at the right time in the</w:t>
      </w:r>
      <w:r>
        <w:t xml:space="preserve"> right way to the right people.</w:t>
      </w:r>
    </w:p>
    <w:p w:rsidR="00007333" w:rsidRPr="00FE3C78" w:rsidRDefault="00007333" w:rsidP="00007333">
      <w:pPr>
        <w:pStyle w:val="Bullet"/>
        <w:tabs>
          <w:tab w:val="clear" w:pos="4320"/>
        </w:tabs>
      </w:pPr>
      <w:r>
        <w:t>Create</w:t>
      </w:r>
      <w:r w:rsidRPr="00FE3C78">
        <w:t xml:space="preserve"> a momentum for change</w:t>
      </w:r>
      <w:r>
        <w:t>.</w:t>
      </w:r>
    </w:p>
    <w:p w:rsidR="00007333" w:rsidRPr="00FE3C78" w:rsidRDefault="00007333" w:rsidP="00007333">
      <w:pPr>
        <w:pStyle w:val="Bullet"/>
        <w:tabs>
          <w:tab w:val="clear" w:pos="4320"/>
        </w:tabs>
      </w:pPr>
      <w:r>
        <w:t>Prepare individuals for change.</w:t>
      </w:r>
    </w:p>
    <w:p w:rsidR="00007333" w:rsidRPr="00FE3C78" w:rsidRDefault="00007333" w:rsidP="00007333">
      <w:pPr>
        <w:pStyle w:val="Bullet"/>
        <w:tabs>
          <w:tab w:val="clear" w:pos="4320"/>
        </w:tabs>
      </w:pPr>
      <w:r w:rsidRPr="00FE3C78">
        <w:t>Manage expectations – create room for ambiguity without chaos</w:t>
      </w:r>
      <w:r>
        <w:t>.</w:t>
      </w:r>
    </w:p>
    <w:p w:rsidR="00007333" w:rsidRPr="00FE3C78" w:rsidRDefault="00007333" w:rsidP="00007333">
      <w:pPr>
        <w:pStyle w:val="Bullet"/>
        <w:tabs>
          <w:tab w:val="clear" w:pos="4320"/>
        </w:tabs>
      </w:pPr>
      <w:r w:rsidRPr="00FE3C78">
        <w:t>Create a change momentum</w:t>
      </w:r>
      <w:r>
        <w:t>.</w:t>
      </w:r>
    </w:p>
    <w:p w:rsidR="00007333" w:rsidRPr="00FE3C78" w:rsidRDefault="00007333" w:rsidP="00007333">
      <w:pPr>
        <w:pStyle w:val="Bullet"/>
        <w:tabs>
          <w:tab w:val="clear" w:pos="4320"/>
        </w:tabs>
      </w:pPr>
      <w:r w:rsidRPr="00FE3C78">
        <w:t>Avoid rumors</w:t>
      </w:r>
      <w:r>
        <w:t>.</w:t>
      </w:r>
    </w:p>
    <w:p w:rsidR="00007333" w:rsidRDefault="00007333" w:rsidP="00007333">
      <w:pPr>
        <w:pStyle w:val="BodyText"/>
      </w:pPr>
      <w:r>
        <w:t xml:space="preserve">The Communication Strategy is tied to the </w:t>
      </w:r>
      <w:r w:rsidRPr="00F42246">
        <w:rPr>
          <w:rStyle w:val="HighlightedVariable"/>
          <w:rFonts w:eastAsia="Calibri"/>
        </w:rPr>
        <w:t>&lt;Company Name&gt;</w:t>
      </w:r>
      <w:r>
        <w:t xml:space="preserve"> culture and respects the Executive and Steering Committee communication preferences.  It is also aligned with the project structure and leverages the communication channels in place.</w:t>
      </w:r>
    </w:p>
    <w:p w:rsidR="00007333" w:rsidRDefault="00007333" w:rsidP="00007333">
      <w:pPr>
        <w:pStyle w:val="Heading2"/>
        <w:tabs>
          <w:tab w:val="clear" w:pos="4320"/>
        </w:tabs>
        <w:rPr>
          <w:rFonts w:eastAsia="Arial Unicode MS"/>
        </w:rPr>
      </w:pPr>
      <w:bookmarkStart w:id="57" w:name="_Toc65395776"/>
      <w:bookmarkStart w:id="58" w:name="_Toc270521284"/>
      <w:r>
        <w:t>Communication Strategy Description</w:t>
      </w:r>
      <w:bookmarkEnd w:id="57"/>
      <w:bookmarkEnd w:id="58"/>
    </w:p>
    <w:p w:rsidR="00007333" w:rsidRDefault="00007333" w:rsidP="00007333">
      <w:pPr>
        <w:pStyle w:val="BodyText"/>
      </w:pPr>
      <w:r>
        <w:t xml:space="preserve">Our strategy incorporates planned two-way communication with a variety of audiences representing diverse needs and concerns.  These audiences include: all stakeholders, specific groups within those stakeholders, the Project Team, and the Steering Committee.  Key messages, based on unique needs, will be delivered to each of these audiences at regular intervals.  </w:t>
      </w:r>
      <w:r w:rsidRPr="00F42246">
        <w:rPr>
          <w:rStyle w:val="HighlightedVariable"/>
          <w:rFonts w:eastAsia="Calibri"/>
        </w:rPr>
        <w:t>&lt;Company Name&gt;</w:t>
      </w:r>
      <w:r>
        <w:t xml:space="preserve"> and </w:t>
      </w:r>
      <w:r w:rsidRPr="00F42246">
        <w:rPr>
          <w:rStyle w:val="HighlightedVariable"/>
          <w:rFonts w:eastAsia="Calibri"/>
        </w:rPr>
        <w:t>&lt;Facilitating Organization&gt;</w:t>
      </w:r>
      <w:r>
        <w:t xml:space="preserve"> Communication Specialists will provide support in both crafting and delivering messages.</w:t>
      </w:r>
    </w:p>
    <w:p w:rsidR="00007333" w:rsidRDefault="00007333" w:rsidP="00007333">
      <w:pPr>
        <w:pStyle w:val="BodyText"/>
      </w:pPr>
      <w:r>
        <w:t xml:space="preserve">At the broadest level, general messages will be delivered to all stakeholders through such vehicles as the monthly newsletters, </w:t>
      </w:r>
      <w:r w:rsidRPr="00C84A95">
        <w:rPr>
          <w:rStyle w:val="HighlightedVariable"/>
          <w:rFonts w:eastAsia="Calibri"/>
        </w:rPr>
        <w:t>&lt;Company Name&gt;</w:t>
      </w:r>
      <w:r>
        <w:t xml:space="preserve"> website, </w:t>
      </w:r>
      <w:r w:rsidRPr="00C84A95">
        <w:rPr>
          <w:rStyle w:val="HighlightedVariable"/>
          <w:rFonts w:eastAsia="Calibri"/>
        </w:rPr>
        <w:t>&lt;Company Name&gt;</w:t>
      </w:r>
      <w:r>
        <w:rPr>
          <w:rStyle w:val="HighlightedVariable"/>
          <w:rFonts w:eastAsia="Calibri"/>
        </w:rPr>
        <w:t xml:space="preserve"> </w:t>
      </w:r>
      <w:r>
        <w:t>articles and web casts.  This will provide a common level of understanding and information throughout the duration of the project.</w:t>
      </w:r>
    </w:p>
    <w:p w:rsidR="00007333" w:rsidRDefault="00007333" w:rsidP="00007333">
      <w:pPr>
        <w:pStyle w:val="BodyText"/>
      </w:pPr>
      <w:r>
        <w:t>Based on our risk assessment, specific messages will be delivered to the pilot sites, key entities, and business unit leaders.  Key messages will also be communicated to additional target groups, such as project managers, and functional personnel, including HR personnel, to address their unique requirements. The purpose of these communications is to manage expectations, calm fears, and garner support for the change.</w:t>
      </w:r>
    </w:p>
    <w:p w:rsidR="00007333" w:rsidRDefault="00007333" w:rsidP="00007333">
      <w:pPr>
        <w:pStyle w:val="BodyText"/>
      </w:pPr>
      <w:r>
        <w:t>The Project Team will function as Communication Agents with their entities and will be given key messages to deliver weekly. Communication Specialists will provide assistance through presentations and weekly orientations.  Concurrently, the Steering Committee will deliver key messages to business unit leaders as well as solicit input from them to ensure alignment.</w:t>
      </w:r>
    </w:p>
    <w:p w:rsidR="00007333" w:rsidRDefault="00007333" w:rsidP="00007333">
      <w:pPr>
        <w:pStyle w:val="BodyText"/>
      </w:pPr>
      <w:r>
        <w:t>Issues that require escalation, due either to their global impact or lack of consensus, will be directed to the Steering Committee through the PMO.  The Steering Committee in turn escalates to the Sponsors as appropriate.</w:t>
      </w:r>
    </w:p>
    <w:p w:rsidR="00007333" w:rsidRDefault="00007333" w:rsidP="00007333">
      <w:pPr>
        <w:pStyle w:val="BodyText"/>
      </w:pPr>
      <w:r>
        <w:t>The picture below summarizes the Communication Strategy.</w:t>
      </w:r>
    </w:p>
    <w:p w:rsidR="00007333" w:rsidRDefault="00007333" w:rsidP="007B3CA1">
      <w:pPr>
        <w:pStyle w:val="Note"/>
      </w:pPr>
      <w:r>
        <w:lastRenderedPageBreak/>
        <w:t>Update the slide with one appropriate for your project.</w:t>
      </w:r>
    </w:p>
    <w:p w:rsidR="00007333" w:rsidRDefault="00007333" w:rsidP="00007333">
      <w:pPr>
        <w:pStyle w:val="Bullet"/>
        <w:numPr>
          <w:ilvl w:val="0"/>
          <w:numId w:val="0"/>
        </w:numPr>
        <w:ind w:left="2880"/>
      </w:pPr>
    </w:p>
    <w:p w:rsidR="00007333" w:rsidRDefault="00007333" w:rsidP="00007333">
      <w:pPr>
        <w:pStyle w:val="BodyText"/>
        <w:ind w:firstLine="360"/>
      </w:pPr>
      <w:r>
        <w:object w:dxaOrig="7200" w:dyaOrig="5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pt" o:ole="">
            <v:imagedata r:id="rId11" o:title=""/>
          </v:shape>
          <o:OLEObject Type="Embed" ProgID="PowerPoint.Slide.8" ShapeID="_x0000_i1025" DrawAspect="Content" ObjectID="_1535649123" r:id="rId12"/>
        </w:object>
      </w:r>
    </w:p>
    <w:p w:rsidR="00007333" w:rsidRDefault="00007333" w:rsidP="00007333">
      <w:pPr>
        <w:pStyle w:val="BodyText"/>
      </w:pPr>
      <w:r>
        <w:t>A Communication Strategy will be used to document a Communication Campaign that will list communication activities and key messages per target group with the schedule and responsible person.</w:t>
      </w:r>
    </w:p>
    <w:p w:rsidR="00007333" w:rsidRDefault="00007333" w:rsidP="00007333">
      <w:pPr>
        <w:pStyle w:val="Heading1"/>
      </w:pPr>
      <w:bookmarkStart w:id="59" w:name="_Toc448971535"/>
      <w:bookmarkStart w:id="60" w:name="_Toc138499413"/>
      <w:bookmarkStart w:id="61" w:name="_Toc270521285"/>
      <w:bookmarkStart w:id="62" w:name="_Toc442772883"/>
      <w:bookmarkStart w:id="63" w:name="_Toc442774250"/>
      <w:bookmarkStart w:id="64" w:name="_Toc447612491"/>
      <w:bookmarkEnd w:id="44"/>
      <w:r>
        <w:lastRenderedPageBreak/>
        <w:t>Open and Closed Issues</w:t>
      </w:r>
      <w:bookmarkEnd w:id="59"/>
      <w:bookmarkEnd w:id="60"/>
      <w:bookmarkEnd w:id="61"/>
    </w:p>
    <w:p w:rsidR="00007333" w:rsidRDefault="00007333" w:rsidP="007B3CA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007333" w:rsidRDefault="00007333" w:rsidP="00007333">
      <w:pPr>
        <w:pStyle w:val="Heading2"/>
        <w:tabs>
          <w:tab w:val="clear" w:pos="4320"/>
        </w:tabs>
      </w:pPr>
      <w:bookmarkStart w:id="65" w:name="_Toc448628261"/>
      <w:bookmarkStart w:id="66" w:name="_Toc448971536"/>
      <w:bookmarkStart w:id="67" w:name="_Toc138499414"/>
      <w:bookmarkStart w:id="68" w:name="_Toc270521286"/>
      <w:r>
        <w:t>Open Issues</w:t>
      </w:r>
      <w:bookmarkEnd w:id="65"/>
      <w:bookmarkEnd w:id="66"/>
      <w:bookmarkEnd w:id="67"/>
      <w:bookmarkEnd w:id="68"/>
    </w:p>
    <w:p w:rsidR="00007333" w:rsidRDefault="00007333" w:rsidP="0000733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07333" w:rsidTr="008C5F0A">
        <w:trPr>
          <w:tblHeader/>
        </w:trPr>
        <w:tc>
          <w:tcPr>
            <w:tcW w:w="900" w:type="dxa"/>
            <w:tcBorders>
              <w:top w:val="single" w:sz="12" w:space="0" w:color="000000"/>
              <w:bottom w:val="single" w:sz="6" w:space="0" w:color="000000"/>
              <w:right w:val="nil"/>
            </w:tcBorders>
            <w:shd w:val="clear" w:color="000000" w:fill="E6E6E6"/>
          </w:tcPr>
          <w:p w:rsidR="00007333" w:rsidRDefault="00007333" w:rsidP="008C5F0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Target Date</w:t>
            </w:r>
          </w:p>
        </w:tc>
        <w:tc>
          <w:tcPr>
            <w:tcW w:w="1256" w:type="dxa"/>
            <w:tcBorders>
              <w:top w:val="single" w:sz="12" w:space="0" w:color="000000"/>
              <w:left w:val="nil"/>
              <w:bottom w:val="single" w:sz="6" w:space="0" w:color="000000"/>
            </w:tcBorders>
            <w:shd w:val="clear" w:color="000000" w:fill="E6E6E6"/>
          </w:tcPr>
          <w:p w:rsidR="00007333" w:rsidRDefault="00007333" w:rsidP="008C5F0A">
            <w:pPr>
              <w:pStyle w:val="TableHeading"/>
            </w:pPr>
            <w:r>
              <w:t>Impact Date</w:t>
            </w:r>
          </w:p>
        </w:tc>
      </w:tr>
      <w:tr w:rsidR="00007333" w:rsidTr="008C5F0A">
        <w:tc>
          <w:tcPr>
            <w:tcW w:w="900" w:type="dxa"/>
            <w:tcBorders>
              <w:top w:val="single" w:sz="6" w:space="0" w:color="000000"/>
            </w:tcBorders>
            <w:shd w:val="clear" w:color="000000" w:fill="FFFFFF"/>
          </w:tcPr>
          <w:p w:rsidR="00007333" w:rsidRDefault="00007333" w:rsidP="008C5F0A">
            <w:pPr>
              <w:pStyle w:val="TableText"/>
            </w:pPr>
          </w:p>
        </w:tc>
        <w:tc>
          <w:tcPr>
            <w:tcW w:w="2183" w:type="dxa"/>
            <w:tcBorders>
              <w:top w:val="single" w:sz="6" w:space="0" w:color="000000"/>
            </w:tcBorders>
            <w:shd w:val="clear" w:color="000000" w:fill="FFFFFF"/>
          </w:tcPr>
          <w:p w:rsidR="00007333" w:rsidRDefault="00007333" w:rsidP="008C5F0A">
            <w:pPr>
              <w:pStyle w:val="TableText"/>
            </w:pPr>
          </w:p>
        </w:tc>
        <w:tc>
          <w:tcPr>
            <w:tcW w:w="3217" w:type="dxa"/>
            <w:tcBorders>
              <w:top w:val="single" w:sz="6" w:space="0" w:color="000000"/>
            </w:tcBorders>
            <w:shd w:val="clear" w:color="000000" w:fill="FFFFFF"/>
          </w:tcPr>
          <w:p w:rsidR="00007333" w:rsidRDefault="00007333" w:rsidP="008C5F0A">
            <w:pPr>
              <w:pStyle w:val="TableText"/>
            </w:pPr>
          </w:p>
        </w:tc>
        <w:tc>
          <w:tcPr>
            <w:tcW w:w="1673" w:type="dxa"/>
            <w:tcBorders>
              <w:top w:val="single" w:sz="6" w:space="0" w:color="000000"/>
            </w:tcBorders>
            <w:shd w:val="clear" w:color="000000" w:fill="FFFFFF"/>
          </w:tcPr>
          <w:p w:rsidR="00007333" w:rsidRDefault="00007333" w:rsidP="008C5F0A">
            <w:pPr>
              <w:pStyle w:val="TableText"/>
            </w:pPr>
          </w:p>
        </w:tc>
        <w:tc>
          <w:tcPr>
            <w:tcW w:w="1295" w:type="dxa"/>
            <w:tcBorders>
              <w:top w:val="single" w:sz="6" w:space="0" w:color="000000"/>
            </w:tcBorders>
            <w:shd w:val="clear" w:color="000000" w:fill="FFFFFF"/>
          </w:tcPr>
          <w:p w:rsidR="00007333" w:rsidRDefault="00007333" w:rsidP="008C5F0A">
            <w:pPr>
              <w:pStyle w:val="TableText"/>
            </w:pPr>
          </w:p>
        </w:tc>
        <w:tc>
          <w:tcPr>
            <w:tcW w:w="1256" w:type="dxa"/>
            <w:tcBorders>
              <w:top w:val="single" w:sz="6" w:space="0" w:color="000000"/>
            </w:tcBorders>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tbl>
    <w:p w:rsidR="00007333" w:rsidRDefault="00007333" w:rsidP="00007333">
      <w:pPr>
        <w:pStyle w:val="BodyText"/>
      </w:pPr>
    </w:p>
    <w:p w:rsidR="00007333" w:rsidRDefault="00007333" w:rsidP="00007333">
      <w:pPr>
        <w:pStyle w:val="Heading2"/>
        <w:tabs>
          <w:tab w:val="clear" w:pos="4320"/>
        </w:tabs>
      </w:pPr>
      <w:bookmarkStart w:id="69" w:name="_Toc448628262"/>
      <w:bookmarkStart w:id="70" w:name="_Toc448971537"/>
      <w:bookmarkStart w:id="71" w:name="_Toc138499415"/>
      <w:bookmarkStart w:id="72" w:name="_Toc270521287"/>
      <w:r>
        <w:t>Closed Issues</w:t>
      </w:r>
      <w:bookmarkEnd w:id="69"/>
      <w:bookmarkEnd w:id="70"/>
      <w:bookmarkEnd w:id="71"/>
      <w:bookmarkEnd w:id="72"/>
    </w:p>
    <w:p w:rsidR="00007333" w:rsidRDefault="00007333" w:rsidP="0000733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07333" w:rsidTr="008C5F0A">
        <w:trPr>
          <w:tblHeader/>
        </w:trPr>
        <w:tc>
          <w:tcPr>
            <w:tcW w:w="900" w:type="dxa"/>
            <w:tcBorders>
              <w:top w:val="single" w:sz="12" w:space="0" w:color="000000"/>
              <w:bottom w:val="single" w:sz="6" w:space="0" w:color="000000"/>
              <w:right w:val="nil"/>
            </w:tcBorders>
            <w:shd w:val="clear" w:color="000000" w:fill="E6E6E6"/>
          </w:tcPr>
          <w:p w:rsidR="00007333" w:rsidRDefault="00007333" w:rsidP="008C5F0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07333" w:rsidRDefault="00007333" w:rsidP="008C5F0A">
            <w:pPr>
              <w:pStyle w:val="TableHeading"/>
            </w:pPr>
            <w:r>
              <w:t>Target Date</w:t>
            </w:r>
          </w:p>
        </w:tc>
        <w:tc>
          <w:tcPr>
            <w:tcW w:w="1256" w:type="dxa"/>
            <w:tcBorders>
              <w:top w:val="single" w:sz="12" w:space="0" w:color="000000"/>
              <w:left w:val="nil"/>
              <w:bottom w:val="single" w:sz="6" w:space="0" w:color="000000"/>
            </w:tcBorders>
            <w:shd w:val="clear" w:color="000000" w:fill="E6E6E6"/>
          </w:tcPr>
          <w:p w:rsidR="00007333" w:rsidRDefault="00007333" w:rsidP="008C5F0A">
            <w:pPr>
              <w:pStyle w:val="TableHeading"/>
            </w:pPr>
            <w:r>
              <w:t>Impact Date</w:t>
            </w:r>
          </w:p>
        </w:tc>
      </w:tr>
      <w:tr w:rsidR="00007333" w:rsidTr="008C5F0A">
        <w:tc>
          <w:tcPr>
            <w:tcW w:w="900" w:type="dxa"/>
            <w:tcBorders>
              <w:top w:val="single" w:sz="6" w:space="0" w:color="000000"/>
            </w:tcBorders>
            <w:shd w:val="clear" w:color="000000" w:fill="FFFFFF"/>
          </w:tcPr>
          <w:p w:rsidR="00007333" w:rsidRDefault="00007333" w:rsidP="008C5F0A">
            <w:pPr>
              <w:pStyle w:val="TableText"/>
            </w:pPr>
          </w:p>
        </w:tc>
        <w:tc>
          <w:tcPr>
            <w:tcW w:w="2183" w:type="dxa"/>
            <w:tcBorders>
              <w:top w:val="single" w:sz="6" w:space="0" w:color="000000"/>
            </w:tcBorders>
            <w:shd w:val="clear" w:color="000000" w:fill="FFFFFF"/>
          </w:tcPr>
          <w:p w:rsidR="00007333" w:rsidRDefault="00007333" w:rsidP="008C5F0A">
            <w:pPr>
              <w:pStyle w:val="TableText"/>
            </w:pPr>
          </w:p>
        </w:tc>
        <w:tc>
          <w:tcPr>
            <w:tcW w:w="3217" w:type="dxa"/>
            <w:tcBorders>
              <w:top w:val="single" w:sz="6" w:space="0" w:color="000000"/>
            </w:tcBorders>
            <w:shd w:val="clear" w:color="000000" w:fill="FFFFFF"/>
          </w:tcPr>
          <w:p w:rsidR="00007333" w:rsidRDefault="00007333" w:rsidP="008C5F0A">
            <w:pPr>
              <w:pStyle w:val="TableText"/>
            </w:pPr>
          </w:p>
        </w:tc>
        <w:tc>
          <w:tcPr>
            <w:tcW w:w="1673" w:type="dxa"/>
            <w:tcBorders>
              <w:top w:val="single" w:sz="6" w:space="0" w:color="000000"/>
            </w:tcBorders>
            <w:shd w:val="clear" w:color="000000" w:fill="FFFFFF"/>
          </w:tcPr>
          <w:p w:rsidR="00007333" w:rsidRDefault="00007333" w:rsidP="008C5F0A">
            <w:pPr>
              <w:pStyle w:val="TableText"/>
            </w:pPr>
          </w:p>
        </w:tc>
        <w:tc>
          <w:tcPr>
            <w:tcW w:w="1295" w:type="dxa"/>
            <w:tcBorders>
              <w:top w:val="single" w:sz="6" w:space="0" w:color="000000"/>
            </w:tcBorders>
            <w:shd w:val="clear" w:color="000000" w:fill="FFFFFF"/>
          </w:tcPr>
          <w:p w:rsidR="00007333" w:rsidRDefault="00007333" w:rsidP="008C5F0A">
            <w:pPr>
              <w:pStyle w:val="TableText"/>
            </w:pPr>
          </w:p>
        </w:tc>
        <w:tc>
          <w:tcPr>
            <w:tcW w:w="1256" w:type="dxa"/>
            <w:tcBorders>
              <w:top w:val="single" w:sz="6" w:space="0" w:color="000000"/>
            </w:tcBorders>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tr w:rsidR="00007333" w:rsidTr="008C5F0A">
        <w:tc>
          <w:tcPr>
            <w:tcW w:w="900" w:type="dxa"/>
            <w:shd w:val="clear" w:color="000000" w:fill="FFFFFF"/>
          </w:tcPr>
          <w:p w:rsidR="00007333" w:rsidRDefault="00007333" w:rsidP="008C5F0A">
            <w:pPr>
              <w:pStyle w:val="TableText"/>
            </w:pPr>
          </w:p>
        </w:tc>
        <w:tc>
          <w:tcPr>
            <w:tcW w:w="2183" w:type="dxa"/>
            <w:shd w:val="clear" w:color="000000" w:fill="FFFFFF"/>
          </w:tcPr>
          <w:p w:rsidR="00007333" w:rsidRDefault="00007333" w:rsidP="008C5F0A">
            <w:pPr>
              <w:pStyle w:val="TableText"/>
            </w:pPr>
          </w:p>
        </w:tc>
        <w:tc>
          <w:tcPr>
            <w:tcW w:w="3217" w:type="dxa"/>
            <w:shd w:val="clear" w:color="000000" w:fill="FFFFFF"/>
          </w:tcPr>
          <w:p w:rsidR="00007333" w:rsidRDefault="00007333" w:rsidP="008C5F0A">
            <w:pPr>
              <w:pStyle w:val="TableText"/>
            </w:pPr>
          </w:p>
        </w:tc>
        <w:tc>
          <w:tcPr>
            <w:tcW w:w="1673" w:type="dxa"/>
            <w:shd w:val="clear" w:color="000000" w:fill="FFFFFF"/>
          </w:tcPr>
          <w:p w:rsidR="00007333" w:rsidRDefault="00007333" w:rsidP="008C5F0A">
            <w:pPr>
              <w:pStyle w:val="TableText"/>
            </w:pPr>
          </w:p>
        </w:tc>
        <w:tc>
          <w:tcPr>
            <w:tcW w:w="1295" w:type="dxa"/>
            <w:shd w:val="clear" w:color="000000" w:fill="FFFFFF"/>
          </w:tcPr>
          <w:p w:rsidR="00007333" w:rsidRDefault="00007333" w:rsidP="008C5F0A">
            <w:pPr>
              <w:pStyle w:val="TableText"/>
            </w:pPr>
          </w:p>
        </w:tc>
        <w:tc>
          <w:tcPr>
            <w:tcW w:w="1256" w:type="dxa"/>
            <w:shd w:val="clear" w:color="000000" w:fill="FFFFFF"/>
          </w:tcPr>
          <w:p w:rsidR="00007333" w:rsidRDefault="00007333" w:rsidP="008C5F0A">
            <w:pPr>
              <w:pStyle w:val="TableText"/>
            </w:pPr>
          </w:p>
        </w:tc>
      </w:tr>
      <w:bookmarkEnd w:id="62"/>
      <w:bookmarkEnd w:id="63"/>
      <w:bookmarkEnd w:id="64"/>
    </w:tbl>
    <w:p w:rsidR="00481479" w:rsidRPr="000152F3" w:rsidRDefault="00481479" w:rsidP="00007333">
      <w:pPr>
        <w:pStyle w:val="BodyText"/>
      </w:pPr>
    </w:p>
    <w:sectPr w:rsidR="00481479" w:rsidRPr="000152F3"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6147" w:rsidRDefault="00F06147">
      <w:r>
        <w:separator/>
      </w:r>
    </w:p>
  </w:endnote>
  <w:endnote w:type="continuationSeparator" w:id="0">
    <w:p w:rsidR="00F06147" w:rsidRDefault="00F061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333" w:rsidRDefault="00C358A6">
    <w:pPr>
      <w:pStyle w:val="Footer"/>
      <w:framePr w:hSpace="187" w:wrap="auto" w:vAnchor="text" w:hAnchor="margin" w:xAlign="right" w:y="1"/>
      <w:tabs>
        <w:tab w:val="right" w:pos="9900"/>
        <w:tab w:val="right" w:pos="10440"/>
      </w:tabs>
    </w:pPr>
    <w:fldSimple w:instr=" STYLEREF HD2 \* MERGEFORMAT ">
      <w:r w:rsidR="007B3CA1">
        <w:rPr>
          <w:noProof/>
        </w:rPr>
        <w:t>Change Record</w:t>
      </w:r>
    </w:fldSimple>
    <w:r w:rsidR="00007333">
      <w:t xml:space="preserve">     </w:t>
    </w:r>
    <w:r>
      <w:fldChar w:fldCharType="begin"/>
    </w:r>
    <w:r w:rsidR="00007333">
      <w:instrText xml:space="preserve"> If </w:instrText>
    </w:r>
    <w:fldSimple w:instr=" Section ">
      <w:r w:rsidR="007B3CA1">
        <w:instrText>1</w:instrText>
      </w:r>
    </w:fldSimple>
    <w:r w:rsidR="00007333">
      <w:instrText xml:space="preserve"> &gt; 1 “</w:instrText>
    </w:r>
    <w:fldSimple w:instr="PAGE ">
      <w:r w:rsidR="007B3CA1">
        <w:rPr>
          <w:noProof/>
        </w:rPr>
        <w:instrText>9</w:instrText>
      </w:r>
    </w:fldSimple>
    <w:r w:rsidR="00007333">
      <w:instrText xml:space="preserve"> of </w:instrText>
    </w:r>
    <w:r>
      <w:fldChar w:fldCharType="begin"/>
    </w:r>
    <w:r w:rsidR="00007333">
      <w:instrText xml:space="preserve"> =  </w:instrText>
    </w:r>
    <w:fldSimple w:instr=" NUMPAGES ">
      <w:r w:rsidR="007B3CA1">
        <w:rPr>
          <w:noProof/>
        </w:rPr>
        <w:instrText>14</w:instrText>
      </w:r>
    </w:fldSimple>
    <w:r w:rsidR="00007333">
      <w:instrText xml:space="preserve"> - Sec1  </w:instrText>
    </w:r>
    <w:r>
      <w:fldChar w:fldCharType="separate"/>
    </w:r>
    <w:r w:rsidR="007B3CA1">
      <w:rPr>
        <w:noProof/>
      </w:rPr>
      <w:instrText>10</w:instrText>
    </w:r>
    <w:r>
      <w:fldChar w:fldCharType="end"/>
    </w:r>
    <w:r w:rsidR="00007333">
      <w:instrText>” “</w:instrText>
    </w:r>
    <w:fldSimple w:instr=" PAGE ">
      <w:r w:rsidR="007B3CA1">
        <w:rPr>
          <w:noProof/>
        </w:rPr>
        <w:instrText>ii</w:instrText>
      </w:r>
    </w:fldSimple>
    <w:r w:rsidR="00007333">
      <w:instrText xml:space="preserve">” </w:instrText>
    </w:r>
    <w:r>
      <w:fldChar w:fldCharType="separate"/>
    </w:r>
    <w:r w:rsidR="007B3CA1">
      <w:rPr>
        <w:noProof/>
      </w:rPr>
      <w:t>ii</w:t>
    </w:r>
    <w:r>
      <w:fldChar w:fldCharType="end"/>
    </w:r>
  </w:p>
  <w:p w:rsidR="00007333" w:rsidRDefault="00C358A6">
    <w:pPr>
      <w:pStyle w:val="Footer"/>
      <w:tabs>
        <w:tab w:val="right" w:pos="9900"/>
        <w:tab w:val="right" w:pos="10440"/>
      </w:tabs>
    </w:pPr>
    <w:fldSimple w:instr=" REF Subject \* MERGEFORMAT ">
      <w:r w:rsidR="00007333" w:rsidRPr="00F20BA4">
        <w:rPr>
          <w:rStyle w:val="HighlightedVariable"/>
          <w:rFonts w:eastAsia="Calibri"/>
        </w:rPr>
        <w:t>&lt;Subject&gt;</w:t>
      </w:r>
      <w:r w:rsidR="00007333">
        <w:t xml:space="preserve"> </w:t>
      </w:r>
    </w:fldSimple>
  </w:p>
  <w:p w:rsidR="00007333" w:rsidRDefault="00007333">
    <w:pPr>
      <w:pStyle w:val="Footer"/>
      <w:tabs>
        <w:tab w:val="center" w:pos="5400"/>
        <w:tab w:val="right" w:pos="9720"/>
        <w:tab w:val="right" w:pos="10440"/>
      </w:tabs>
    </w:pPr>
    <w:r>
      <w:t xml:space="preserve">File Ref:  </w:t>
    </w:r>
    <w:fldSimple w:instr=" FILENAME \* FirstCap ">
      <w:r w:rsidR="00084F26">
        <w:rPr>
          <w:noProof/>
        </w:rPr>
        <w:t>EOCM-030_EXECUTIVE_BUS_OBJECTIVES_AND_GOV_RULES.DOCX</w:t>
      </w:r>
    </w:fldSimple>
    <w:r>
      <w:t xml:space="preserve">     (v. </w:t>
    </w:r>
    <w:fldSimple w:instr=" REF DocVersion \* MERGEFORMAT ">
      <w:r w:rsidR="00084F26">
        <w:t>DRAFT 1A</w:t>
      </w:r>
    </w:fldSimple>
    <w:r>
      <w:t xml:space="preserve"> )</w:t>
    </w:r>
  </w:p>
  <w:p w:rsidR="00084F26" w:rsidRDefault="00084F26">
    <w:pPr>
      <w:pStyle w:val="Footer"/>
      <w:tabs>
        <w:tab w:val="center" w:pos="5400"/>
        <w:tab w:val="right" w:pos="9720"/>
        <w:tab w:val="right" w:pos="10440"/>
      </w:tabs>
    </w:pPr>
  </w:p>
  <w:p w:rsidR="00007333" w:rsidRDefault="00007333">
    <w:pPr>
      <w:pStyle w:val="Footer"/>
      <w:tabs>
        <w:tab w:val="center" w:pos="5400"/>
        <w:tab w:val="right" w:pos="9720"/>
        <w:tab w:val="right" w:pos="10440"/>
      </w:tabs>
      <w:jc w:val="center"/>
    </w:pP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333" w:rsidRDefault="0000733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358A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6147" w:rsidRDefault="00F06147">
      <w:r>
        <w:separator/>
      </w:r>
    </w:p>
  </w:footnote>
  <w:footnote w:type="continuationSeparator" w:id="0">
    <w:p w:rsidR="00F06147" w:rsidRDefault="00F061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333" w:rsidRDefault="00007333">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F20BA4">
        <w:rPr>
          <w:b/>
        </w:rPr>
        <w:t xml:space="preserve"> </w:t>
      </w:r>
    </w:fldSimple>
  </w:p>
  <w:p w:rsidR="00007333" w:rsidRDefault="00C358A6">
    <w:pPr>
      <w:pStyle w:val="Header"/>
    </w:pPr>
    <w:fldSimple w:instr=" REF DocTitle \* MERGEFORMAT ">
      <w:r w:rsidR="00007333">
        <w:t>EOCM.030 Executive Business Objectives and Governance Rules</w:t>
      </w:r>
    </w:fldSimple>
  </w:p>
  <w:p w:rsidR="00007333" w:rsidRDefault="00C358A6">
    <w:pPr>
      <w:pStyle w:val="Header"/>
      <w:framePr w:hSpace="187" w:wrap="auto" w:vAnchor="text" w:hAnchor="margin" w:xAlign="right" w:y="1"/>
    </w:pPr>
    <w:fldSimple w:instr=" REF LastDate \* MERGEFORMAT ">
      <w:r w:rsidR="00084F26">
        <w:t>May 11, 2014</w:t>
      </w:r>
    </w:fldSimple>
  </w:p>
  <w:p w:rsidR="00007333" w:rsidRDefault="0000733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7500F96"/>
    <w:multiLevelType w:val="singleLevel"/>
    <w:tmpl w:val="65D407EE"/>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22DA452B"/>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5">
    <w:nsid w:val="49B85F6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55B39F8"/>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9">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2">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6BF30D33"/>
    <w:multiLevelType w:val="singleLevel"/>
    <w:tmpl w:val="C9ECEA98"/>
    <w:lvl w:ilvl="0">
      <w:start w:val="1"/>
      <w:numFmt w:val="none"/>
      <w:pStyle w:val="Note"/>
      <w:lvlText w:val="Note:"/>
      <w:legacy w:legacy="1" w:legacySpace="0" w:legacyIndent="720"/>
      <w:lvlJc w:val="left"/>
      <w:pPr>
        <w:ind w:left="720" w:hanging="720"/>
      </w:pPr>
      <w:rPr>
        <w:b/>
        <w:i w:val="0"/>
      </w:rPr>
    </w:lvl>
  </w:abstractNum>
  <w:abstractNum w:abstractNumId="25">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7">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11"/>
  </w:num>
  <w:num w:numId="2">
    <w:abstractNumId w:val="20"/>
  </w:num>
  <w:num w:numId="3">
    <w:abstractNumId w:val="23"/>
  </w:num>
  <w:num w:numId="4">
    <w:abstractNumId w:val="13"/>
  </w:num>
  <w:num w:numId="5">
    <w:abstractNumId w:val="14"/>
  </w:num>
  <w:num w:numId="6">
    <w:abstractNumId w:val="1"/>
  </w:num>
  <w:num w:numId="7">
    <w:abstractNumId w:val="2"/>
  </w:num>
  <w:num w:numId="8">
    <w:abstractNumId w:val="26"/>
  </w:num>
  <w:num w:numId="9">
    <w:abstractNumId w:val="5"/>
  </w:num>
  <w:num w:numId="10">
    <w:abstractNumId w:val="3"/>
  </w:num>
  <w:num w:numId="11">
    <w:abstractNumId w:val="12"/>
  </w:num>
  <w:num w:numId="12">
    <w:abstractNumId w:val="0"/>
  </w:num>
  <w:num w:numId="13">
    <w:abstractNumId w:val="16"/>
  </w:num>
  <w:num w:numId="14">
    <w:abstractNumId w:val="17"/>
  </w:num>
  <w:num w:numId="15">
    <w:abstractNumId w:val="19"/>
  </w:num>
  <w:num w:numId="16">
    <w:abstractNumId w:val="6"/>
  </w:num>
  <w:num w:numId="17">
    <w:abstractNumId w:val="27"/>
  </w:num>
  <w:num w:numId="18">
    <w:abstractNumId w:val="21"/>
  </w:num>
  <w:num w:numId="19">
    <w:abstractNumId w:val="22"/>
  </w:num>
  <w:num w:numId="20">
    <w:abstractNumId w:val="7"/>
  </w:num>
  <w:num w:numId="21">
    <w:abstractNumId w:val="10"/>
  </w:num>
  <w:num w:numId="22">
    <w:abstractNumId w:val="24"/>
  </w:num>
  <w:num w:numId="23">
    <w:abstractNumId w:val="25"/>
  </w:num>
  <w:num w:numId="24">
    <w:abstractNumId w:val="28"/>
  </w:num>
  <w:num w:numId="25">
    <w:abstractNumId w:val="18"/>
  </w:num>
  <w:num w:numId="26">
    <w:abstractNumId w:val="9"/>
  </w:num>
  <w:num w:numId="27">
    <w:abstractNumId w:val="4"/>
  </w:num>
  <w:num w:numId="28">
    <w:abstractNumId w:val="8"/>
  </w:num>
  <w:num w:numId="29">
    <w:abstractNumId w:val="15"/>
  </w:num>
  <w:num w:numId="30">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07333"/>
    <w:rsid w:val="00014E4C"/>
    <w:rsid w:val="000152F3"/>
    <w:rsid w:val="0001609F"/>
    <w:rsid w:val="000274F6"/>
    <w:rsid w:val="0003320F"/>
    <w:rsid w:val="000527B0"/>
    <w:rsid w:val="00084F26"/>
    <w:rsid w:val="00086487"/>
    <w:rsid w:val="000937CB"/>
    <w:rsid w:val="000A0CA2"/>
    <w:rsid w:val="000B6334"/>
    <w:rsid w:val="000C4584"/>
    <w:rsid w:val="000F6E70"/>
    <w:rsid w:val="00122E20"/>
    <w:rsid w:val="00123E12"/>
    <w:rsid w:val="00126CC1"/>
    <w:rsid w:val="00151B42"/>
    <w:rsid w:val="00155015"/>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35A89"/>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32422"/>
    <w:rsid w:val="007515CA"/>
    <w:rsid w:val="00771C98"/>
    <w:rsid w:val="00783807"/>
    <w:rsid w:val="007A62A4"/>
    <w:rsid w:val="007B3CA1"/>
    <w:rsid w:val="007D3959"/>
    <w:rsid w:val="007E1B1C"/>
    <w:rsid w:val="007E48F7"/>
    <w:rsid w:val="0081693D"/>
    <w:rsid w:val="00847182"/>
    <w:rsid w:val="00897C6C"/>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06504"/>
    <w:rsid w:val="00C1067D"/>
    <w:rsid w:val="00C27F1B"/>
    <w:rsid w:val="00C358A6"/>
    <w:rsid w:val="00C57B27"/>
    <w:rsid w:val="00C6040A"/>
    <w:rsid w:val="00C61732"/>
    <w:rsid w:val="00C80844"/>
    <w:rsid w:val="00CB2759"/>
    <w:rsid w:val="00CB582A"/>
    <w:rsid w:val="00CF2E8C"/>
    <w:rsid w:val="00CF458E"/>
    <w:rsid w:val="00D13DF7"/>
    <w:rsid w:val="00D4094F"/>
    <w:rsid w:val="00D52DA4"/>
    <w:rsid w:val="00D63CFA"/>
    <w:rsid w:val="00DB4C36"/>
    <w:rsid w:val="00DC2A45"/>
    <w:rsid w:val="00DC6D0D"/>
    <w:rsid w:val="00DD4D8A"/>
    <w:rsid w:val="00DE08BB"/>
    <w:rsid w:val="00DE248E"/>
    <w:rsid w:val="00DF3DA6"/>
    <w:rsid w:val="00E146CB"/>
    <w:rsid w:val="00E159DF"/>
    <w:rsid w:val="00E6452A"/>
    <w:rsid w:val="00E7593F"/>
    <w:rsid w:val="00E76037"/>
    <w:rsid w:val="00E83E79"/>
    <w:rsid w:val="00EA0212"/>
    <w:rsid w:val="00EB2988"/>
    <w:rsid w:val="00F015A3"/>
    <w:rsid w:val="00F06147"/>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B3CA1"/>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9595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2273</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EOCM.030 Executive Business Objectives and Governance Rules</dc:title>
  <dc:creator>Oracle Global Methods</dc:creator>
  <cp:keywords>OUM</cp:keywords>
  <dc:description>Copyright © 2016, Oracle and/or its affiliates.  All rights reserved.</dc:description>
  <cp:lastModifiedBy>masander</cp:lastModifiedBy>
  <cp:revision>7</cp:revision>
  <dcterms:created xsi:type="dcterms:W3CDTF">2014-05-12T00:33:00Z</dcterms:created>
  <dcterms:modified xsi:type="dcterms:W3CDTF">2016-09-18T00:26:00Z</dcterms:modified>
</cp:coreProperties>
</file>