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CA5" w:rsidRPr="008D29D2" w:rsidRDefault="00623CA5" w:rsidP="00623CA5">
      <w:pPr>
        <w:pStyle w:val="TitleBar"/>
        <w:tabs>
          <w:tab w:val="left" w:pos="7380"/>
        </w:tabs>
        <w:rPr>
          <w:noProof/>
        </w:rPr>
      </w:pPr>
      <w:bookmarkStart w:id="0" w:name="_Toc452270625"/>
    </w:p>
    <w:p w:rsidR="00623CA5" w:rsidRPr="008D29D2" w:rsidRDefault="00623CA5" w:rsidP="00623CA5">
      <w:pPr>
        <w:pStyle w:val="RouteTitle"/>
        <w:rPr>
          <w:noProof/>
        </w:rPr>
      </w:pPr>
      <w:r w:rsidRPr="008D29D2">
        <w:rPr>
          <w:noProof/>
        </w:rPr>
        <w:t>OUM</w:t>
      </w:r>
    </w:p>
    <w:p w:rsidR="00623CA5" w:rsidRPr="008D29D2" w:rsidRDefault="00623CA5" w:rsidP="00623CA5">
      <w:pPr>
        <w:pStyle w:val="Title-Major"/>
        <w:rPr>
          <w:noProof/>
        </w:rPr>
      </w:pPr>
      <w:bookmarkStart w:id="1" w:name="DocTitle"/>
      <w:r w:rsidRPr="008D29D2">
        <w:rPr>
          <w:noProof/>
        </w:rPr>
        <w:t>TA.150 Final Platform and Network Architecture</w:t>
      </w:r>
      <w:bookmarkStart w:id="2" w:name="TitleEnd"/>
      <w:bookmarkEnd w:id="1"/>
      <w:bookmarkEnd w:id="2"/>
    </w:p>
    <w:p w:rsidR="00623CA5" w:rsidRPr="008D29D2" w:rsidRDefault="00623CA5" w:rsidP="00623CA5">
      <w:pPr>
        <w:pStyle w:val="BodyText"/>
        <w:rPr>
          <w:noProof/>
          <w:sz w:val="48"/>
        </w:rPr>
      </w:pPr>
      <w:r w:rsidRPr="008D29D2">
        <w:rPr>
          <w:rStyle w:val="HighlightedVariable"/>
          <w:noProof/>
          <w:sz w:val="48"/>
        </w:rPr>
        <w:t>&lt;Company Long Name&gt;</w:t>
      </w:r>
    </w:p>
    <w:p w:rsidR="00623CA5" w:rsidRPr="008D29D2" w:rsidRDefault="00623CA5" w:rsidP="00623CA5">
      <w:pPr>
        <w:pStyle w:val="Subject"/>
        <w:rPr>
          <w:noProof/>
        </w:rPr>
      </w:pPr>
      <w:bookmarkStart w:id="3" w:name="Subject"/>
      <w:r w:rsidRPr="008D29D2">
        <w:rPr>
          <w:rStyle w:val="HighlightedVariable"/>
          <w:noProof/>
        </w:rPr>
        <w:t xml:space="preserve">&lt;Subject&gt; </w:t>
      </w:r>
      <w:bookmarkEnd w:id="3"/>
    </w:p>
    <w:p w:rsidR="00623CA5" w:rsidRPr="008D29D2" w:rsidRDefault="00623CA5" w:rsidP="00623CA5">
      <w:pPr>
        <w:pStyle w:val="BodyText"/>
        <w:rPr>
          <w:noProof/>
        </w:rPr>
      </w:pPr>
    </w:p>
    <w:p w:rsidR="001E57F4" w:rsidRDefault="001E57F4" w:rsidP="00990A7C">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E57F4" w:rsidRDefault="001E57F4" w:rsidP="00990A7C">
      <w:pPr>
        <w:pStyle w:val="Note"/>
      </w:pPr>
      <w:r>
        <w:t>Please refer to the OUM Template User’s Guide for detailed instructions for working with OUM templates.</w:t>
      </w:r>
    </w:p>
    <w:p w:rsidR="00623CA5" w:rsidRPr="008D29D2" w:rsidRDefault="00623CA5" w:rsidP="00623CA5">
      <w:pPr>
        <w:pStyle w:val="BodyText"/>
        <w:rPr>
          <w:noProof/>
        </w:rPr>
      </w:pPr>
    </w:p>
    <w:p w:rsidR="00623CA5" w:rsidRPr="008D29D2" w:rsidRDefault="00623CA5" w:rsidP="00623CA5">
      <w:pPr>
        <w:pStyle w:val="BodyText"/>
        <w:rPr>
          <w:noProof/>
        </w:rPr>
      </w:pPr>
    </w:p>
    <w:p w:rsidR="00623CA5" w:rsidRPr="008D29D2" w:rsidRDefault="00623CA5" w:rsidP="00623CA5">
      <w:pPr>
        <w:pStyle w:val="BodyText"/>
        <w:rPr>
          <w:noProof/>
        </w:rPr>
      </w:pPr>
    </w:p>
    <w:p w:rsidR="00623CA5" w:rsidRPr="008D29D2" w:rsidRDefault="00623CA5" w:rsidP="00623CA5">
      <w:pPr>
        <w:pStyle w:val="BodyText"/>
        <w:spacing w:after="0"/>
        <w:rPr>
          <w:noProof/>
        </w:rPr>
      </w:pPr>
      <w:r w:rsidRPr="008D29D2">
        <w:rPr>
          <w:noProof/>
        </w:rPr>
        <w:t>Author:</w:t>
      </w:r>
      <w:r w:rsidRPr="008D29D2">
        <w:rPr>
          <w:noProof/>
        </w:rPr>
        <w:tab/>
      </w:r>
      <w:r w:rsidRPr="008D29D2">
        <w:rPr>
          <w:rStyle w:val="HighlightedVariable"/>
          <w:noProof/>
        </w:rPr>
        <w:t>&lt;Author&gt;</w:t>
      </w:r>
    </w:p>
    <w:p w:rsidR="00623CA5" w:rsidRPr="008D29D2" w:rsidRDefault="00623CA5" w:rsidP="00623CA5">
      <w:pPr>
        <w:pStyle w:val="BodyText"/>
        <w:spacing w:after="0"/>
        <w:rPr>
          <w:noProof/>
        </w:rPr>
      </w:pPr>
      <w:r w:rsidRPr="008D29D2">
        <w:rPr>
          <w:noProof/>
        </w:rPr>
        <w:t>Creation Date:</w:t>
      </w:r>
      <w:r w:rsidRPr="008D29D2">
        <w:rPr>
          <w:noProof/>
        </w:rPr>
        <w:tab/>
      </w:r>
      <w:r w:rsidR="00E32839" w:rsidRPr="008D29D2">
        <w:rPr>
          <w:noProof/>
        </w:rPr>
        <w:fldChar w:fldCharType="begin"/>
      </w:r>
      <w:r w:rsidRPr="008D29D2">
        <w:rPr>
          <w:noProof/>
        </w:rPr>
        <w:instrText>createdate \@ "MMMM d, yyyy"</w:instrText>
      </w:r>
      <w:r w:rsidR="00E32839" w:rsidRPr="008D29D2">
        <w:rPr>
          <w:noProof/>
        </w:rPr>
        <w:fldChar w:fldCharType="separate"/>
      </w:r>
      <w:r w:rsidR="00CE7FE0">
        <w:rPr>
          <w:noProof/>
        </w:rPr>
        <w:t>May 14, 2014</w:t>
      </w:r>
      <w:r w:rsidR="00E32839" w:rsidRPr="008D29D2">
        <w:rPr>
          <w:noProof/>
        </w:rPr>
        <w:fldChar w:fldCharType="end"/>
      </w:r>
    </w:p>
    <w:p w:rsidR="00623CA5" w:rsidRPr="008D29D2" w:rsidRDefault="00623CA5" w:rsidP="00623CA5">
      <w:pPr>
        <w:pStyle w:val="BodyText"/>
        <w:spacing w:after="0"/>
        <w:rPr>
          <w:noProof/>
        </w:rPr>
      </w:pPr>
      <w:r w:rsidRPr="008D29D2">
        <w:rPr>
          <w:noProof/>
        </w:rPr>
        <w:t>Last Updated:</w:t>
      </w:r>
      <w:r w:rsidRPr="008D29D2">
        <w:rPr>
          <w:noProof/>
        </w:rPr>
        <w:tab/>
      </w:r>
      <w:bookmarkStart w:id="4" w:name="LastDate"/>
      <w:r w:rsidR="00E32839" w:rsidRPr="008D29D2">
        <w:rPr>
          <w:noProof/>
        </w:rPr>
        <w:fldChar w:fldCharType="begin"/>
      </w:r>
      <w:r w:rsidRPr="008D29D2">
        <w:rPr>
          <w:noProof/>
        </w:rPr>
        <w:instrText>savedate \@ "MMMM d, yyyy"</w:instrText>
      </w:r>
      <w:r w:rsidR="00E32839" w:rsidRPr="008D29D2">
        <w:rPr>
          <w:noProof/>
        </w:rPr>
        <w:fldChar w:fldCharType="separate"/>
      </w:r>
      <w:r w:rsidR="00990A7C">
        <w:rPr>
          <w:noProof/>
        </w:rPr>
        <w:t>September 16, 2016</w:t>
      </w:r>
      <w:r w:rsidR="00E32839" w:rsidRPr="008D29D2">
        <w:rPr>
          <w:noProof/>
        </w:rPr>
        <w:fldChar w:fldCharType="end"/>
      </w:r>
      <w:bookmarkEnd w:id="4"/>
    </w:p>
    <w:p w:rsidR="00623CA5" w:rsidRPr="008D29D2" w:rsidRDefault="00623CA5" w:rsidP="00623CA5">
      <w:pPr>
        <w:pStyle w:val="BodyText"/>
        <w:spacing w:after="0"/>
        <w:rPr>
          <w:noProof/>
        </w:rPr>
      </w:pPr>
      <w:r w:rsidRPr="008D29D2">
        <w:rPr>
          <w:noProof/>
        </w:rPr>
        <w:t>Document Ref:</w:t>
      </w:r>
      <w:r w:rsidRPr="008D29D2">
        <w:rPr>
          <w:noProof/>
        </w:rPr>
        <w:tab/>
      </w:r>
      <w:bookmarkStart w:id="5" w:name="DocRefNumber"/>
      <w:r w:rsidRPr="008D29D2">
        <w:rPr>
          <w:rStyle w:val="HighlightedVariable"/>
          <w:noProof/>
        </w:rPr>
        <w:t>&lt;Document Reference Number&gt;</w:t>
      </w:r>
      <w:r w:rsidRPr="008D29D2">
        <w:rPr>
          <w:noProof/>
        </w:rPr>
        <w:t xml:space="preserve"> </w:t>
      </w:r>
      <w:bookmarkEnd w:id="5"/>
    </w:p>
    <w:p w:rsidR="00623CA5" w:rsidRPr="008D29D2" w:rsidRDefault="00623CA5" w:rsidP="00623CA5">
      <w:pPr>
        <w:pStyle w:val="BodyText"/>
        <w:spacing w:after="0"/>
        <w:rPr>
          <w:noProof/>
        </w:rPr>
      </w:pPr>
      <w:r w:rsidRPr="008D29D2">
        <w:rPr>
          <w:noProof/>
        </w:rPr>
        <w:t>Version:</w:t>
      </w:r>
      <w:r w:rsidRPr="008D29D2">
        <w:rPr>
          <w:noProof/>
        </w:rPr>
        <w:tab/>
      </w:r>
      <w:bookmarkStart w:id="6" w:name="DocVersion"/>
      <w:r w:rsidRPr="008D29D2">
        <w:rPr>
          <w:noProof/>
        </w:rPr>
        <w:t>DRAFT 1A</w:t>
      </w:r>
      <w:bookmarkEnd w:id="6"/>
    </w:p>
    <w:p w:rsidR="00623CA5" w:rsidRPr="008D29D2" w:rsidRDefault="00623CA5" w:rsidP="00623CA5">
      <w:pPr>
        <w:pStyle w:val="BodyText"/>
        <w:tabs>
          <w:tab w:val="left" w:pos="4230"/>
        </w:tabs>
        <w:spacing w:after="0"/>
        <w:rPr>
          <w:noProof/>
        </w:rPr>
      </w:pPr>
    </w:p>
    <w:p w:rsidR="00623CA5" w:rsidRPr="008D29D2" w:rsidRDefault="00623CA5" w:rsidP="00990A7C">
      <w:pPr>
        <w:pStyle w:val="Note"/>
      </w:pPr>
      <w:r w:rsidRPr="008D29D2">
        <w:rPr>
          <w:b/>
        </w:rPr>
        <w:lastRenderedPageBreak/>
        <w:t>Title, Subject, Last Updated Date, Reference Number</w:t>
      </w:r>
      <w:r w:rsidRPr="008D29D2">
        <w:t xml:space="preserve">, </w:t>
      </w:r>
      <w:r w:rsidRPr="008D29D2">
        <w:rPr>
          <w:b/>
        </w:rPr>
        <w:t>and</w:t>
      </w:r>
      <w:r w:rsidRPr="008D29D2">
        <w:t xml:space="preserve"> </w:t>
      </w:r>
      <w:r w:rsidRPr="008D29D2">
        <w:rPr>
          <w:b/>
        </w:rPr>
        <w:t>Version</w:t>
      </w:r>
      <w:r w:rsidRPr="008D29D2">
        <w:t xml:space="preserve"> are marked by a Word Bookmark so that they can be easily reproduced in the header and footer of documents.  When you change any of these values, be careful not to accidentally delete the bookmark.  </w:t>
      </w:r>
      <w:r w:rsidR="000D4ACF">
        <w:rPr>
          <w:b/>
        </w:rPr>
        <w:t>You can make bookmarks visible by selecting the Office Button&gt;Word Options&gt;Advanced&gt; and checking the Show bookmarks option in the Show document content region.</w:t>
      </w:r>
    </w:p>
    <w:p w:rsidR="00623CA5" w:rsidRPr="008D29D2" w:rsidRDefault="00623CA5" w:rsidP="00623CA5">
      <w:pPr>
        <w:pStyle w:val="BodyText"/>
        <w:spacing w:after="0"/>
        <w:rPr>
          <w:noProof/>
        </w:rPr>
      </w:pPr>
    </w:p>
    <w:p w:rsidR="00623CA5" w:rsidRPr="008D29D2" w:rsidRDefault="00623CA5" w:rsidP="00623CA5">
      <w:pPr>
        <w:pStyle w:val="BodyText"/>
        <w:rPr>
          <w:noProof/>
        </w:rPr>
      </w:pPr>
    </w:p>
    <w:p w:rsidR="00623CA5" w:rsidRPr="008D29D2" w:rsidRDefault="00623CA5" w:rsidP="00623CA5">
      <w:pPr>
        <w:pStyle w:val="BodyText"/>
        <w:rPr>
          <w:noProof/>
        </w:rPr>
      </w:pPr>
      <w:r w:rsidRPr="008D29D2">
        <w:rPr>
          <w:b/>
          <w:noProof/>
        </w:rPr>
        <w:t>Approvals:</w:t>
      </w:r>
    </w:p>
    <w:tbl>
      <w:tblPr>
        <w:tblW w:w="0" w:type="auto"/>
        <w:tblInd w:w="1440" w:type="dxa"/>
        <w:tblLayout w:type="fixed"/>
        <w:tblLook w:val="0000"/>
      </w:tblPr>
      <w:tblGrid>
        <w:gridCol w:w="2718"/>
        <w:gridCol w:w="5040"/>
      </w:tblGrid>
      <w:tr w:rsidR="00623CA5" w:rsidRPr="008D29D2" w:rsidTr="00860AD0">
        <w:tc>
          <w:tcPr>
            <w:tcW w:w="2718" w:type="dxa"/>
          </w:tcPr>
          <w:p w:rsidR="00623CA5" w:rsidRPr="008D29D2" w:rsidRDefault="00623CA5" w:rsidP="00860AD0">
            <w:pPr>
              <w:spacing w:before="360"/>
              <w:rPr>
                <w:noProof/>
                <w:sz w:val="18"/>
              </w:rPr>
            </w:pPr>
            <w:r w:rsidRPr="008D29D2">
              <w:rPr>
                <w:rStyle w:val="HighlightedVariable"/>
                <w:noProof/>
              </w:rPr>
              <w:t>&lt;Approver 1&gt;</w:t>
            </w:r>
          </w:p>
        </w:tc>
        <w:tc>
          <w:tcPr>
            <w:tcW w:w="5040" w:type="dxa"/>
            <w:tcBorders>
              <w:bottom w:val="single" w:sz="6" w:space="0" w:color="auto"/>
            </w:tcBorders>
          </w:tcPr>
          <w:p w:rsidR="00623CA5" w:rsidRPr="008D29D2" w:rsidRDefault="00623CA5" w:rsidP="00860AD0">
            <w:pPr>
              <w:spacing w:before="360"/>
              <w:rPr>
                <w:noProof/>
              </w:rPr>
            </w:pPr>
          </w:p>
        </w:tc>
      </w:tr>
      <w:tr w:rsidR="00623CA5" w:rsidRPr="008D29D2" w:rsidTr="00860AD0">
        <w:tc>
          <w:tcPr>
            <w:tcW w:w="2718" w:type="dxa"/>
          </w:tcPr>
          <w:p w:rsidR="00623CA5" w:rsidRPr="008D29D2" w:rsidRDefault="00623CA5" w:rsidP="00860AD0">
            <w:pPr>
              <w:spacing w:before="360"/>
              <w:rPr>
                <w:noProof/>
                <w:sz w:val="18"/>
              </w:rPr>
            </w:pPr>
            <w:r w:rsidRPr="008D29D2">
              <w:rPr>
                <w:rStyle w:val="HighlightedVariable"/>
                <w:noProof/>
              </w:rPr>
              <w:t>&lt;Approver 2&gt;</w:t>
            </w:r>
          </w:p>
        </w:tc>
        <w:tc>
          <w:tcPr>
            <w:tcW w:w="5040" w:type="dxa"/>
            <w:tcBorders>
              <w:top w:val="single" w:sz="6" w:space="0" w:color="auto"/>
              <w:bottom w:val="single" w:sz="6" w:space="0" w:color="auto"/>
            </w:tcBorders>
          </w:tcPr>
          <w:p w:rsidR="00623CA5" w:rsidRPr="008D29D2" w:rsidRDefault="00623CA5" w:rsidP="00860AD0">
            <w:pPr>
              <w:spacing w:before="360"/>
              <w:rPr>
                <w:noProof/>
              </w:rPr>
            </w:pPr>
          </w:p>
        </w:tc>
      </w:tr>
    </w:tbl>
    <w:p w:rsidR="00623CA5" w:rsidRPr="008D29D2" w:rsidRDefault="00623CA5" w:rsidP="00990A7C">
      <w:pPr>
        <w:pStyle w:val="Note"/>
      </w:pPr>
      <w:r w:rsidRPr="008D29D2">
        <w:t>To add additional approval lines, press [Tab] from the last cell in the table above.</w:t>
      </w:r>
    </w:p>
    <w:p w:rsidR="00623CA5" w:rsidRPr="008D29D2" w:rsidRDefault="00CE7FE0" w:rsidP="00623CA5">
      <w:pPr>
        <w:pStyle w:val="BodyText"/>
        <w:framePr w:w="10138" w:hSpace="187" w:wrap="auto" w:vAnchor="page" w:hAnchor="page" w:x="1101" w:y="13812"/>
        <w:tabs>
          <w:tab w:val="right" w:pos="9360"/>
          <w:tab w:val="right" w:pos="10080"/>
        </w:tabs>
        <w:spacing w:after="0"/>
        <w:ind w:right="-30"/>
        <w:rPr>
          <w:noProof/>
        </w:rPr>
      </w:pPr>
      <w:r w:rsidRPr="00CE7FE0">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23CA5" w:rsidRPr="008D29D2" w:rsidRDefault="00623CA5" w:rsidP="00990A7C">
      <w:pPr>
        <w:pStyle w:val="Note"/>
      </w:pPr>
      <w:r w:rsidRPr="008D29D2">
        <w:t>You can delete any elements of this cover page that you do not need for your document.</w:t>
      </w:r>
    </w:p>
    <w:p w:rsidR="00623CA5" w:rsidRPr="008D29D2" w:rsidRDefault="00623CA5" w:rsidP="00623CA5">
      <w:pPr>
        <w:rPr>
          <w:noProof/>
          <w:sz w:val="2"/>
        </w:rPr>
      </w:pPr>
    </w:p>
    <w:p w:rsidR="00623CA5" w:rsidRPr="008D29D2" w:rsidRDefault="00623CA5" w:rsidP="00623CA5">
      <w:pPr>
        <w:pStyle w:val="Heading1"/>
        <w:rPr>
          <w:noProof/>
        </w:rPr>
      </w:pPr>
      <w:bookmarkStart w:id="7" w:name="_Toc327890399"/>
      <w:r w:rsidRPr="008D29D2">
        <w:rPr>
          <w:noProof/>
        </w:rPr>
        <w:lastRenderedPageBreak/>
        <w:t>Document Control</w:t>
      </w:r>
      <w:bookmarkEnd w:id="7"/>
    </w:p>
    <w:p w:rsidR="00623CA5" w:rsidRPr="008D29D2" w:rsidRDefault="00623CA5" w:rsidP="00623CA5">
      <w:pPr>
        <w:pStyle w:val="Heading2"/>
        <w:tabs>
          <w:tab w:val="clear" w:pos="4320"/>
        </w:tabs>
        <w:rPr>
          <w:noProof/>
        </w:rPr>
      </w:pPr>
      <w:bookmarkStart w:id="8" w:name="_Toc327890400"/>
      <w:r w:rsidRPr="008D29D2">
        <w:rPr>
          <w:noProof/>
        </w:rPr>
        <w:t>Change Record</w:t>
      </w:r>
      <w:bookmarkEnd w:id="8"/>
    </w:p>
    <w:bookmarkStart w:id="9" w:name="Sec1"/>
    <w:p w:rsidR="00623CA5" w:rsidRPr="008D29D2" w:rsidRDefault="00E32839" w:rsidP="00623CA5">
      <w:pPr>
        <w:pStyle w:val="BodyText"/>
        <w:ind w:left="8640" w:firstLine="720"/>
        <w:rPr>
          <w:noProof/>
        </w:rPr>
      </w:pPr>
      <w:r w:rsidRPr="008D29D2">
        <w:rPr>
          <w:noProof/>
          <w:color w:val="FFFFFF"/>
          <w:sz w:val="10"/>
        </w:rPr>
        <w:fldChar w:fldCharType="begin"/>
      </w:r>
      <w:r w:rsidR="00623CA5" w:rsidRPr="008D29D2">
        <w:rPr>
          <w:noProof/>
          <w:color w:val="FFFFFF"/>
          <w:sz w:val="10"/>
        </w:rPr>
        <w:instrText xml:space="preserve"> SECTIONPAGES  \* MERGEFORMAT </w:instrText>
      </w:r>
      <w:r w:rsidRPr="008D29D2">
        <w:rPr>
          <w:noProof/>
          <w:color w:val="FFFFFF"/>
          <w:sz w:val="10"/>
        </w:rPr>
        <w:fldChar w:fldCharType="separate"/>
      </w:r>
      <w:r w:rsidR="00CE7FE0">
        <w:rPr>
          <w:noProof/>
          <w:color w:val="FFFFFF"/>
          <w:sz w:val="10"/>
        </w:rPr>
        <w:t>5</w:t>
      </w:r>
      <w:r w:rsidRPr="008D29D2">
        <w:rPr>
          <w:noProof/>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23CA5" w:rsidRPr="008D29D2" w:rsidTr="00860AD0">
        <w:trPr>
          <w:cantSplit/>
          <w:tblHeader/>
        </w:trPr>
        <w:tc>
          <w:tcPr>
            <w:tcW w:w="990"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Date</w:t>
            </w:r>
          </w:p>
        </w:tc>
        <w:tc>
          <w:tcPr>
            <w:tcW w:w="189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Author</w:t>
            </w:r>
          </w:p>
        </w:tc>
        <w:tc>
          <w:tcPr>
            <w:tcW w:w="90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Version</w:t>
            </w:r>
          </w:p>
        </w:tc>
        <w:tc>
          <w:tcPr>
            <w:tcW w:w="3870"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Change Reference</w:t>
            </w:r>
          </w:p>
        </w:tc>
      </w:tr>
      <w:tr w:rsidR="00623CA5" w:rsidRPr="008D29D2" w:rsidTr="00860AD0">
        <w:trPr>
          <w:cantSplit/>
        </w:trPr>
        <w:tc>
          <w:tcPr>
            <w:tcW w:w="990" w:type="dxa"/>
            <w:tcBorders>
              <w:top w:val="single" w:sz="6" w:space="0" w:color="000000"/>
            </w:tcBorders>
            <w:shd w:val="clear" w:color="000000" w:fill="FFFFFF"/>
          </w:tcPr>
          <w:p w:rsidR="00623CA5" w:rsidRPr="008D29D2" w:rsidRDefault="00E32839" w:rsidP="00860AD0">
            <w:pPr>
              <w:pStyle w:val="TableText"/>
              <w:rPr>
                <w:noProof/>
              </w:rPr>
            </w:pPr>
            <w:r w:rsidRPr="008D29D2">
              <w:rPr>
                <w:noProof/>
              </w:rPr>
              <w:fldChar w:fldCharType="begin"/>
            </w:r>
            <w:r w:rsidR="00623CA5" w:rsidRPr="008D29D2">
              <w:rPr>
                <w:noProof/>
              </w:rPr>
              <w:instrText xml:space="preserve"> CREATEDATE \@ "d-MMM-yy" </w:instrText>
            </w:r>
            <w:r w:rsidRPr="008D29D2">
              <w:rPr>
                <w:noProof/>
              </w:rPr>
              <w:fldChar w:fldCharType="separate"/>
            </w:r>
            <w:r w:rsidR="00CE7FE0">
              <w:rPr>
                <w:noProof/>
              </w:rPr>
              <w:t>14-May-14</w:t>
            </w:r>
            <w:r w:rsidRPr="008D29D2">
              <w:rPr>
                <w:noProof/>
              </w:rPr>
              <w:fldChar w:fldCharType="end"/>
            </w:r>
          </w:p>
        </w:tc>
        <w:tc>
          <w:tcPr>
            <w:tcW w:w="1890" w:type="dxa"/>
            <w:tcBorders>
              <w:top w:val="single" w:sz="6" w:space="0" w:color="000000"/>
            </w:tcBorders>
            <w:shd w:val="clear" w:color="000000" w:fill="FFFFFF"/>
          </w:tcPr>
          <w:p w:rsidR="00623CA5" w:rsidRPr="008D29D2" w:rsidRDefault="00623CA5" w:rsidP="00860AD0">
            <w:pPr>
              <w:pStyle w:val="TableText"/>
              <w:rPr>
                <w:noProof/>
              </w:rPr>
            </w:pPr>
            <w:r w:rsidRPr="008D29D2">
              <w:rPr>
                <w:rStyle w:val="HighlightedVariable"/>
                <w:noProof/>
              </w:rPr>
              <w:t>&lt;Author&gt;</w:t>
            </w:r>
          </w:p>
        </w:tc>
        <w:tc>
          <w:tcPr>
            <w:tcW w:w="906"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Draft 1a</w:t>
            </w:r>
          </w:p>
        </w:tc>
        <w:tc>
          <w:tcPr>
            <w:tcW w:w="3870"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No Previous Document</w:t>
            </w:r>
          </w:p>
        </w:tc>
      </w:tr>
      <w:tr w:rsidR="00623CA5" w:rsidRPr="008D29D2" w:rsidTr="00860AD0">
        <w:trPr>
          <w:cantSplit/>
        </w:trPr>
        <w:tc>
          <w:tcPr>
            <w:tcW w:w="990" w:type="dxa"/>
            <w:shd w:val="clear" w:color="000000" w:fill="FFFFFF"/>
          </w:tcPr>
          <w:p w:rsidR="00623CA5" w:rsidRPr="008D29D2" w:rsidRDefault="00623CA5" w:rsidP="00860AD0">
            <w:pPr>
              <w:pStyle w:val="TableText"/>
              <w:rPr>
                <w:noProof/>
              </w:rPr>
            </w:pPr>
          </w:p>
        </w:tc>
        <w:tc>
          <w:tcPr>
            <w:tcW w:w="1890" w:type="dxa"/>
            <w:shd w:val="clear" w:color="000000" w:fill="FFFFFF"/>
          </w:tcPr>
          <w:p w:rsidR="00623CA5" w:rsidRPr="008D29D2" w:rsidRDefault="00623CA5" w:rsidP="00860AD0">
            <w:pPr>
              <w:pStyle w:val="TableText"/>
              <w:rPr>
                <w:noProof/>
              </w:rPr>
            </w:pPr>
          </w:p>
        </w:tc>
        <w:tc>
          <w:tcPr>
            <w:tcW w:w="906" w:type="dxa"/>
            <w:shd w:val="clear" w:color="000000" w:fill="FFFFFF"/>
          </w:tcPr>
          <w:p w:rsidR="00623CA5" w:rsidRPr="008D29D2" w:rsidRDefault="00623CA5" w:rsidP="00860AD0">
            <w:pPr>
              <w:pStyle w:val="TableText"/>
              <w:rPr>
                <w:noProof/>
              </w:rPr>
            </w:pPr>
          </w:p>
        </w:tc>
        <w:tc>
          <w:tcPr>
            <w:tcW w:w="3870"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990" w:type="dxa"/>
            <w:shd w:val="clear" w:color="000000" w:fill="FFFFFF"/>
          </w:tcPr>
          <w:p w:rsidR="00623CA5" w:rsidRPr="008D29D2" w:rsidRDefault="00623CA5" w:rsidP="00860AD0">
            <w:pPr>
              <w:pStyle w:val="TableText"/>
              <w:rPr>
                <w:noProof/>
              </w:rPr>
            </w:pPr>
          </w:p>
        </w:tc>
        <w:tc>
          <w:tcPr>
            <w:tcW w:w="1890" w:type="dxa"/>
            <w:shd w:val="clear" w:color="000000" w:fill="FFFFFF"/>
          </w:tcPr>
          <w:p w:rsidR="00623CA5" w:rsidRPr="008D29D2" w:rsidRDefault="00623CA5" w:rsidP="00860AD0">
            <w:pPr>
              <w:pStyle w:val="TableText"/>
              <w:rPr>
                <w:noProof/>
              </w:rPr>
            </w:pPr>
          </w:p>
        </w:tc>
        <w:tc>
          <w:tcPr>
            <w:tcW w:w="906" w:type="dxa"/>
            <w:shd w:val="clear" w:color="000000" w:fill="FFFFFF"/>
          </w:tcPr>
          <w:p w:rsidR="00623CA5" w:rsidRPr="008D29D2" w:rsidRDefault="00623CA5" w:rsidP="00860AD0">
            <w:pPr>
              <w:pStyle w:val="TableText"/>
              <w:rPr>
                <w:noProof/>
              </w:rPr>
            </w:pPr>
          </w:p>
        </w:tc>
        <w:tc>
          <w:tcPr>
            <w:tcW w:w="3870"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990" w:type="dxa"/>
            <w:shd w:val="clear" w:color="000000" w:fill="FFFFFF"/>
          </w:tcPr>
          <w:p w:rsidR="00623CA5" w:rsidRPr="008D29D2" w:rsidRDefault="00623CA5" w:rsidP="00860AD0">
            <w:pPr>
              <w:pStyle w:val="TableText"/>
              <w:rPr>
                <w:noProof/>
              </w:rPr>
            </w:pPr>
          </w:p>
        </w:tc>
        <w:tc>
          <w:tcPr>
            <w:tcW w:w="1890" w:type="dxa"/>
            <w:shd w:val="clear" w:color="000000" w:fill="FFFFFF"/>
          </w:tcPr>
          <w:p w:rsidR="00623CA5" w:rsidRPr="008D29D2" w:rsidRDefault="00623CA5" w:rsidP="00860AD0">
            <w:pPr>
              <w:pStyle w:val="TableText"/>
              <w:rPr>
                <w:noProof/>
              </w:rPr>
            </w:pPr>
          </w:p>
        </w:tc>
        <w:tc>
          <w:tcPr>
            <w:tcW w:w="906" w:type="dxa"/>
            <w:shd w:val="clear" w:color="000000" w:fill="FFFFFF"/>
          </w:tcPr>
          <w:p w:rsidR="00623CA5" w:rsidRPr="008D29D2" w:rsidRDefault="00623CA5" w:rsidP="00860AD0">
            <w:pPr>
              <w:pStyle w:val="TableText"/>
              <w:rPr>
                <w:noProof/>
              </w:rPr>
            </w:pPr>
          </w:p>
        </w:tc>
        <w:tc>
          <w:tcPr>
            <w:tcW w:w="3870"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10" w:name="_Toc327890401"/>
      <w:r w:rsidRPr="008D29D2">
        <w:rPr>
          <w:noProof/>
        </w:rPr>
        <w:t>Reviewers</w:t>
      </w:r>
      <w:bookmarkEnd w:id="10"/>
    </w:p>
    <w:p w:rsidR="00623CA5" w:rsidRPr="008D29D2" w:rsidRDefault="00623CA5" w:rsidP="00623CA5">
      <w:pPr>
        <w:pStyle w:val="BodyText"/>
        <w:rPr>
          <w:noProof/>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23CA5" w:rsidRPr="008D29D2" w:rsidTr="00860AD0">
        <w:trPr>
          <w:cantSplit/>
          <w:tblHeader/>
        </w:trPr>
        <w:tc>
          <w:tcPr>
            <w:tcW w:w="3960"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Name</w:t>
            </w:r>
          </w:p>
        </w:tc>
        <w:tc>
          <w:tcPr>
            <w:tcW w:w="3708"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Position</w:t>
            </w:r>
          </w:p>
        </w:tc>
      </w:tr>
      <w:tr w:rsidR="00623CA5" w:rsidRPr="008D29D2" w:rsidTr="00860AD0">
        <w:trPr>
          <w:cantSplit/>
        </w:trPr>
        <w:tc>
          <w:tcPr>
            <w:tcW w:w="3960" w:type="dxa"/>
            <w:tcBorders>
              <w:top w:val="single" w:sz="6" w:space="0" w:color="000000"/>
            </w:tcBorders>
            <w:shd w:val="clear" w:color="000000" w:fill="FFFFFF"/>
          </w:tcPr>
          <w:p w:rsidR="00623CA5" w:rsidRPr="008D29D2" w:rsidRDefault="00623CA5" w:rsidP="00860AD0">
            <w:pPr>
              <w:pStyle w:val="TableText"/>
              <w:rPr>
                <w:noProof/>
              </w:rPr>
            </w:pPr>
          </w:p>
        </w:tc>
        <w:tc>
          <w:tcPr>
            <w:tcW w:w="3708" w:type="dxa"/>
            <w:tcBorders>
              <w:top w:val="single" w:sz="6" w:space="0" w:color="000000"/>
            </w:tcBorders>
            <w:shd w:val="clear" w:color="000000" w:fill="FFFFFF"/>
          </w:tcPr>
          <w:p w:rsidR="00623CA5" w:rsidRPr="008D29D2" w:rsidRDefault="00623CA5" w:rsidP="00860AD0">
            <w:pPr>
              <w:pStyle w:val="TableText"/>
              <w:rPr>
                <w:noProof/>
              </w:rPr>
            </w:pPr>
          </w:p>
        </w:tc>
      </w:tr>
      <w:tr w:rsidR="00623CA5" w:rsidRPr="008D29D2" w:rsidTr="00860AD0">
        <w:trPr>
          <w:cantSplit/>
        </w:trPr>
        <w:tc>
          <w:tcPr>
            <w:tcW w:w="3960" w:type="dxa"/>
            <w:shd w:val="clear" w:color="000000" w:fill="FFFFFF"/>
          </w:tcPr>
          <w:p w:rsidR="00623CA5" w:rsidRPr="008D29D2" w:rsidRDefault="00623CA5" w:rsidP="00860AD0">
            <w:pPr>
              <w:pStyle w:val="TableText"/>
              <w:rPr>
                <w:noProof/>
              </w:rPr>
            </w:pPr>
          </w:p>
        </w:tc>
        <w:tc>
          <w:tcPr>
            <w:tcW w:w="3708"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3960" w:type="dxa"/>
            <w:shd w:val="clear" w:color="000000" w:fill="FFFFFF"/>
          </w:tcPr>
          <w:p w:rsidR="00623CA5" w:rsidRPr="008D29D2" w:rsidRDefault="00623CA5" w:rsidP="00860AD0">
            <w:pPr>
              <w:pStyle w:val="TableText"/>
              <w:rPr>
                <w:noProof/>
              </w:rPr>
            </w:pPr>
          </w:p>
        </w:tc>
        <w:tc>
          <w:tcPr>
            <w:tcW w:w="3708"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3960" w:type="dxa"/>
            <w:shd w:val="clear" w:color="000000" w:fill="FFFFFF"/>
          </w:tcPr>
          <w:p w:rsidR="00623CA5" w:rsidRPr="008D29D2" w:rsidRDefault="00623CA5" w:rsidP="00860AD0">
            <w:pPr>
              <w:pStyle w:val="TableText"/>
              <w:rPr>
                <w:noProof/>
              </w:rPr>
            </w:pPr>
          </w:p>
        </w:tc>
        <w:tc>
          <w:tcPr>
            <w:tcW w:w="3708"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tocheading"/>
        <w:rPr>
          <w:noProof/>
        </w:rPr>
      </w:pPr>
      <w:r w:rsidRPr="008D29D2">
        <w:rPr>
          <w:noProof/>
        </w:rPr>
        <w:lastRenderedPageBreak/>
        <w:t>Contents</w:t>
      </w:r>
    </w:p>
    <w:p w:rsidR="00623CA5" w:rsidRPr="008D29D2" w:rsidRDefault="00E32839" w:rsidP="00623CA5">
      <w:pPr>
        <w:pStyle w:val="TOC1"/>
        <w:rPr>
          <w:rFonts w:ascii="Calibri" w:hAnsi="Calibri"/>
          <w:b w:val="0"/>
          <w:sz w:val="22"/>
          <w:szCs w:val="22"/>
          <w:lang w:eastAsia="en-US"/>
        </w:rPr>
      </w:pPr>
      <w:r w:rsidRPr="00E32839">
        <w:fldChar w:fldCharType="begin"/>
      </w:r>
      <w:r w:rsidR="00623CA5" w:rsidRPr="008D29D2">
        <w:instrText xml:space="preserve"> TOC \o "1-2" </w:instrText>
      </w:r>
      <w:r w:rsidRPr="00E32839">
        <w:fldChar w:fldCharType="separate"/>
      </w:r>
      <w:r w:rsidR="00623CA5" w:rsidRPr="008D29D2">
        <w:t>1</w:t>
      </w:r>
      <w:r w:rsidR="00623CA5" w:rsidRPr="008D29D2">
        <w:rPr>
          <w:rFonts w:ascii="Calibri" w:hAnsi="Calibri"/>
          <w:b w:val="0"/>
          <w:sz w:val="22"/>
          <w:szCs w:val="22"/>
          <w:lang w:eastAsia="en-US"/>
        </w:rPr>
        <w:tab/>
      </w:r>
      <w:r w:rsidR="00623CA5" w:rsidRPr="008D29D2">
        <w:t>Document Control</w:t>
      </w:r>
      <w:r w:rsidR="00623CA5" w:rsidRPr="008D29D2">
        <w:tab/>
      </w:r>
      <w:r w:rsidRPr="008D29D2">
        <w:fldChar w:fldCharType="begin"/>
      </w:r>
      <w:r w:rsidR="00623CA5" w:rsidRPr="008D29D2">
        <w:instrText xml:space="preserve"> PAGEREF _Toc327890399 \h </w:instrText>
      </w:r>
      <w:r w:rsidRPr="008D29D2">
        <w:fldChar w:fldCharType="separate"/>
      </w:r>
      <w:r w:rsidR="00CE7FE0">
        <w:t>iii</w:t>
      </w:r>
      <w:r w:rsidRPr="008D29D2">
        <w:fldChar w:fldCharType="end"/>
      </w:r>
    </w:p>
    <w:p w:rsidR="00623CA5" w:rsidRPr="008D29D2" w:rsidRDefault="00623CA5" w:rsidP="00623CA5">
      <w:pPr>
        <w:pStyle w:val="TOC2"/>
        <w:rPr>
          <w:rFonts w:ascii="Calibri" w:hAnsi="Calibri"/>
          <w:sz w:val="22"/>
          <w:szCs w:val="22"/>
          <w:lang w:eastAsia="en-US"/>
        </w:rPr>
      </w:pPr>
      <w:r w:rsidRPr="008D29D2">
        <w:t>1.1</w:t>
      </w:r>
      <w:r w:rsidRPr="008D29D2">
        <w:rPr>
          <w:rFonts w:ascii="Calibri" w:hAnsi="Calibri"/>
          <w:sz w:val="22"/>
          <w:szCs w:val="22"/>
          <w:lang w:eastAsia="en-US"/>
        </w:rPr>
        <w:tab/>
      </w:r>
      <w:r w:rsidRPr="008D29D2">
        <w:t>Change Record</w:t>
      </w:r>
      <w:r w:rsidRPr="008D29D2">
        <w:tab/>
      </w:r>
      <w:r w:rsidR="00E32839" w:rsidRPr="008D29D2">
        <w:fldChar w:fldCharType="begin"/>
      </w:r>
      <w:r w:rsidRPr="008D29D2">
        <w:instrText xml:space="preserve"> PAGEREF _Toc327890400 \h </w:instrText>
      </w:r>
      <w:r w:rsidR="00E32839" w:rsidRPr="008D29D2">
        <w:fldChar w:fldCharType="separate"/>
      </w:r>
      <w:r w:rsidR="00CE7FE0">
        <w:t>iii</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1.2</w:t>
      </w:r>
      <w:r w:rsidRPr="008D29D2">
        <w:rPr>
          <w:rFonts w:ascii="Calibri" w:hAnsi="Calibri"/>
          <w:sz w:val="22"/>
          <w:szCs w:val="22"/>
          <w:lang w:eastAsia="en-US"/>
        </w:rPr>
        <w:tab/>
      </w:r>
      <w:r w:rsidRPr="008D29D2">
        <w:t>Reviewers</w:t>
      </w:r>
      <w:r w:rsidRPr="008D29D2">
        <w:tab/>
      </w:r>
      <w:r w:rsidR="00E32839" w:rsidRPr="008D29D2">
        <w:fldChar w:fldCharType="begin"/>
      </w:r>
      <w:r w:rsidRPr="008D29D2">
        <w:instrText xml:space="preserve"> PAGEREF _Toc327890401 \h </w:instrText>
      </w:r>
      <w:r w:rsidR="00E32839" w:rsidRPr="008D29D2">
        <w:fldChar w:fldCharType="separate"/>
      </w:r>
      <w:r w:rsidR="00CE7FE0">
        <w:t>iii</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2</w:t>
      </w:r>
      <w:r w:rsidRPr="008D29D2">
        <w:rPr>
          <w:rFonts w:ascii="Calibri" w:hAnsi="Calibri"/>
          <w:b w:val="0"/>
          <w:sz w:val="22"/>
          <w:szCs w:val="22"/>
          <w:lang w:eastAsia="en-US"/>
        </w:rPr>
        <w:tab/>
      </w:r>
      <w:r w:rsidRPr="008D29D2">
        <w:t>Introduction</w:t>
      </w:r>
      <w:r w:rsidRPr="008D29D2">
        <w:tab/>
      </w:r>
      <w:r w:rsidR="00E32839" w:rsidRPr="008D29D2">
        <w:fldChar w:fldCharType="begin"/>
      </w:r>
      <w:r w:rsidRPr="008D29D2">
        <w:instrText xml:space="preserve"> PAGEREF _Toc327890402 \h </w:instrText>
      </w:r>
      <w:r w:rsidR="00E32839" w:rsidRPr="008D29D2">
        <w:fldChar w:fldCharType="separate"/>
      </w:r>
      <w:r w:rsidR="00CE7FE0">
        <w:t>1</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2.1</w:t>
      </w:r>
      <w:r w:rsidRPr="008D29D2">
        <w:rPr>
          <w:rFonts w:ascii="Calibri" w:hAnsi="Calibri"/>
          <w:sz w:val="22"/>
          <w:szCs w:val="22"/>
          <w:lang w:eastAsia="en-US"/>
        </w:rPr>
        <w:tab/>
      </w:r>
      <w:r w:rsidRPr="008D29D2">
        <w:t>Purpose</w:t>
      </w:r>
      <w:r w:rsidRPr="008D29D2">
        <w:tab/>
      </w:r>
      <w:r w:rsidR="00E32839" w:rsidRPr="008D29D2">
        <w:fldChar w:fldCharType="begin"/>
      </w:r>
      <w:r w:rsidRPr="008D29D2">
        <w:instrText xml:space="preserve"> PAGEREF _Toc327890403 \h </w:instrText>
      </w:r>
      <w:r w:rsidR="00E32839" w:rsidRPr="008D29D2">
        <w:fldChar w:fldCharType="separate"/>
      </w:r>
      <w:r w:rsidR="00CE7FE0">
        <w:t>1</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2.2</w:t>
      </w:r>
      <w:r w:rsidRPr="008D29D2">
        <w:rPr>
          <w:rFonts w:ascii="Calibri" w:hAnsi="Calibri"/>
          <w:sz w:val="22"/>
          <w:szCs w:val="22"/>
          <w:lang w:eastAsia="en-US"/>
        </w:rPr>
        <w:tab/>
      </w:r>
      <w:r w:rsidRPr="008D29D2">
        <w:t>Scope</w:t>
      </w:r>
      <w:r w:rsidRPr="008D29D2">
        <w:tab/>
      </w:r>
      <w:r w:rsidR="00E32839" w:rsidRPr="008D29D2">
        <w:fldChar w:fldCharType="begin"/>
      </w:r>
      <w:r w:rsidRPr="008D29D2">
        <w:instrText xml:space="preserve"> PAGEREF _Toc327890404 \h </w:instrText>
      </w:r>
      <w:r w:rsidR="00E32839" w:rsidRPr="008D29D2">
        <w:fldChar w:fldCharType="separate"/>
      </w:r>
      <w:r w:rsidR="00CE7FE0">
        <w:t>1</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2.3</w:t>
      </w:r>
      <w:r w:rsidRPr="008D29D2">
        <w:rPr>
          <w:rFonts w:ascii="Calibri" w:hAnsi="Calibri"/>
          <w:sz w:val="22"/>
          <w:szCs w:val="22"/>
          <w:lang w:eastAsia="en-US"/>
        </w:rPr>
        <w:tab/>
      </w:r>
      <w:r w:rsidRPr="008D29D2">
        <w:t>Architecture Requirements</w:t>
      </w:r>
      <w:r w:rsidRPr="008D29D2">
        <w:tab/>
      </w:r>
      <w:r w:rsidR="00E32839" w:rsidRPr="008D29D2">
        <w:fldChar w:fldCharType="begin"/>
      </w:r>
      <w:r w:rsidRPr="008D29D2">
        <w:instrText xml:space="preserve"> PAGEREF _Toc327890405 \h </w:instrText>
      </w:r>
      <w:r w:rsidR="00E32839" w:rsidRPr="008D29D2">
        <w:fldChar w:fldCharType="separate"/>
      </w:r>
      <w:r w:rsidR="00CE7FE0">
        <w:t>1</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3</w:t>
      </w:r>
      <w:r w:rsidRPr="008D29D2">
        <w:rPr>
          <w:rFonts w:ascii="Calibri" w:hAnsi="Calibri"/>
          <w:b w:val="0"/>
          <w:sz w:val="22"/>
          <w:szCs w:val="22"/>
          <w:lang w:eastAsia="en-US"/>
        </w:rPr>
        <w:tab/>
      </w:r>
      <w:r w:rsidRPr="008D29D2">
        <w:t>Platform and Network Standards</w:t>
      </w:r>
      <w:r w:rsidRPr="008D29D2">
        <w:tab/>
      </w:r>
      <w:r w:rsidR="00E32839" w:rsidRPr="008D29D2">
        <w:fldChar w:fldCharType="begin"/>
      </w:r>
      <w:r w:rsidRPr="008D29D2">
        <w:instrText xml:space="preserve"> PAGEREF _Toc327890406 \h </w:instrText>
      </w:r>
      <w:r w:rsidR="00E32839" w:rsidRPr="008D29D2">
        <w:fldChar w:fldCharType="separate"/>
      </w:r>
      <w:r w:rsidR="00CE7FE0">
        <w:t>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3.1</w:t>
      </w:r>
      <w:r w:rsidRPr="008D29D2">
        <w:rPr>
          <w:rFonts w:ascii="Calibri" w:hAnsi="Calibri"/>
          <w:sz w:val="22"/>
          <w:szCs w:val="22"/>
          <w:lang w:eastAsia="en-US"/>
        </w:rPr>
        <w:tab/>
      </w:r>
      <w:r w:rsidRPr="008D29D2">
        <w:t>Platform Standards</w:t>
      </w:r>
      <w:r w:rsidRPr="008D29D2">
        <w:tab/>
      </w:r>
      <w:r w:rsidR="00E32839" w:rsidRPr="008D29D2">
        <w:fldChar w:fldCharType="begin"/>
      </w:r>
      <w:r w:rsidRPr="008D29D2">
        <w:instrText xml:space="preserve"> PAGEREF _Toc327890407 \h </w:instrText>
      </w:r>
      <w:r w:rsidR="00E32839" w:rsidRPr="008D29D2">
        <w:fldChar w:fldCharType="separate"/>
      </w:r>
      <w:r w:rsidR="00CE7FE0">
        <w:t>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3.2</w:t>
      </w:r>
      <w:r w:rsidRPr="008D29D2">
        <w:rPr>
          <w:rFonts w:ascii="Calibri" w:hAnsi="Calibri"/>
          <w:sz w:val="22"/>
          <w:szCs w:val="22"/>
          <w:lang w:eastAsia="en-US"/>
        </w:rPr>
        <w:tab/>
      </w:r>
      <w:r w:rsidRPr="008D29D2">
        <w:t>Network Standards</w:t>
      </w:r>
      <w:r w:rsidRPr="008D29D2">
        <w:tab/>
      </w:r>
      <w:r w:rsidR="00E32839" w:rsidRPr="008D29D2">
        <w:fldChar w:fldCharType="begin"/>
      </w:r>
      <w:r w:rsidRPr="008D29D2">
        <w:instrText xml:space="preserve"> PAGEREF _Toc327890408 \h </w:instrText>
      </w:r>
      <w:r w:rsidR="00E32839" w:rsidRPr="008D29D2">
        <w:fldChar w:fldCharType="separate"/>
      </w:r>
      <w:r w:rsidR="00CE7FE0">
        <w:t>2</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4</w:t>
      </w:r>
      <w:r w:rsidRPr="008D29D2">
        <w:rPr>
          <w:rFonts w:ascii="Calibri" w:hAnsi="Calibri"/>
          <w:b w:val="0"/>
          <w:sz w:val="22"/>
          <w:szCs w:val="22"/>
          <w:lang w:eastAsia="en-US"/>
        </w:rPr>
        <w:tab/>
      </w:r>
      <w:r w:rsidRPr="008D29D2">
        <w:t>Enterprise Platform and Network Architecture</w:t>
      </w:r>
      <w:r w:rsidRPr="008D29D2">
        <w:tab/>
      </w:r>
      <w:r w:rsidR="00E32839" w:rsidRPr="008D29D2">
        <w:fldChar w:fldCharType="begin"/>
      </w:r>
      <w:r w:rsidRPr="008D29D2">
        <w:instrText xml:space="preserve"> PAGEREF _Toc327890409 \h </w:instrText>
      </w:r>
      <w:r w:rsidR="00E32839" w:rsidRPr="008D29D2">
        <w:fldChar w:fldCharType="separate"/>
      </w:r>
      <w:r w:rsidR="00CE7FE0">
        <w:t>4</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4.1</w:t>
      </w:r>
      <w:r w:rsidRPr="008D29D2">
        <w:rPr>
          <w:rFonts w:ascii="Calibri" w:hAnsi="Calibri"/>
          <w:sz w:val="22"/>
          <w:szCs w:val="22"/>
          <w:lang w:eastAsia="en-US"/>
        </w:rPr>
        <w:tab/>
      </w:r>
      <w:r w:rsidRPr="008D29D2">
        <w:t>Technical Configuration</w:t>
      </w:r>
      <w:r w:rsidRPr="008D29D2">
        <w:tab/>
      </w:r>
      <w:r w:rsidR="00E32839" w:rsidRPr="008D29D2">
        <w:fldChar w:fldCharType="begin"/>
      </w:r>
      <w:r w:rsidRPr="008D29D2">
        <w:instrText xml:space="preserve"> PAGEREF _Toc327890410 \h </w:instrText>
      </w:r>
      <w:r w:rsidR="00E32839" w:rsidRPr="008D29D2">
        <w:fldChar w:fldCharType="separate"/>
      </w:r>
      <w:r w:rsidR="00CE7FE0">
        <w:t>4</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4.2</w:t>
      </w:r>
      <w:r w:rsidRPr="008D29D2">
        <w:rPr>
          <w:rFonts w:ascii="Calibri" w:hAnsi="Calibri"/>
          <w:sz w:val="22"/>
          <w:szCs w:val="22"/>
          <w:lang w:eastAsia="en-US"/>
        </w:rPr>
        <w:tab/>
      </w:r>
      <w:r w:rsidRPr="008D29D2">
        <w:t>Platform Deployment</w:t>
      </w:r>
      <w:r w:rsidRPr="008D29D2">
        <w:tab/>
      </w:r>
      <w:r w:rsidR="00E32839" w:rsidRPr="008D29D2">
        <w:fldChar w:fldCharType="begin"/>
      </w:r>
      <w:r w:rsidRPr="008D29D2">
        <w:instrText xml:space="preserve"> PAGEREF _Toc327890411 \h </w:instrText>
      </w:r>
      <w:r w:rsidR="00E32839" w:rsidRPr="008D29D2">
        <w:fldChar w:fldCharType="separate"/>
      </w:r>
      <w:r w:rsidR="00CE7FE0">
        <w:t>12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4.3</w:t>
      </w:r>
      <w:r w:rsidRPr="008D29D2">
        <w:rPr>
          <w:rFonts w:ascii="Calibri" w:hAnsi="Calibri"/>
          <w:sz w:val="22"/>
          <w:szCs w:val="22"/>
          <w:lang w:eastAsia="en-US"/>
        </w:rPr>
        <w:tab/>
      </w:r>
      <w:r w:rsidRPr="008D29D2">
        <w:t>Network Connections</w:t>
      </w:r>
      <w:r w:rsidRPr="008D29D2">
        <w:tab/>
      </w:r>
      <w:r w:rsidR="00E32839" w:rsidRPr="008D29D2">
        <w:fldChar w:fldCharType="begin"/>
      </w:r>
      <w:r w:rsidRPr="008D29D2">
        <w:instrText xml:space="preserve"> PAGEREF _Toc327890412 \h </w:instrText>
      </w:r>
      <w:r w:rsidR="00E32839" w:rsidRPr="008D29D2">
        <w:fldChar w:fldCharType="separate"/>
      </w:r>
      <w:r w:rsidR="00CE7FE0">
        <w:t>16</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5</w:t>
      </w:r>
      <w:r w:rsidRPr="008D29D2">
        <w:rPr>
          <w:rFonts w:ascii="Calibri" w:hAnsi="Calibri"/>
          <w:b w:val="0"/>
          <w:sz w:val="22"/>
          <w:szCs w:val="22"/>
          <w:lang w:eastAsia="en-US"/>
        </w:rPr>
        <w:tab/>
      </w:r>
      <w:r w:rsidRPr="008D29D2">
        <w:t xml:space="preserve">Platform and Network Architecture for </w:t>
      </w:r>
      <w:r w:rsidRPr="008D29D2">
        <w:rPr>
          <w:color w:val="0000FF"/>
        </w:rPr>
        <w:t>&lt;Data Center Location&gt;</w:t>
      </w:r>
      <w:r w:rsidRPr="008D29D2">
        <w:tab/>
      </w:r>
      <w:r w:rsidR="00E32839" w:rsidRPr="008D29D2">
        <w:fldChar w:fldCharType="begin"/>
      </w:r>
      <w:r w:rsidRPr="008D29D2">
        <w:instrText xml:space="preserve"> PAGEREF _Toc327890413 \h </w:instrText>
      </w:r>
      <w:r w:rsidR="00E32839" w:rsidRPr="008D29D2">
        <w:fldChar w:fldCharType="separate"/>
      </w:r>
      <w:r w:rsidR="00CE7FE0">
        <w:t>17</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5.1</w:t>
      </w:r>
      <w:r w:rsidRPr="008D29D2">
        <w:rPr>
          <w:rFonts w:ascii="Calibri" w:hAnsi="Calibri"/>
          <w:sz w:val="22"/>
          <w:szCs w:val="22"/>
          <w:lang w:eastAsia="en-US"/>
        </w:rPr>
        <w:tab/>
      </w:r>
      <w:r w:rsidRPr="008D29D2">
        <w:t>Technical Configuration</w:t>
      </w:r>
      <w:r w:rsidRPr="008D29D2">
        <w:tab/>
      </w:r>
      <w:r w:rsidR="00E32839" w:rsidRPr="008D29D2">
        <w:fldChar w:fldCharType="begin"/>
      </w:r>
      <w:r w:rsidRPr="008D29D2">
        <w:instrText xml:space="preserve"> PAGEREF _Toc327890414 \h </w:instrText>
      </w:r>
      <w:r w:rsidR="00E32839" w:rsidRPr="008D29D2">
        <w:fldChar w:fldCharType="separate"/>
      </w:r>
      <w:r w:rsidR="00CE7FE0">
        <w:t>17</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5.2</w:t>
      </w:r>
      <w:r w:rsidRPr="008D29D2">
        <w:rPr>
          <w:rFonts w:ascii="Calibri" w:hAnsi="Calibri"/>
          <w:sz w:val="22"/>
          <w:szCs w:val="22"/>
          <w:lang w:eastAsia="en-US"/>
        </w:rPr>
        <w:tab/>
      </w:r>
      <w:r w:rsidRPr="008D29D2">
        <w:t>Database/Application Tier</w:t>
      </w:r>
      <w:r w:rsidRPr="008D29D2">
        <w:tab/>
      </w:r>
      <w:r w:rsidR="00E32839" w:rsidRPr="008D29D2">
        <w:fldChar w:fldCharType="begin"/>
      </w:r>
      <w:r w:rsidRPr="008D29D2">
        <w:instrText xml:space="preserve"> PAGEREF _Toc327890415 \h </w:instrText>
      </w:r>
      <w:r w:rsidR="00E32839" w:rsidRPr="008D29D2">
        <w:fldChar w:fldCharType="separate"/>
      </w:r>
      <w:r w:rsidR="00CE7FE0">
        <w:t>17</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5.3</w:t>
      </w:r>
      <w:r w:rsidRPr="008D29D2">
        <w:rPr>
          <w:rFonts w:ascii="Calibri" w:hAnsi="Calibri"/>
          <w:sz w:val="22"/>
          <w:szCs w:val="22"/>
          <w:lang w:eastAsia="en-US"/>
        </w:rPr>
        <w:tab/>
      </w:r>
      <w:r w:rsidRPr="008D29D2">
        <w:t>Data Center Network Configuration</w:t>
      </w:r>
      <w:r w:rsidRPr="008D29D2">
        <w:tab/>
      </w:r>
      <w:r w:rsidR="00E32839" w:rsidRPr="008D29D2">
        <w:fldChar w:fldCharType="begin"/>
      </w:r>
      <w:r w:rsidRPr="008D29D2">
        <w:instrText xml:space="preserve"> PAGEREF _Toc327890416 \h </w:instrText>
      </w:r>
      <w:r w:rsidR="00E32839" w:rsidRPr="008D29D2">
        <w:fldChar w:fldCharType="separate"/>
      </w:r>
      <w:r w:rsidR="00CE7FE0">
        <w:t>19</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6</w:t>
      </w:r>
      <w:r w:rsidRPr="008D29D2">
        <w:rPr>
          <w:rFonts w:ascii="Calibri" w:hAnsi="Calibri"/>
          <w:b w:val="0"/>
          <w:sz w:val="22"/>
          <w:szCs w:val="22"/>
          <w:lang w:eastAsia="en-US"/>
        </w:rPr>
        <w:tab/>
      </w:r>
      <w:r w:rsidRPr="008D29D2">
        <w:t xml:space="preserve">Application Map for </w:t>
      </w:r>
      <w:r w:rsidRPr="008D29D2">
        <w:rPr>
          <w:color w:val="0000FF"/>
        </w:rPr>
        <w:t>&lt;Data Center Location&gt;</w:t>
      </w:r>
      <w:r w:rsidRPr="008D29D2">
        <w:tab/>
      </w:r>
      <w:r w:rsidR="00E32839" w:rsidRPr="008D29D2">
        <w:fldChar w:fldCharType="begin"/>
      </w:r>
      <w:r w:rsidRPr="008D29D2">
        <w:instrText xml:space="preserve"> PAGEREF _Toc327890417 \h </w:instrText>
      </w:r>
      <w:r w:rsidR="00E32839" w:rsidRPr="008D29D2">
        <w:fldChar w:fldCharType="separate"/>
      </w:r>
      <w:r w:rsidR="00CE7FE0">
        <w:t>20</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7</w:t>
      </w:r>
      <w:r w:rsidRPr="008D29D2">
        <w:rPr>
          <w:rFonts w:ascii="Calibri" w:hAnsi="Calibri"/>
          <w:b w:val="0"/>
          <w:sz w:val="22"/>
          <w:szCs w:val="22"/>
          <w:lang w:eastAsia="en-US"/>
        </w:rPr>
        <w:tab/>
      </w:r>
      <w:r w:rsidRPr="008D29D2">
        <w:t xml:space="preserve">Client Desktop Tier for </w:t>
      </w:r>
      <w:r w:rsidRPr="008D29D2">
        <w:rPr>
          <w:color w:val="0000FF"/>
        </w:rPr>
        <w:t>&lt;Deployment Site Name&gt;</w:t>
      </w:r>
      <w:r w:rsidRPr="008D29D2">
        <w:tab/>
      </w:r>
      <w:r w:rsidR="00E32839" w:rsidRPr="008D29D2">
        <w:fldChar w:fldCharType="begin"/>
      </w:r>
      <w:r w:rsidRPr="008D29D2">
        <w:instrText xml:space="preserve"> PAGEREF _Toc327890418 \h </w:instrText>
      </w:r>
      <w:r w:rsidR="00E32839" w:rsidRPr="008D29D2">
        <w:fldChar w:fldCharType="separate"/>
      </w:r>
      <w:r w:rsidR="00CE7FE0">
        <w:t>21</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8</w:t>
      </w:r>
      <w:r w:rsidRPr="008D29D2">
        <w:rPr>
          <w:rFonts w:ascii="Calibri" w:hAnsi="Calibri"/>
          <w:b w:val="0"/>
          <w:sz w:val="22"/>
          <w:szCs w:val="22"/>
          <w:lang w:eastAsia="en-US"/>
        </w:rPr>
        <w:tab/>
      </w:r>
      <w:r w:rsidRPr="008D29D2">
        <w:t xml:space="preserve">Assumptions Made AT </w:t>
      </w:r>
      <w:r w:rsidRPr="008D29D2">
        <w:rPr>
          <w:color w:val="0000FF"/>
        </w:rPr>
        <w:t>&lt;PROJECT NAME&gt;</w:t>
      </w:r>
      <w:r w:rsidRPr="008D29D2">
        <w:tab/>
      </w:r>
      <w:r w:rsidR="00E32839" w:rsidRPr="008D29D2">
        <w:fldChar w:fldCharType="begin"/>
      </w:r>
      <w:r w:rsidRPr="008D29D2">
        <w:instrText xml:space="preserve"> PAGEREF _Toc327890419 \h </w:instrText>
      </w:r>
      <w:r w:rsidR="00E32839" w:rsidRPr="008D29D2">
        <w:fldChar w:fldCharType="separate"/>
      </w:r>
      <w:r w:rsidR="00CE7FE0">
        <w:t>22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8.1</w:t>
      </w:r>
      <w:r w:rsidRPr="008D29D2">
        <w:rPr>
          <w:rFonts w:ascii="Calibri" w:hAnsi="Calibri"/>
          <w:sz w:val="22"/>
          <w:szCs w:val="22"/>
          <w:lang w:eastAsia="en-US"/>
        </w:rPr>
        <w:tab/>
      </w:r>
      <w:r w:rsidRPr="008D29D2">
        <w:t>Architecture Assumptions</w:t>
      </w:r>
      <w:r w:rsidRPr="008D29D2">
        <w:tab/>
      </w:r>
      <w:r w:rsidR="00E32839" w:rsidRPr="008D29D2">
        <w:fldChar w:fldCharType="begin"/>
      </w:r>
      <w:r w:rsidRPr="008D29D2">
        <w:instrText xml:space="preserve"> PAGEREF _Toc327890420 \h </w:instrText>
      </w:r>
      <w:r w:rsidR="00E32839" w:rsidRPr="008D29D2">
        <w:fldChar w:fldCharType="separate"/>
      </w:r>
      <w:r w:rsidR="00CE7FE0">
        <w:t>22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8.2</w:t>
      </w:r>
      <w:r w:rsidRPr="008D29D2">
        <w:rPr>
          <w:rFonts w:ascii="Calibri" w:hAnsi="Calibri"/>
          <w:sz w:val="22"/>
          <w:szCs w:val="22"/>
          <w:lang w:eastAsia="en-US"/>
        </w:rPr>
        <w:tab/>
      </w:r>
      <w:r w:rsidRPr="008D29D2">
        <w:t>Business Assumptions</w:t>
      </w:r>
      <w:r w:rsidRPr="008D29D2">
        <w:tab/>
      </w:r>
      <w:r w:rsidR="00E32839" w:rsidRPr="008D29D2">
        <w:fldChar w:fldCharType="begin"/>
      </w:r>
      <w:r w:rsidRPr="008D29D2">
        <w:instrText xml:space="preserve"> PAGEREF _Toc327890421 \h </w:instrText>
      </w:r>
      <w:r w:rsidR="00E32839" w:rsidRPr="008D29D2">
        <w:fldChar w:fldCharType="separate"/>
      </w:r>
      <w:r w:rsidR="00CE7FE0">
        <w:t>22</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8.3</w:t>
      </w:r>
      <w:r w:rsidRPr="008D29D2">
        <w:rPr>
          <w:rFonts w:ascii="Calibri" w:hAnsi="Calibri"/>
          <w:sz w:val="22"/>
          <w:szCs w:val="22"/>
          <w:lang w:eastAsia="en-US"/>
        </w:rPr>
        <w:tab/>
      </w:r>
      <w:r w:rsidRPr="008D29D2">
        <w:t>Technical Assumptions</w:t>
      </w:r>
      <w:r w:rsidRPr="008D29D2">
        <w:tab/>
      </w:r>
      <w:r w:rsidR="00E32839" w:rsidRPr="008D29D2">
        <w:fldChar w:fldCharType="begin"/>
      </w:r>
      <w:r w:rsidRPr="008D29D2">
        <w:instrText xml:space="preserve"> PAGEREF _Toc327890422 \h </w:instrText>
      </w:r>
      <w:r w:rsidR="00E32839" w:rsidRPr="008D29D2">
        <w:fldChar w:fldCharType="separate"/>
      </w:r>
      <w:r w:rsidR="00CE7FE0">
        <w:t>22</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t>9</w:t>
      </w:r>
      <w:r w:rsidRPr="008D29D2">
        <w:rPr>
          <w:rFonts w:ascii="Calibri" w:hAnsi="Calibri"/>
          <w:b w:val="0"/>
          <w:sz w:val="22"/>
          <w:szCs w:val="22"/>
          <w:lang w:eastAsia="en-US"/>
        </w:rPr>
        <w:tab/>
      </w:r>
      <w:r w:rsidRPr="008D29D2">
        <w:t xml:space="preserve">Technical Architecture Framework For </w:t>
      </w:r>
      <w:r w:rsidRPr="008D29D2">
        <w:rPr>
          <w:color w:val="0000FF"/>
        </w:rPr>
        <w:t>&lt;PROJECT NAME&gt;</w:t>
      </w:r>
      <w:r w:rsidRPr="008D29D2">
        <w:tab/>
      </w:r>
      <w:r w:rsidR="00E32839" w:rsidRPr="008D29D2">
        <w:fldChar w:fldCharType="begin"/>
      </w:r>
      <w:r w:rsidRPr="008D29D2">
        <w:instrText xml:space="preserve"> PAGEREF _Toc327890423 \h </w:instrText>
      </w:r>
      <w:r w:rsidR="00E32839" w:rsidRPr="008D29D2">
        <w:fldChar w:fldCharType="separate"/>
      </w:r>
      <w:r w:rsidR="00CE7FE0">
        <w:t>23</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9.1</w:t>
      </w:r>
      <w:r w:rsidRPr="008D29D2">
        <w:rPr>
          <w:rFonts w:ascii="Calibri" w:hAnsi="Calibri"/>
          <w:sz w:val="22"/>
          <w:szCs w:val="22"/>
          <w:lang w:eastAsia="en-US"/>
        </w:rPr>
        <w:tab/>
      </w:r>
      <w:r w:rsidRPr="008D29D2">
        <w:t>Interfaces</w:t>
      </w:r>
      <w:r w:rsidRPr="008D29D2">
        <w:tab/>
      </w:r>
      <w:r w:rsidR="00E32839" w:rsidRPr="008D29D2">
        <w:fldChar w:fldCharType="begin"/>
      </w:r>
      <w:r w:rsidRPr="008D29D2">
        <w:instrText xml:space="preserve"> PAGEREF _Toc327890424 \h </w:instrText>
      </w:r>
      <w:r w:rsidR="00E32839" w:rsidRPr="008D29D2">
        <w:fldChar w:fldCharType="separate"/>
      </w:r>
      <w:r w:rsidR="00CE7FE0">
        <w:t>23</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9.2</w:t>
      </w:r>
      <w:r w:rsidRPr="008D29D2">
        <w:rPr>
          <w:rFonts w:ascii="Calibri" w:hAnsi="Calibri"/>
          <w:sz w:val="22"/>
          <w:szCs w:val="22"/>
          <w:lang w:eastAsia="en-US"/>
        </w:rPr>
        <w:tab/>
      </w:r>
      <w:r w:rsidRPr="008D29D2">
        <w:t>Security</w:t>
      </w:r>
      <w:r w:rsidRPr="008D29D2">
        <w:tab/>
      </w:r>
      <w:r w:rsidR="00E32839" w:rsidRPr="008D29D2">
        <w:fldChar w:fldCharType="begin"/>
      </w:r>
      <w:r w:rsidRPr="008D29D2">
        <w:instrText xml:space="preserve"> PAGEREF _Toc327890425 \h </w:instrText>
      </w:r>
      <w:r w:rsidR="00E32839" w:rsidRPr="008D29D2">
        <w:fldChar w:fldCharType="separate"/>
      </w:r>
      <w:r w:rsidR="00CE7FE0">
        <w:t>23</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9.3</w:t>
      </w:r>
      <w:r w:rsidRPr="008D29D2">
        <w:rPr>
          <w:rFonts w:ascii="Calibri" w:hAnsi="Calibri"/>
          <w:sz w:val="22"/>
          <w:szCs w:val="22"/>
          <w:lang w:eastAsia="en-US"/>
        </w:rPr>
        <w:tab/>
      </w:r>
      <w:r w:rsidRPr="008D29D2">
        <w:t>Physical Locations of Systems</w:t>
      </w:r>
      <w:r w:rsidRPr="008D29D2">
        <w:tab/>
      </w:r>
      <w:r w:rsidR="00E32839" w:rsidRPr="008D29D2">
        <w:fldChar w:fldCharType="begin"/>
      </w:r>
      <w:r w:rsidRPr="008D29D2">
        <w:instrText xml:space="preserve"> PAGEREF _Toc327890426 \h </w:instrText>
      </w:r>
      <w:r w:rsidR="00E32839" w:rsidRPr="008D29D2">
        <w:fldChar w:fldCharType="separate"/>
      </w:r>
      <w:r w:rsidR="00CE7FE0">
        <w:t>23</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9.4</w:t>
      </w:r>
      <w:r w:rsidRPr="008D29D2">
        <w:rPr>
          <w:rFonts w:ascii="Calibri" w:hAnsi="Calibri"/>
          <w:sz w:val="22"/>
          <w:szCs w:val="22"/>
          <w:lang w:eastAsia="en-US"/>
        </w:rPr>
        <w:tab/>
      </w:r>
      <w:r w:rsidRPr="008D29D2">
        <w:t>Network Considerations</w:t>
      </w:r>
      <w:r w:rsidRPr="008D29D2">
        <w:tab/>
      </w:r>
      <w:r w:rsidR="00E32839" w:rsidRPr="008D29D2">
        <w:fldChar w:fldCharType="begin"/>
      </w:r>
      <w:r w:rsidRPr="008D29D2">
        <w:instrText xml:space="preserve"> PAGEREF _Toc327890427 \h </w:instrText>
      </w:r>
      <w:r w:rsidR="00E32839" w:rsidRPr="008D29D2">
        <w:fldChar w:fldCharType="separate"/>
      </w:r>
      <w:r w:rsidR="00CE7FE0">
        <w:t>23</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9.5</w:t>
      </w:r>
      <w:r w:rsidRPr="008D29D2">
        <w:rPr>
          <w:rFonts w:ascii="Calibri" w:hAnsi="Calibri"/>
          <w:sz w:val="22"/>
          <w:szCs w:val="22"/>
          <w:lang w:eastAsia="en-US"/>
        </w:rPr>
        <w:tab/>
      </w:r>
      <w:r w:rsidRPr="008D29D2">
        <w:t>Migration Strategies and Processes</w:t>
      </w:r>
      <w:r w:rsidRPr="008D29D2">
        <w:tab/>
      </w:r>
      <w:r w:rsidR="00E32839" w:rsidRPr="008D29D2">
        <w:fldChar w:fldCharType="begin"/>
      </w:r>
      <w:r w:rsidRPr="008D29D2">
        <w:instrText xml:space="preserve"> PAGEREF _Toc327890428 \h </w:instrText>
      </w:r>
      <w:r w:rsidR="00E32839" w:rsidRPr="008D29D2">
        <w:fldChar w:fldCharType="separate"/>
      </w:r>
      <w:r w:rsidR="00CE7FE0">
        <w:t>24</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9.6</w:t>
      </w:r>
      <w:r w:rsidRPr="008D29D2">
        <w:rPr>
          <w:rFonts w:ascii="Calibri" w:hAnsi="Calibri"/>
          <w:sz w:val="22"/>
          <w:szCs w:val="22"/>
          <w:lang w:eastAsia="en-US"/>
        </w:rPr>
        <w:tab/>
      </w:r>
      <w:r w:rsidRPr="008D29D2">
        <w:t>Exception and Error Handling</w:t>
      </w:r>
      <w:r w:rsidRPr="008D29D2">
        <w:tab/>
      </w:r>
      <w:r w:rsidR="00E32839" w:rsidRPr="008D29D2">
        <w:fldChar w:fldCharType="begin"/>
      </w:r>
      <w:r w:rsidRPr="008D29D2">
        <w:instrText xml:space="preserve"> PAGEREF _Toc327890429 \h </w:instrText>
      </w:r>
      <w:r w:rsidR="00E32839" w:rsidRPr="008D29D2">
        <w:fldChar w:fldCharType="separate"/>
      </w:r>
      <w:r w:rsidR="00CE7FE0">
        <w:t>25</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9.7</w:t>
      </w:r>
      <w:r w:rsidRPr="008D29D2">
        <w:rPr>
          <w:rFonts w:ascii="Calibri" w:hAnsi="Calibri"/>
          <w:sz w:val="22"/>
          <w:szCs w:val="22"/>
          <w:lang w:eastAsia="en-US"/>
        </w:rPr>
        <w:tab/>
      </w:r>
      <w:r w:rsidRPr="008D29D2">
        <w:t>System Availability and Backup/Recovery</w:t>
      </w:r>
      <w:r w:rsidRPr="008D29D2">
        <w:tab/>
      </w:r>
      <w:r w:rsidR="00E32839" w:rsidRPr="008D29D2">
        <w:fldChar w:fldCharType="begin"/>
      </w:r>
      <w:r w:rsidRPr="008D29D2">
        <w:instrText xml:space="preserve"> PAGEREF _Toc327890430 \h </w:instrText>
      </w:r>
      <w:r w:rsidR="00E32839" w:rsidRPr="008D29D2">
        <w:fldChar w:fldCharType="separate"/>
      </w:r>
      <w:r w:rsidR="00CE7FE0">
        <w:t>25</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9.8</w:t>
      </w:r>
      <w:r w:rsidRPr="008D29D2">
        <w:rPr>
          <w:rFonts w:ascii="Calibri" w:hAnsi="Calibri"/>
          <w:sz w:val="22"/>
          <w:szCs w:val="22"/>
          <w:lang w:eastAsia="en-US"/>
        </w:rPr>
        <w:tab/>
      </w:r>
      <w:r w:rsidRPr="008D29D2">
        <w:t>Performance Monitoring and Scalability</w:t>
      </w:r>
      <w:r w:rsidRPr="008D29D2">
        <w:tab/>
      </w:r>
      <w:r w:rsidR="00E32839" w:rsidRPr="008D29D2">
        <w:fldChar w:fldCharType="begin"/>
      </w:r>
      <w:r w:rsidRPr="008D29D2">
        <w:instrText xml:space="preserve"> PAGEREF _Toc327890431 \h </w:instrText>
      </w:r>
      <w:r w:rsidR="00E32839" w:rsidRPr="008D29D2">
        <w:fldChar w:fldCharType="separate"/>
      </w:r>
      <w:r w:rsidR="00CE7FE0">
        <w:t>25</w:t>
      </w:r>
      <w:r w:rsidR="00E32839" w:rsidRPr="008D29D2">
        <w:fldChar w:fldCharType="end"/>
      </w:r>
    </w:p>
    <w:p w:rsidR="00623CA5" w:rsidRPr="008D29D2" w:rsidRDefault="00623CA5" w:rsidP="00623CA5">
      <w:pPr>
        <w:pStyle w:val="TOC1"/>
        <w:rPr>
          <w:rFonts w:ascii="Calibri" w:hAnsi="Calibri"/>
          <w:b w:val="0"/>
          <w:sz w:val="22"/>
          <w:szCs w:val="22"/>
          <w:lang w:eastAsia="en-US"/>
        </w:rPr>
      </w:pPr>
      <w:r w:rsidRPr="008D29D2">
        <w:lastRenderedPageBreak/>
        <w:t>10</w:t>
      </w:r>
      <w:r w:rsidRPr="008D29D2">
        <w:rPr>
          <w:rFonts w:ascii="Calibri" w:hAnsi="Calibri"/>
          <w:b w:val="0"/>
          <w:sz w:val="22"/>
          <w:szCs w:val="22"/>
          <w:lang w:eastAsia="en-US"/>
        </w:rPr>
        <w:tab/>
      </w:r>
      <w:r w:rsidRPr="008D29D2">
        <w:t>Open and Closed Issues</w:t>
      </w:r>
      <w:r w:rsidRPr="008D29D2">
        <w:tab/>
      </w:r>
      <w:r w:rsidR="00E32839" w:rsidRPr="008D29D2">
        <w:fldChar w:fldCharType="begin"/>
      </w:r>
      <w:r w:rsidRPr="008D29D2">
        <w:instrText xml:space="preserve"> PAGEREF _Toc327890432 \h </w:instrText>
      </w:r>
      <w:r w:rsidR="00E32839" w:rsidRPr="008D29D2">
        <w:fldChar w:fldCharType="separate"/>
      </w:r>
      <w:r w:rsidR="00CE7FE0">
        <w:t>26</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10.1</w:t>
      </w:r>
      <w:r w:rsidRPr="008D29D2">
        <w:rPr>
          <w:rFonts w:ascii="Calibri" w:hAnsi="Calibri"/>
          <w:sz w:val="22"/>
          <w:szCs w:val="22"/>
          <w:lang w:eastAsia="en-US"/>
        </w:rPr>
        <w:tab/>
      </w:r>
      <w:r w:rsidRPr="008D29D2">
        <w:t>Open Issues</w:t>
      </w:r>
      <w:r w:rsidRPr="008D29D2">
        <w:tab/>
      </w:r>
      <w:r w:rsidR="00E32839" w:rsidRPr="008D29D2">
        <w:fldChar w:fldCharType="begin"/>
      </w:r>
      <w:r w:rsidRPr="008D29D2">
        <w:instrText xml:space="preserve"> PAGEREF _Toc327890433 \h </w:instrText>
      </w:r>
      <w:r w:rsidR="00E32839" w:rsidRPr="008D29D2">
        <w:fldChar w:fldCharType="separate"/>
      </w:r>
      <w:r w:rsidR="00CE7FE0">
        <w:t>26</w:t>
      </w:r>
      <w:r w:rsidR="00E32839" w:rsidRPr="008D29D2">
        <w:fldChar w:fldCharType="end"/>
      </w:r>
    </w:p>
    <w:p w:rsidR="00623CA5" w:rsidRPr="008D29D2" w:rsidRDefault="00623CA5" w:rsidP="00623CA5">
      <w:pPr>
        <w:pStyle w:val="TOC2"/>
        <w:rPr>
          <w:rFonts w:ascii="Calibri" w:hAnsi="Calibri"/>
          <w:sz w:val="22"/>
          <w:szCs w:val="22"/>
          <w:lang w:eastAsia="en-US"/>
        </w:rPr>
      </w:pPr>
      <w:r w:rsidRPr="008D29D2">
        <w:t>10.2</w:t>
      </w:r>
      <w:r w:rsidRPr="008D29D2">
        <w:rPr>
          <w:rFonts w:ascii="Calibri" w:hAnsi="Calibri"/>
          <w:sz w:val="22"/>
          <w:szCs w:val="22"/>
          <w:lang w:eastAsia="en-US"/>
        </w:rPr>
        <w:tab/>
      </w:r>
      <w:r w:rsidRPr="008D29D2">
        <w:t>Closed Issues</w:t>
      </w:r>
      <w:r w:rsidRPr="008D29D2">
        <w:tab/>
      </w:r>
      <w:r w:rsidR="00E32839" w:rsidRPr="008D29D2">
        <w:fldChar w:fldCharType="begin"/>
      </w:r>
      <w:r w:rsidRPr="008D29D2">
        <w:instrText xml:space="preserve"> PAGEREF _Toc327890434 \h </w:instrText>
      </w:r>
      <w:r w:rsidR="00E32839" w:rsidRPr="008D29D2">
        <w:fldChar w:fldCharType="separate"/>
      </w:r>
      <w:r w:rsidR="00CE7FE0">
        <w:t>26</w:t>
      </w:r>
      <w:r w:rsidR="00E32839" w:rsidRPr="008D29D2">
        <w:fldChar w:fldCharType="end"/>
      </w:r>
    </w:p>
    <w:p w:rsidR="00623CA5" w:rsidRPr="008D29D2" w:rsidRDefault="00E32839" w:rsidP="00623CA5">
      <w:pPr>
        <w:rPr>
          <w:noProof/>
        </w:rPr>
      </w:pPr>
      <w:r w:rsidRPr="008D29D2">
        <w:rPr>
          <w:noProof/>
        </w:rPr>
        <w:fldChar w:fldCharType="end"/>
      </w:r>
    </w:p>
    <w:p w:rsidR="00623CA5" w:rsidRPr="008D29D2" w:rsidRDefault="00623CA5" w:rsidP="00990A7C">
      <w:pPr>
        <w:pStyle w:val="Note"/>
      </w:pPr>
      <w:r w:rsidRPr="008D29D2">
        <w:t>To update the table of contents, put the cursor anywhere in the table and press [F9].  To change the number of levels displayed, select the menu option Insert</w:t>
      </w:r>
      <w:r w:rsidRPr="008D29D2">
        <w:noBreakHyphen/>
        <w:t>&gt;Index and Tables, make sure the Table of Contents tab is active, and change the Number of Levels to a new value.</w:t>
      </w:r>
    </w:p>
    <w:p w:rsidR="00623CA5" w:rsidRPr="008D29D2" w:rsidRDefault="00623CA5" w:rsidP="00623CA5">
      <w:pPr>
        <w:rPr>
          <w:noProof/>
        </w:rPr>
      </w:pPr>
    </w:p>
    <w:p w:rsidR="00623CA5" w:rsidRPr="008D29D2" w:rsidRDefault="00623CA5" w:rsidP="00623CA5">
      <w:pPr>
        <w:pStyle w:val="BodyText"/>
        <w:rPr>
          <w:noProof/>
        </w:rPr>
        <w:sectPr w:rsidR="00623CA5" w:rsidRPr="008D29D2">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623CA5" w:rsidRPr="008D29D2" w:rsidRDefault="00623CA5" w:rsidP="00623CA5">
      <w:pPr>
        <w:pStyle w:val="Heading1"/>
        <w:rPr>
          <w:noProof/>
        </w:rPr>
      </w:pPr>
      <w:bookmarkStart w:id="11" w:name="_Toc327890402"/>
      <w:r w:rsidRPr="008D29D2">
        <w:rPr>
          <w:noProof/>
        </w:rPr>
        <w:lastRenderedPageBreak/>
        <w:t>Introduction</w:t>
      </w:r>
      <w:bookmarkEnd w:id="0"/>
      <w:bookmarkEnd w:id="11"/>
    </w:p>
    <w:p w:rsidR="00623CA5" w:rsidRPr="008D29D2" w:rsidRDefault="00623CA5" w:rsidP="00623CA5">
      <w:pPr>
        <w:pStyle w:val="Heading2"/>
        <w:tabs>
          <w:tab w:val="clear" w:pos="4320"/>
        </w:tabs>
        <w:rPr>
          <w:noProof/>
        </w:rPr>
      </w:pPr>
      <w:bookmarkStart w:id="12" w:name="_Toc452270626"/>
      <w:bookmarkStart w:id="13" w:name="_Toc327890403"/>
      <w:r w:rsidRPr="008D29D2">
        <w:rPr>
          <w:noProof/>
        </w:rPr>
        <w:t>Purpose</w:t>
      </w:r>
      <w:bookmarkEnd w:id="12"/>
      <w:bookmarkEnd w:id="13"/>
    </w:p>
    <w:p w:rsidR="00623CA5" w:rsidRPr="008D29D2" w:rsidRDefault="00623CA5" w:rsidP="00623CA5">
      <w:pPr>
        <w:pStyle w:val="BodyText"/>
        <w:rPr>
          <w:noProof/>
          <w:color w:val="000000"/>
        </w:rPr>
      </w:pPr>
      <w:r w:rsidRPr="008D29D2">
        <w:rPr>
          <w:noProof/>
        </w:rPr>
        <w:t xml:space="preserve">The purpose of the </w:t>
      </w:r>
      <w:r w:rsidRPr="008D29D2">
        <w:rPr>
          <w:b/>
          <w:noProof/>
        </w:rPr>
        <w:t>Platform and Network Architecture</w:t>
      </w:r>
      <w:r w:rsidRPr="008D29D2">
        <w:rPr>
          <w:noProof/>
        </w:rPr>
        <w:t xml:space="preserve"> document is to describe </w:t>
      </w:r>
      <w:r w:rsidRPr="008D29D2">
        <w:rPr>
          <w:noProof/>
          <w:color w:val="000000"/>
        </w:rPr>
        <w:t xml:space="preserve">the physical platform and network configuration to support the final Platform and Network architecture.  It includes the map of the physical application and database server architecture onto specific computing platforms </w:t>
      </w:r>
      <w:r w:rsidRPr="008D29D2">
        <w:rPr>
          <w:noProof/>
        </w:rPr>
        <w:t xml:space="preserve">included in the scope of the </w:t>
      </w:r>
      <w:r w:rsidRPr="008D29D2">
        <w:rPr>
          <w:rStyle w:val="HighlightedVariable"/>
          <w:noProof/>
        </w:rPr>
        <w:t>&lt;Project Name&gt;</w:t>
      </w:r>
      <w:r w:rsidRPr="008D29D2">
        <w:rPr>
          <w:noProof/>
        </w:rPr>
        <w:t xml:space="preserve"> Application and Technical Architecture process</w:t>
      </w:r>
      <w:r w:rsidRPr="008D29D2">
        <w:rPr>
          <w:noProof/>
          <w:color w:val="000000"/>
        </w:rPr>
        <w:t>.</w:t>
      </w:r>
    </w:p>
    <w:p w:rsidR="00623CA5" w:rsidRPr="008D29D2" w:rsidRDefault="00623CA5" w:rsidP="00623CA5">
      <w:pPr>
        <w:pStyle w:val="BodyText"/>
        <w:rPr>
          <w:noProof/>
        </w:rPr>
      </w:pPr>
      <w:r w:rsidRPr="008D29D2">
        <w:rPr>
          <w:noProof/>
        </w:rPr>
        <w:t xml:space="preserve">The document provides a detail overview of the overall Siebel Architecture and the various components that are part of the Oracle Siebel application.  It also talks about the various Siebel Server components and Siebel Product modules that are planned to be included as part of the Siebel solution for </w:t>
      </w:r>
      <w:r w:rsidRPr="008D29D2">
        <w:rPr>
          <w:rStyle w:val="HighlightedVariable"/>
          <w:noProof/>
        </w:rPr>
        <w:t>&lt;Customer Name&gt;</w:t>
      </w:r>
      <w:r w:rsidRPr="008D29D2">
        <w:rPr>
          <w:noProof/>
        </w:rPr>
        <w:t xml:space="preserve">.  The document also talks about the other application that are part of the solution for </w:t>
      </w:r>
      <w:r w:rsidRPr="008D29D2">
        <w:rPr>
          <w:rStyle w:val="HighlightedVariable"/>
          <w:noProof/>
        </w:rPr>
        <w:t>&lt;Customer Name&gt;</w:t>
      </w:r>
      <w:r w:rsidRPr="008D29D2">
        <w:rPr>
          <w:noProof/>
        </w:rPr>
        <w:t>, and it describes the various integration techniques used for interfacing with these applications.  The document also highlights the technical and non-technical assumptions behind the architectural solution.</w:t>
      </w:r>
    </w:p>
    <w:p w:rsidR="00623CA5" w:rsidRPr="008D29D2" w:rsidRDefault="00623CA5" w:rsidP="00623CA5">
      <w:pPr>
        <w:pStyle w:val="BodyText"/>
        <w:rPr>
          <w:noProof/>
        </w:rPr>
      </w:pPr>
      <w:r w:rsidRPr="008D29D2">
        <w:rPr>
          <w:noProof/>
        </w:rPr>
        <w:t>The document also addresses the various environments that the Oracle Siebel application will pass through the life-cycle of the project.  It describes the role each environment plays during the various stages of the project life-cycle.</w:t>
      </w:r>
    </w:p>
    <w:p w:rsidR="00623CA5" w:rsidRPr="008D29D2" w:rsidRDefault="00623CA5" w:rsidP="00623CA5">
      <w:pPr>
        <w:pStyle w:val="BodyText"/>
        <w:rPr>
          <w:noProof/>
        </w:rPr>
      </w:pPr>
      <w:r w:rsidRPr="008D29D2">
        <w:rPr>
          <w:noProof/>
        </w:rPr>
        <w:t xml:space="preserve">This document should be reviewed and approved by the appropriate sponsors and project team members.  </w:t>
      </w:r>
    </w:p>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14" w:name="_Toc360600496"/>
      <w:bookmarkStart w:id="15" w:name="_Toc452270627"/>
      <w:bookmarkStart w:id="16" w:name="_Toc327890404"/>
      <w:r w:rsidRPr="008D29D2">
        <w:rPr>
          <w:noProof/>
        </w:rPr>
        <w:t>Scope</w:t>
      </w:r>
      <w:bookmarkEnd w:id="14"/>
      <w:bookmarkEnd w:id="15"/>
      <w:bookmarkEnd w:id="16"/>
    </w:p>
    <w:p w:rsidR="00623CA5" w:rsidRPr="008D29D2" w:rsidRDefault="00623CA5" w:rsidP="00623CA5">
      <w:pPr>
        <w:pStyle w:val="BodyText"/>
        <w:rPr>
          <w:noProof/>
        </w:rPr>
      </w:pPr>
      <w:r w:rsidRPr="008D29D2">
        <w:rPr>
          <w:noProof/>
        </w:rPr>
        <w:t xml:space="preserve">The </w:t>
      </w:r>
      <w:r w:rsidRPr="008D29D2">
        <w:rPr>
          <w:rStyle w:val="HighlightedVariable"/>
          <w:noProof/>
        </w:rPr>
        <w:t>&lt;Project Name&gt;</w:t>
      </w:r>
      <w:r w:rsidRPr="008D29D2">
        <w:rPr>
          <w:noProof/>
        </w:rPr>
        <w:t xml:space="preserve"> platform and network architecture work covers the following topics:</w:t>
      </w:r>
    </w:p>
    <w:p w:rsidR="00623CA5" w:rsidRPr="008D29D2" w:rsidRDefault="00623CA5" w:rsidP="00623CA5">
      <w:pPr>
        <w:pStyle w:val="Bullet"/>
        <w:tabs>
          <w:tab w:val="clear" w:pos="4320"/>
        </w:tabs>
        <w:rPr>
          <w:noProof/>
        </w:rPr>
      </w:pPr>
    </w:p>
    <w:p w:rsidR="00623CA5" w:rsidRPr="008D29D2" w:rsidRDefault="00623CA5" w:rsidP="00623CA5">
      <w:pPr>
        <w:pStyle w:val="Bullet"/>
        <w:tabs>
          <w:tab w:val="clear" w:pos="4320"/>
        </w:tabs>
        <w:rPr>
          <w:noProof/>
        </w:rPr>
      </w:pPr>
    </w:p>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17" w:name="_Toc327890405"/>
      <w:bookmarkStart w:id="18" w:name="_Toc360600497"/>
      <w:bookmarkStart w:id="19" w:name="_Toc452270628"/>
      <w:r w:rsidRPr="008D29D2">
        <w:rPr>
          <w:noProof/>
        </w:rPr>
        <w:t>Architecture Requirements</w:t>
      </w:r>
      <w:bookmarkEnd w:id="17"/>
    </w:p>
    <w:p w:rsidR="00623CA5" w:rsidRPr="008D29D2" w:rsidRDefault="00623CA5" w:rsidP="00623CA5">
      <w:pPr>
        <w:pStyle w:val="BodyText"/>
        <w:rPr>
          <w:noProof/>
        </w:rPr>
      </w:pPr>
      <w:r w:rsidRPr="008D29D2">
        <w:rPr>
          <w:noProof/>
        </w:rPr>
        <w:t>The Platform and Network architecture was designed to meet the architecture requirements specified in the Architecture Requirements and Strategy (TA.020).  Since the Architecture Requirements and Strategy was published, the following additional requirements have been identified:</w:t>
      </w:r>
    </w:p>
    <w:p w:rsidR="00623CA5" w:rsidRPr="008D29D2" w:rsidRDefault="00623CA5" w:rsidP="00623CA5">
      <w:pPr>
        <w:pStyle w:val="Bullet"/>
        <w:tabs>
          <w:tab w:val="clear" w:pos="4320"/>
        </w:tabs>
        <w:rPr>
          <w:noProof/>
        </w:rPr>
      </w:pPr>
    </w:p>
    <w:p w:rsidR="00623CA5" w:rsidRPr="008D29D2" w:rsidRDefault="00623CA5" w:rsidP="00623CA5">
      <w:pPr>
        <w:pStyle w:val="Bullet"/>
        <w:tabs>
          <w:tab w:val="clear" w:pos="4320"/>
        </w:tabs>
        <w:rPr>
          <w:noProof/>
        </w:rPr>
      </w:pPr>
    </w:p>
    <w:p w:rsidR="00623CA5" w:rsidRPr="008D29D2" w:rsidRDefault="00623CA5" w:rsidP="00623CA5">
      <w:pPr>
        <w:pStyle w:val="BodyText"/>
        <w:rPr>
          <w:noProof/>
        </w:rPr>
      </w:pPr>
    </w:p>
    <w:p w:rsidR="00623CA5" w:rsidRPr="008D29D2" w:rsidRDefault="00623CA5" w:rsidP="00623CA5">
      <w:pPr>
        <w:pStyle w:val="Heading1"/>
        <w:rPr>
          <w:noProof/>
        </w:rPr>
      </w:pPr>
      <w:bookmarkStart w:id="20" w:name="_Toc327890406"/>
      <w:r w:rsidRPr="008D29D2">
        <w:rPr>
          <w:noProof/>
        </w:rPr>
        <w:lastRenderedPageBreak/>
        <w:t>Platform and Network Standards</w:t>
      </w:r>
      <w:bookmarkEnd w:id="18"/>
      <w:bookmarkEnd w:id="19"/>
      <w:bookmarkEnd w:id="20"/>
    </w:p>
    <w:p w:rsidR="00623CA5" w:rsidRPr="008D29D2" w:rsidRDefault="00623CA5" w:rsidP="00990A7C">
      <w:pPr>
        <w:pStyle w:val="Note"/>
      </w:pPr>
      <w:r w:rsidRPr="008D29D2">
        <w:t>Depending on how much work on this was done in the Architecture Requirements and Strategy (TA.020), this work product may only need to copy or reference work done previously in this section.</w:t>
      </w:r>
    </w:p>
    <w:p w:rsidR="00623CA5" w:rsidRPr="008D29D2" w:rsidRDefault="00623CA5" w:rsidP="00623CA5">
      <w:pPr>
        <w:pStyle w:val="Heading2"/>
        <w:tabs>
          <w:tab w:val="clear" w:pos="4320"/>
        </w:tabs>
        <w:rPr>
          <w:noProof/>
        </w:rPr>
      </w:pPr>
      <w:bookmarkStart w:id="21" w:name="_Toc452270629"/>
      <w:bookmarkStart w:id="22" w:name="_Toc327890407"/>
      <w:r w:rsidRPr="008D29D2">
        <w:rPr>
          <w:noProof/>
        </w:rPr>
        <w:t>Platform Standards</w:t>
      </w:r>
      <w:bookmarkEnd w:id="21"/>
      <w:bookmarkEnd w:id="22"/>
    </w:p>
    <w:p w:rsidR="00623CA5" w:rsidRPr="008D29D2" w:rsidRDefault="00623CA5" w:rsidP="00623CA5">
      <w:pPr>
        <w:pStyle w:val="BodyText"/>
        <w:rPr>
          <w:noProof/>
        </w:rPr>
      </w:pPr>
      <w:r w:rsidRPr="008D29D2">
        <w:rPr>
          <w:noProof/>
        </w:rPr>
        <w:t xml:space="preserve">This section describes the standards that the </w:t>
      </w:r>
      <w:r w:rsidRPr="008D29D2">
        <w:rPr>
          <w:rStyle w:val="HighlightedVariable"/>
          <w:noProof/>
        </w:rPr>
        <w:t>&lt;Project Name&gt;</w:t>
      </w:r>
      <w:r w:rsidRPr="008D29D2">
        <w:rPr>
          <w:noProof/>
        </w:rPr>
        <w:t xml:space="preserve"> project platforms should meet. </w:t>
      </w:r>
    </w:p>
    <w:p w:rsidR="00623CA5" w:rsidRPr="008D29D2" w:rsidRDefault="00623CA5" w:rsidP="00623CA5">
      <w:pPr>
        <w:pStyle w:val="BodyText"/>
        <w:rPr>
          <w:noProof/>
        </w:rPr>
      </w:pPr>
      <w:r w:rsidRPr="008D29D2">
        <w:rPr>
          <w:noProof/>
        </w:rPr>
        <w:t>These standards were arrived at by:</w:t>
      </w:r>
    </w:p>
    <w:p w:rsidR="00623CA5" w:rsidRPr="008D29D2" w:rsidRDefault="00623CA5" w:rsidP="00990A7C">
      <w:pPr>
        <w:pStyle w:val="Note"/>
      </w:pPr>
      <w:r w:rsidRPr="008D29D2">
        <w:t>Describe the process used for creating Platform Standards.</w:t>
      </w:r>
    </w:p>
    <w:p w:rsidR="00623CA5" w:rsidRPr="008D29D2" w:rsidRDefault="00623CA5" w:rsidP="00623CA5">
      <w:pPr>
        <w:pStyle w:val="BodyText"/>
        <w:rPr>
          <w:noProof/>
        </w:rPr>
      </w:pPr>
      <w:r w:rsidRPr="008D29D2">
        <w:rPr>
          <w:noProof/>
        </w:rPr>
        <w:t>The platforms standards cover the following components and hardware types:</w:t>
      </w:r>
    </w:p>
    <w:p w:rsidR="00623CA5" w:rsidRPr="008D29D2" w:rsidRDefault="00623CA5" w:rsidP="00990A7C">
      <w:pPr>
        <w:pStyle w:val="Note"/>
      </w:pPr>
      <w:r w:rsidRPr="008D29D2">
        <w:t>Modify as appropriate to your project.</w:t>
      </w:r>
    </w:p>
    <w:p w:rsidR="00623CA5" w:rsidRPr="008D29D2" w:rsidRDefault="00623CA5" w:rsidP="00623CA5">
      <w:pPr>
        <w:pStyle w:val="Bullet"/>
        <w:tabs>
          <w:tab w:val="clear" w:pos="4320"/>
        </w:tabs>
        <w:rPr>
          <w:noProof/>
        </w:rPr>
      </w:pPr>
      <w:r w:rsidRPr="008D29D2">
        <w:rPr>
          <w:noProof/>
        </w:rPr>
        <w:t>hardware platform servers</w:t>
      </w:r>
    </w:p>
    <w:p w:rsidR="00623CA5" w:rsidRPr="008D29D2" w:rsidRDefault="00623CA5" w:rsidP="00623CA5">
      <w:pPr>
        <w:pStyle w:val="Bullet"/>
        <w:tabs>
          <w:tab w:val="clear" w:pos="4320"/>
        </w:tabs>
        <w:rPr>
          <w:noProof/>
        </w:rPr>
      </w:pPr>
      <w:r w:rsidRPr="008D29D2">
        <w:rPr>
          <w:noProof/>
        </w:rPr>
        <w:t>Internet/web servers</w:t>
      </w:r>
    </w:p>
    <w:p w:rsidR="00623CA5" w:rsidRPr="008D29D2" w:rsidRDefault="00623CA5" w:rsidP="00623CA5">
      <w:pPr>
        <w:pStyle w:val="Bullet"/>
        <w:tabs>
          <w:tab w:val="clear" w:pos="4320"/>
        </w:tabs>
        <w:rPr>
          <w:noProof/>
        </w:rPr>
      </w:pPr>
      <w:r w:rsidRPr="008D29D2">
        <w:rPr>
          <w:noProof/>
        </w:rPr>
        <w:t>data storage media</w:t>
      </w:r>
    </w:p>
    <w:p w:rsidR="00623CA5" w:rsidRPr="008D29D2" w:rsidRDefault="00623CA5" w:rsidP="00623CA5">
      <w:pPr>
        <w:pStyle w:val="Bullet"/>
        <w:tabs>
          <w:tab w:val="clear" w:pos="4320"/>
        </w:tabs>
        <w:rPr>
          <w:noProof/>
        </w:rPr>
      </w:pPr>
      <w:r w:rsidRPr="008D29D2">
        <w:rPr>
          <w:noProof/>
        </w:rPr>
        <w:t>networking devices</w:t>
      </w:r>
    </w:p>
    <w:p w:rsidR="00623CA5" w:rsidRPr="008D29D2" w:rsidRDefault="00623CA5" w:rsidP="00623CA5">
      <w:pPr>
        <w:pStyle w:val="Bullet"/>
        <w:tabs>
          <w:tab w:val="clear" w:pos="4320"/>
        </w:tabs>
        <w:rPr>
          <w:noProof/>
        </w:rPr>
      </w:pPr>
      <w:r w:rsidRPr="008D29D2">
        <w:rPr>
          <w:noProof/>
        </w:rPr>
        <w:t>networking protocols</w:t>
      </w:r>
    </w:p>
    <w:p w:rsidR="00623CA5" w:rsidRPr="008D29D2" w:rsidRDefault="00623CA5" w:rsidP="00623CA5">
      <w:pPr>
        <w:pStyle w:val="BodyText"/>
        <w:rPr>
          <w:noProof/>
        </w:rPr>
      </w:pPr>
      <w:r w:rsidRPr="008D29D2">
        <w:rPr>
          <w:noProof/>
        </w:rPr>
        <w:t>The standards for platform servers are summarized in the following table: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4"/>
        <w:gridCol w:w="1692"/>
        <w:gridCol w:w="1064"/>
        <w:gridCol w:w="1080"/>
        <w:gridCol w:w="1233"/>
        <w:gridCol w:w="1107"/>
      </w:tblGrid>
      <w:tr w:rsidR="00623CA5" w:rsidRPr="008D29D2" w:rsidTr="00860AD0">
        <w:trPr>
          <w:cantSplit/>
          <w:tblHeader/>
        </w:trPr>
        <w:tc>
          <w:tcPr>
            <w:tcW w:w="1384"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Platform Server Class</w:t>
            </w:r>
          </w:p>
        </w:tc>
        <w:tc>
          <w:tcPr>
            <w:tcW w:w="1692"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Hardware Standard</w:t>
            </w:r>
          </w:p>
        </w:tc>
        <w:tc>
          <w:tcPr>
            <w:tcW w:w="1064"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Vendor</w:t>
            </w:r>
          </w:p>
        </w:tc>
        <w:tc>
          <w:tcPr>
            <w:tcW w:w="108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Operating System</w:t>
            </w:r>
          </w:p>
        </w:tc>
        <w:tc>
          <w:tcPr>
            <w:tcW w:w="1233"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Platform Resources</w:t>
            </w:r>
          </w:p>
        </w:tc>
        <w:tc>
          <w:tcPr>
            <w:tcW w:w="1107"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Comments</w:t>
            </w:r>
          </w:p>
        </w:tc>
      </w:tr>
      <w:tr w:rsidR="00623CA5" w:rsidRPr="008D29D2" w:rsidTr="00860AD0">
        <w:trPr>
          <w:cantSplit/>
        </w:trPr>
        <w:tc>
          <w:tcPr>
            <w:tcW w:w="1384"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Database Server</w:t>
            </w:r>
          </w:p>
        </w:tc>
        <w:tc>
          <w:tcPr>
            <w:tcW w:w="1692" w:type="dxa"/>
            <w:tcBorders>
              <w:top w:val="single" w:sz="6" w:space="0" w:color="000000"/>
            </w:tcBorders>
            <w:shd w:val="clear" w:color="000000" w:fill="FFFFFF"/>
          </w:tcPr>
          <w:p w:rsidR="00623CA5" w:rsidRPr="008D29D2" w:rsidRDefault="00623CA5" w:rsidP="00860AD0">
            <w:pPr>
              <w:pStyle w:val="TableText"/>
              <w:rPr>
                <w:noProof/>
              </w:rPr>
            </w:pPr>
          </w:p>
        </w:tc>
        <w:tc>
          <w:tcPr>
            <w:tcW w:w="1064" w:type="dxa"/>
            <w:tcBorders>
              <w:top w:val="single" w:sz="6" w:space="0" w:color="000000"/>
            </w:tcBorders>
            <w:shd w:val="clear" w:color="000000" w:fill="FFFFFF"/>
          </w:tcPr>
          <w:p w:rsidR="00623CA5" w:rsidRPr="008D29D2" w:rsidRDefault="00623CA5" w:rsidP="00860AD0">
            <w:pPr>
              <w:pStyle w:val="TableText"/>
              <w:rPr>
                <w:noProof/>
              </w:rPr>
            </w:pPr>
          </w:p>
        </w:tc>
        <w:tc>
          <w:tcPr>
            <w:tcW w:w="1080" w:type="dxa"/>
            <w:tcBorders>
              <w:top w:val="single" w:sz="6" w:space="0" w:color="000000"/>
            </w:tcBorders>
            <w:shd w:val="clear" w:color="000000" w:fill="FFFFFF"/>
          </w:tcPr>
          <w:p w:rsidR="00623CA5" w:rsidRPr="008D29D2" w:rsidRDefault="00623CA5" w:rsidP="00860AD0">
            <w:pPr>
              <w:pStyle w:val="TableText"/>
              <w:rPr>
                <w:noProof/>
              </w:rPr>
            </w:pPr>
          </w:p>
        </w:tc>
        <w:tc>
          <w:tcPr>
            <w:tcW w:w="1233" w:type="dxa"/>
            <w:tcBorders>
              <w:top w:val="single" w:sz="6" w:space="0" w:color="000000"/>
            </w:tcBorders>
            <w:shd w:val="clear" w:color="000000" w:fill="FFFFFF"/>
          </w:tcPr>
          <w:p w:rsidR="00623CA5" w:rsidRPr="008D29D2" w:rsidRDefault="00623CA5" w:rsidP="00860AD0">
            <w:pPr>
              <w:pStyle w:val="TableText"/>
              <w:rPr>
                <w:noProof/>
              </w:rPr>
            </w:pPr>
          </w:p>
        </w:tc>
        <w:tc>
          <w:tcPr>
            <w:tcW w:w="1107" w:type="dxa"/>
            <w:tcBorders>
              <w:top w:val="single" w:sz="6" w:space="0" w:color="000000"/>
            </w:tcBorders>
            <w:shd w:val="clear" w:color="000000" w:fill="FFFFFF"/>
          </w:tcPr>
          <w:p w:rsidR="00623CA5" w:rsidRPr="008D29D2" w:rsidRDefault="00623CA5" w:rsidP="00860AD0">
            <w:pPr>
              <w:pStyle w:val="TableText"/>
              <w:rPr>
                <w:noProof/>
              </w:rPr>
            </w:pPr>
          </w:p>
        </w:tc>
      </w:tr>
      <w:tr w:rsidR="00623CA5" w:rsidRPr="008D29D2" w:rsidTr="00860AD0">
        <w:trPr>
          <w:cantSplit/>
        </w:trPr>
        <w:tc>
          <w:tcPr>
            <w:tcW w:w="1384" w:type="dxa"/>
            <w:shd w:val="clear" w:color="000000" w:fill="FFFFFF"/>
          </w:tcPr>
          <w:p w:rsidR="00623CA5" w:rsidRPr="008D29D2" w:rsidRDefault="00623CA5" w:rsidP="00860AD0">
            <w:pPr>
              <w:pStyle w:val="TableText"/>
              <w:rPr>
                <w:noProof/>
              </w:rPr>
            </w:pPr>
            <w:r w:rsidRPr="008D29D2">
              <w:rPr>
                <w:noProof/>
              </w:rPr>
              <w:t xml:space="preserve">Concurrent Management </w:t>
            </w:r>
          </w:p>
        </w:tc>
        <w:tc>
          <w:tcPr>
            <w:tcW w:w="1692" w:type="dxa"/>
            <w:shd w:val="clear" w:color="000000" w:fill="FFFFFF"/>
          </w:tcPr>
          <w:p w:rsidR="00623CA5" w:rsidRPr="008D29D2" w:rsidRDefault="00623CA5" w:rsidP="00860AD0">
            <w:pPr>
              <w:pStyle w:val="TableText"/>
              <w:rPr>
                <w:noProof/>
              </w:rPr>
            </w:pPr>
          </w:p>
        </w:tc>
        <w:tc>
          <w:tcPr>
            <w:tcW w:w="1064"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c>
          <w:tcPr>
            <w:tcW w:w="1233" w:type="dxa"/>
            <w:shd w:val="clear" w:color="000000" w:fill="FFFFFF"/>
          </w:tcPr>
          <w:p w:rsidR="00623CA5" w:rsidRPr="008D29D2" w:rsidRDefault="00623CA5" w:rsidP="00860AD0">
            <w:pPr>
              <w:pStyle w:val="TableText"/>
              <w:rPr>
                <w:noProof/>
              </w:rPr>
            </w:pPr>
          </w:p>
        </w:tc>
        <w:tc>
          <w:tcPr>
            <w:tcW w:w="1107"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1384" w:type="dxa"/>
            <w:shd w:val="clear" w:color="000000" w:fill="FFFFFF"/>
          </w:tcPr>
          <w:p w:rsidR="00623CA5" w:rsidRPr="008D29D2" w:rsidRDefault="00623CA5" w:rsidP="00860AD0">
            <w:pPr>
              <w:pStyle w:val="TableText"/>
              <w:rPr>
                <w:noProof/>
              </w:rPr>
            </w:pPr>
            <w:r w:rsidRPr="008D29D2">
              <w:rPr>
                <w:noProof/>
              </w:rPr>
              <w:t>Administration</w:t>
            </w:r>
          </w:p>
        </w:tc>
        <w:tc>
          <w:tcPr>
            <w:tcW w:w="1692" w:type="dxa"/>
            <w:shd w:val="clear" w:color="000000" w:fill="FFFFFF"/>
          </w:tcPr>
          <w:p w:rsidR="00623CA5" w:rsidRPr="008D29D2" w:rsidRDefault="00623CA5" w:rsidP="00860AD0">
            <w:pPr>
              <w:pStyle w:val="TableText"/>
              <w:rPr>
                <w:noProof/>
              </w:rPr>
            </w:pPr>
          </w:p>
        </w:tc>
        <w:tc>
          <w:tcPr>
            <w:tcW w:w="1064"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c>
          <w:tcPr>
            <w:tcW w:w="1233" w:type="dxa"/>
            <w:shd w:val="clear" w:color="000000" w:fill="FFFFFF"/>
          </w:tcPr>
          <w:p w:rsidR="00623CA5" w:rsidRPr="008D29D2" w:rsidRDefault="00623CA5" w:rsidP="00860AD0">
            <w:pPr>
              <w:pStyle w:val="TableText"/>
              <w:rPr>
                <w:noProof/>
              </w:rPr>
            </w:pPr>
          </w:p>
        </w:tc>
        <w:tc>
          <w:tcPr>
            <w:tcW w:w="1107"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1384" w:type="dxa"/>
            <w:shd w:val="clear" w:color="000000" w:fill="FFFFFF"/>
          </w:tcPr>
          <w:p w:rsidR="00623CA5" w:rsidRPr="008D29D2" w:rsidRDefault="00623CA5" w:rsidP="00860AD0">
            <w:pPr>
              <w:pStyle w:val="TableText"/>
              <w:rPr>
                <w:noProof/>
              </w:rPr>
            </w:pPr>
            <w:r w:rsidRPr="008D29D2">
              <w:rPr>
                <w:noProof/>
              </w:rPr>
              <w:t>Web</w:t>
            </w:r>
          </w:p>
        </w:tc>
        <w:tc>
          <w:tcPr>
            <w:tcW w:w="1692" w:type="dxa"/>
            <w:shd w:val="clear" w:color="000000" w:fill="FFFFFF"/>
          </w:tcPr>
          <w:p w:rsidR="00623CA5" w:rsidRPr="008D29D2" w:rsidRDefault="00623CA5" w:rsidP="00860AD0">
            <w:pPr>
              <w:pStyle w:val="TableText"/>
              <w:rPr>
                <w:noProof/>
              </w:rPr>
            </w:pPr>
          </w:p>
        </w:tc>
        <w:tc>
          <w:tcPr>
            <w:tcW w:w="1064"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c>
          <w:tcPr>
            <w:tcW w:w="1233" w:type="dxa"/>
            <w:shd w:val="clear" w:color="000000" w:fill="FFFFFF"/>
          </w:tcPr>
          <w:p w:rsidR="00623CA5" w:rsidRPr="008D29D2" w:rsidRDefault="00623CA5" w:rsidP="00860AD0">
            <w:pPr>
              <w:pStyle w:val="TableText"/>
              <w:rPr>
                <w:noProof/>
              </w:rPr>
            </w:pPr>
          </w:p>
        </w:tc>
        <w:tc>
          <w:tcPr>
            <w:tcW w:w="1107"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1384" w:type="dxa"/>
            <w:shd w:val="clear" w:color="000000" w:fill="FFFFFF"/>
          </w:tcPr>
          <w:p w:rsidR="00623CA5" w:rsidRPr="008D29D2" w:rsidRDefault="00623CA5" w:rsidP="00860AD0">
            <w:pPr>
              <w:pStyle w:val="TableText"/>
              <w:rPr>
                <w:noProof/>
              </w:rPr>
            </w:pPr>
            <w:r w:rsidRPr="008D29D2">
              <w:rPr>
                <w:noProof/>
              </w:rPr>
              <w:t>Forms</w:t>
            </w:r>
          </w:p>
        </w:tc>
        <w:tc>
          <w:tcPr>
            <w:tcW w:w="1692" w:type="dxa"/>
            <w:shd w:val="clear" w:color="000000" w:fill="FFFFFF"/>
          </w:tcPr>
          <w:p w:rsidR="00623CA5" w:rsidRPr="008D29D2" w:rsidRDefault="00623CA5" w:rsidP="00860AD0">
            <w:pPr>
              <w:pStyle w:val="TableText"/>
              <w:rPr>
                <w:noProof/>
              </w:rPr>
            </w:pPr>
          </w:p>
        </w:tc>
        <w:tc>
          <w:tcPr>
            <w:tcW w:w="1064"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c>
          <w:tcPr>
            <w:tcW w:w="1233" w:type="dxa"/>
            <w:shd w:val="clear" w:color="000000" w:fill="FFFFFF"/>
          </w:tcPr>
          <w:p w:rsidR="00623CA5" w:rsidRPr="008D29D2" w:rsidRDefault="00623CA5" w:rsidP="00860AD0">
            <w:pPr>
              <w:pStyle w:val="TableText"/>
              <w:rPr>
                <w:noProof/>
              </w:rPr>
            </w:pPr>
          </w:p>
        </w:tc>
        <w:tc>
          <w:tcPr>
            <w:tcW w:w="1107" w:type="dxa"/>
            <w:shd w:val="clear" w:color="000000" w:fill="FFFFFF"/>
          </w:tcPr>
          <w:p w:rsidR="00623CA5" w:rsidRPr="008D29D2" w:rsidRDefault="00623CA5" w:rsidP="00860AD0">
            <w:pPr>
              <w:pStyle w:val="TableText"/>
              <w:rPr>
                <w:noProof/>
              </w:rPr>
            </w:pPr>
          </w:p>
        </w:tc>
      </w:tr>
      <w:tr w:rsidR="00623CA5" w:rsidRPr="008D29D2" w:rsidTr="00860AD0">
        <w:trPr>
          <w:cantSplit/>
        </w:trPr>
        <w:tc>
          <w:tcPr>
            <w:tcW w:w="1384" w:type="dxa"/>
            <w:shd w:val="clear" w:color="000000" w:fill="FFFFFF"/>
          </w:tcPr>
          <w:p w:rsidR="00623CA5" w:rsidRPr="008D29D2" w:rsidRDefault="00623CA5" w:rsidP="00860AD0">
            <w:pPr>
              <w:pStyle w:val="TableText"/>
              <w:rPr>
                <w:noProof/>
              </w:rPr>
            </w:pPr>
            <w:r w:rsidRPr="008D29D2">
              <w:rPr>
                <w:noProof/>
              </w:rPr>
              <w:t>Printing</w:t>
            </w:r>
          </w:p>
        </w:tc>
        <w:tc>
          <w:tcPr>
            <w:tcW w:w="1692" w:type="dxa"/>
            <w:shd w:val="clear" w:color="000000" w:fill="FFFFFF"/>
          </w:tcPr>
          <w:p w:rsidR="00623CA5" w:rsidRPr="008D29D2" w:rsidRDefault="00623CA5" w:rsidP="00860AD0">
            <w:pPr>
              <w:pStyle w:val="TableText"/>
              <w:rPr>
                <w:noProof/>
              </w:rPr>
            </w:pPr>
          </w:p>
        </w:tc>
        <w:tc>
          <w:tcPr>
            <w:tcW w:w="1064"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c>
          <w:tcPr>
            <w:tcW w:w="1233" w:type="dxa"/>
            <w:shd w:val="clear" w:color="000000" w:fill="FFFFFF"/>
          </w:tcPr>
          <w:p w:rsidR="00623CA5" w:rsidRPr="008D29D2" w:rsidRDefault="00623CA5" w:rsidP="00860AD0">
            <w:pPr>
              <w:pStyle w:val="TableText"/>
              <w:rPr>
                <w:noProof/>
              </w:rPr>
            </w:pPr>
          </w:p>
        </w:tc>
        <w:tc>
          <w:tcPr>
            <w:tcW w:w="1107"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23" w:name="_Toc452270630"/>
      <w:bookmarkStart w:id="24" w:name="_Toc327890408"/>
      <w:r w:rsidRPr="008D29D2">
        <w:rPr>
          <w:noProof/>
        </w:rPr>
        <w:t>Network Standards</w:t>
      </w:r>
      <w:bookmarkEnd w:id="23"/>
      <w:bookmarkEnd w:id="24"/>
    </w:p>
    <w:p w:rsidR="00623CA5" w:rsidRPr="008D29D2" w:rsidRDefault="00623CA5" w:rsidP="00623CA5">
      <w:pPr>
        <w:pStyle w:val="BodyText"/>
        <w:rPr>
          <w:noProof/>
        </w:rPr>
      </w:pPr>
      <w:r w:rsidRPr="008D29D2">
        <w:rPr>
          <w:noProof/>
        </w:rPr>
        <w:t xml:space="preserve">This section describes the standards that the </w:t>
      </w:r>
      <w:r w:rsidRPr="008D29D2">
        <w:rPr>
          <w:rStyle w:val="HighlightedVariable"/>
          <w:noProof/>
        </w:rPr>
        <w:t>&lt;Project Name&gt;</w:t>
      </w:r>
      <w:r w:rsidRPr="008D29D2">
        <w:rPr>
          <w:noProof/>
        </w:rPr>
        <w:t xml:space="preserve"> project networks should conform to. </w:t>
      </w:r>
    </w:p>
    <w:p w:rsidR="00623CA5" w:rsidRPr="008D29D2" w:rsidRDefault="00623CA5" w:rsidP="00623CA5">
      <w:pPr>
        <w:pStyle w:val="BodyText"/>
        <w:rPr>
          <w:noProof/>
        </w:rPr>
      </w:pPr>
      <w:r w:rsidRPr="008D29D2">
        <w:rPr>
          <w:noProof/>
        </w:rPr>
        <w:t>These standards were arrived at by:</w:t>
      </w:r>
    </w:p>
    <w:p w:rsidR="00623CA5" w:rsidRPr="008D29D2" w:rsidRDefault="00623CA5" w:rsidP="00990A7C">
      <w:pPr>
        <w:pStyle w:val="Note"/>
      </w:pPr>
      <w:r w:rsidRPr="008D29D2">
        <w:t>Describe the process used for creating Network Standards.</w:t>
      </w:r>
    </w:p>
    <w:p w:rsidR="00623CA5" w:rsidRPr="008D29D2" w:rsidRDefault="00623CA5" w:rsidP="00623CA5">
      <w:pPr>
        <w:pStyle w:val="BodyText"/>
        <w:rPr>
          <w:noProof/>
        </w:rPr>
      </w:pPr>
      <w:r w:rsidRPr="008D29D2">
        <w:rPr>
          <w:noProof/>
        </w:rPr>
        <w:t>The network standards cover the following network components:</w:t>
      </w:r>
    </w:p>
    <w:p w:rsidR="00623CA5" w:rsidRPr="008D29D2" w:rsidRDefault="00623CA5" w:rsidP="00623CA5">
      <w:pPr>
        <w:pStyle w:val="Bullet"/>
        <w:tabs>
          <w:tab w:val="clear" w:pos="4320"/>
        </w:tabs>
        <w:rPr>
          <w:noProof/>
        </w:rPr>
      </w:pPr>
      <w:r w:rsidRPr="008D29D2">
        <w:rPr>
          <w:noProof/>
        </w:rPr>
        <w:t>Wiring</w:t>
      </w:r>
    </w:p>
    <w:p w:rsidR="00623CA5" w:rsidRPr="008D29D2" w:rsidRDefault="00623CA5" w:rsidP="00623CA5">
      <w:pPr>
        <w:pStyle w:val="Bullet"/>
        <w:tabs>
          <w:tab w:val="clear" w:pos="4320"/>
        </w:tabs>
        <w:rPr>
          <w:noProof/>
        </w:rPr>
      </w:pPr>
      <w:r w:rsidRPr="008D29D2">
        <w:rPr>
          <w:noProof/>
        </w:rPr>
        <w:t>Protocols</w:t>
      </w:r>
    </w:p>
    <w:p w:rsidR="00623CA5" w:rsidRPr="008D29D2" w:rsidRDefault="00623CA5" w:rsidP="00623CA5">
      <w:pPr>
        <w:pStyle w:val="Bullet"/>
        <w:tabs>
          <w:tab w:val="clear" w:pos="4320"/>
        </w:tabs>
        <w:rPr>
          <w:noProof/>
        </w:rPr>
      </w:pPr>
      <w:r w:rsidRPr="008D29D2">
        <w:rPr>
          <w:noProof/>
        </w:rPr>
        <w:t>Routers</w:t>
      </w:r>
    </w:p>
    <w:p w:rsidR="00623CA5" w:rsidRPr="008D29D2" w:rsidRDefault="00623CA5" w:rsidP="00623CA5">
      <w:pPr>
        <w:pStyle w:val="Bullet"/>
        <w:tabs>
          <w:tab w:val="clear" w:pos="4320"/>
        </w:tabs>
        <w:rPr>
          <w:noProof/>
        </w:rPr>
      </w:pPr>
      <w:r w:rsidRPr="008D29D2">
        <w:rPr>
          <w:noProof/>
        </w:rPr>
        <w:lastRenderedPageBreak/>
        <w:t>Bridges</w:t>
      </w:r>
    </w:p>
    <w:p w:rsidR="00623CA5" w:rsidRPr="008D29D2" w:rsidRDefault="00623CA5" w:rsidP="00623CA5">
      <w:pPr>
        <w:pStyle w:val="Bullet"/>
        <w:tabs>
          <w:tab w:val="clear" w:pos="4320"/>
        </w:tabs>
        <w:rPr>
          <w:noProof/>
        </w:rPr>
      </w:pPr>
      <w:r w:rsidRPr="008D29D2">
        <w:rPr>
          <w:noProof/>
        </w:rPr>
        <w:t>Modems</w:t>
      </w:r>
    </w:p>
    <w:p w:rsidR="00623CA5" w:rsidRPr="008D29D2" w:rsidRDefault="00623CA5" w:rsidP="00623CA5">
      <w:pPr>
        <w:pStyle w:val="BodyText"/>
        <w:rPr>
          <w:noProof/>
        </w:rPr>
      </w:pPr>
    </w:p>
    <w:p w:rsidR="00623CA5" w:rsidRPr="008D29D2" w:rsidRDefault="00623CA5" w:rsidP="00623CA5">
      <w:pPr>
        <w:pStyle w:val="Heading1"/>
        <w:rPr>
          <w:noProof/>
        </w:rPr>
      </w:pPr>
      <w:bookmarkStart w:id="25" w:name="_Toc360600498"/>
      <w:bookmarkStart w:id="26" w:name="_Toc452270631"/>
      <w:bookmarkStart w:id="27" w:name="_Toc327890409"/>
      <w:r w:rsidRPr="008D29D2">
        <w:rPr>
          <w:noProof/>
        </w:rPr>
        <w:lastRenderedPageBreak/>
        <w:t>Enterprise Platform and Network Architecture</w:t>
      </w:r>
      <w:bookmarkEnd w:id="25"/>
      <w:bookmarkEnd w:id="26"/>
      <w:bookmarkEnd w:id="27"/>
    </w:p>
    <w:p w:rsidR="00623CA5" w:rsidRPr="008D29D2" w:rsidRDefault="00623CA5" w:rsidP="00623CA5">
      <w:pPr>
        <w:pStyle w:val="Heading2"/>
        <w:tabs>
          <w:tab w:val="clear" w:pos="4320"/>
        </w:tabs>
        <w:rPr>
          <w:noProof/>
        </w:rPr>
      </w:pPr>
      <w:bookmarkStart w:id="28" w:name="_Toc452270632"/>
      <w:bookmarkStart w:id="29" w:name="_Toc327890410"/>
      <w:r w:rsidRPr="008D29D2">
        <w:rPr>
          <w:noProof/>
        </w:rPr>
        <w:t>Technical Configuration</w:t>
      </w:r>
      <w:bookmarkEnd w:id="28"/>
      <w:bookmarkEnd w:id="29"/>
    </w:p>
    <w:p w:rsidR="00623CA5" w:rsidRPr="008D29D2" w:rsidRDefault="00623CA5" w:rsidP="00990A7C">
      <w:pPr>
        <w:pStyle w:val="Note"/>
      </w:pPr>
      <w:r w:rsidRPr="008D29D2">
        <w:t xml:space="preserve">Describe the salient features of the overall enterprise technical configuration here.  </w:t>
      </w:r>
      <w:r w:rsidRPr="008D29D2">
        <w:br/>
      </w:r>
      <w:r w:rsidRPr="008D29D2">
        <w:br/>
        <w:t>Diagrams are an effective way to present information in architecture work, so use them wherever possible to reduce the need for lengthy description.</w:t>
      </w:r>
    </w:p>
    <w:p w:rsidR="00623CA5" w:rsidRPr="008D29D2" w:rsidRDefault="00623CA5" w:rsidP="00623CA5">
      <w:pPr>
        <w:jc w:val="center"/>
        <w:rPr>
          <w:noProof/>
        </w:rPr>
      </w:pPr>
      <w:r w:rsidRPr="008D29D2">
        <w:rPr>
          <w:noProof/>
        </w:rPr>
        <w:object w:dxaOrig="14582" w:dyaOrig="10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275.25pt" o:ole="">
            <v:imagedata r:id="rId11" o:title=""/>
          </v:shape>
          <o:OLEObject Type="Embed" ProgID="Visio.Drawing.11" ShapeID="_x0000_i1025" DrawAspect="Content" ObjectID="_1535557053" r:id="rId12"/>
        </w:object>
      </w:r>
    </w:p>
    <w:p w:rsidR="00623CA5" w:rsidRPr="008D29D2" w:rsidRDefault="00623CA5" w:rsidP="00623CA5">
      <w:pPr>
        <w:pStyle w:val="BodyText"/>
        <w:rPr>
          <w:noProof/>
        </w:rPr>
      </w:pPr>
    </w:p>
    <w:p w:rsidR="00623CA5" w:rsidRPr="008D29D2" w:rsidRDefault="00623CA5" w:rsidP="00623CA5">
      <w:pPr>
        <w:pStyle w:val="Heading3"/>
        <w:tabs>
          <w:tab w:val="clear" w:pos="4320"/>
        </w:tabs>
        <w:rPr>
          <w:noProof/>
        </w:rPr>
      </w:pPr>
      <w:bookmarkStart w:id="30" w:name="_Toc326593583"/>
      <w:r w:rsidRPr="008D29D2">
        <w:rPr>
          <w:noProof/>
        </w:rPr>
        <w:t>Siebel Environment</w:t>
      </w:r>
      <w:bookmarkEnd w:id="30"/>
    </w:p>
    <w:p w:rsidR="00623CA5" w:rsidRPr="008D29D2" w:rsidRDefault="00623CA5" w:rsidP="00623CA5">
      <w:pPr>
        <w:pStyle w:val="BodyText"/>
        <w:rPr>
          <w:noProof/>
        </w:rPr>
      </w:pPr>
      <w:r w:rsidRPr="008D29D2">
        <w:rPr>
          <w:noProof/>
        </w:rPr>
        <w:t>The Oracle Siebel Application environment consists of three entities as listed in the table below:</w:t>
      </w:r>
    </w:p>
    <w:tbl>
      <w:tblPr>
        <w:tblW w:w="9016" w:type="dxa"/>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1510"/>
        <w:gridCol w:w="7506"/>
      </w:tblGrid>
      <w:tr w:rsidR="00623CA5" w:rsidRPr="008D29D2" w:rsidTr="00860AD0">
        <w:trPr>
          <w:tblHeader/>
        </w:trPr>
        <w:tc>
          <w:tcPr>
            <w:tcW w:w="1510" w:type="dxa"/>
            <w:tcBorders>
              <w:top w:val="single" w:sz="12" w:space="0" w:color="000000"/>
              <w:bottom w:val="single" w:sz="6" w:space="0" w:color="000000"/>
              <w:right w:val="nil"/>
            </w:tcBorders>
            <w:shd w:val="clear" w:color="000000" w:fill="E6E6E6"/>
            <w:vAlign w:val="center"/>
          </w:tcPr>
          <w:p w:rsidR="00623CA5" w:rsidRPr="008D29D2" w:rsidRDefault="00623CA5" w:rsidP="00860AD0">
            <w:pPr>
              <w:pStyle w:val="TableHeading"/>
              <w:rPr>
                <w:noProof/>
              </w:rPr>
            </w:pPr>
            <w:r w:rsidRPr="008D29D2">
              <w:rPr>
                <w:noProof/>
              </w:rPr>
              <w:t>Entity</w:t>
            </w:r>
          </w:p>
        </w:tc>
        <w:tc>
          <w:tcPr>
            <w:tcW w:w="7506" w:type="dxa"/>
            <w:tcBorders>
              <w:top w:val="single" w:sz="12" w:space="0" w:color="000000"/>
              <w:left w:val="nil"/>
              <w:bottom w:val="single" w:sz="6" w:space="0" w:color="000000"/>
            </w:tcBorders>
            <w:shd w:val="clear" w:color="000000" w:fill="E6E6E6"/>
            <w:vAlign w:val="center"/>
          </w:tcPr>
          <w:p w:rsidR="00623CA5" w:rsidRPr="008D29D2" w:rsidRDefault="00623CA5" w:rsidP="00860AD0">
            <w:pPr>
              <w:pStyle w:val="TableHeading"/>
              <w:rPr>
                <w:noProof/>
              </w:rPr>
            </w:pPr>
            <w:r w:rsidRPr="008D29D2">
              <w:rPr>
                <w:noProof/>
              </w:rPr>
              <w:t>Description</w:t>
            </w:r>
          </w:p>
        </w:tc>
      </w:tr>
      <w:tr w:rsidR="00623CA5" w:rsidRPr="008D29D2" w:rsidTr="00860AD0">
        <w:tc>
          <w:tcPr>
            <w:tcW w:w="1510" w:type="dxa"/>
            <w:tcBorders>
              <w:top w:val="single" w:sz="6" w:space="0" w:color="000000"/>
            </w:tcBorders>
            <w:shd w:val="clear" w:color="000000" w:fill="FFFFFF"/>
            <w:vAlign w:val="center"/>
          </w:tcPr>
          <w:p w:rsidR="00623CA5" w:rsidRPr="008D29D2" w:rsidRDefault="00623CA5" w:rsidP="00860AD0">
            <w:pPr>
              <w:pStyle w:val="TableText"/>
              <w:rPr>
                <w:noProof/>
              </w:rPr>
            </w:pPr>
            <w:r w:rsidRPr="008D29D2">
              <w:rPr>
                <w:noProof/>
              </w:rPr>
              <w:t>Siebel clients</w:t>
            </w:r>
          </w:p>
        </w:tc>
        <w:tc>
          <w:tcPr>
            <w:tcW w:w="7506" w:type="dxa"/>
            <w:tcBorders>
              <w:top w:val="single" w:sz="6" w:space="0" w:color="000000"/>
            </w:tcBorders>
            <w:shd w:val="clear" w:color="000000" w:fill="FFFFFF"/>
            <w:vAlign w:val="center"/>
          </w:tcPr>
          <w:p w:rsidR="00623CA5" w:rsidRPr="008D29D2" w:rsidRDefault="00623CA5" w:rsidP="00860AD0">
            <w:pPr>
              <w:pStyle w:val="TableText"/>
              <w:rPr>
                <w:noProof/>
              </w:rPr>
            </w:pPr>
            <w:r w:rsidRPr="008D29D2">
              <w:rPr>
                <w:noProof/>
              </w:rPr>
              <w:t>Includes Siebel Web client, Dedicated Web Client, Wireless Client, Mobile Web Client, handheld client, and Siebel Tools Client.</w:t>
            </w:r>
          </w:p>
        </w:tc>
      </w:tr>
      <w:tr w:rsidR="00623CA5" w:rsidRPr="008D29D2" w:rsidTr="00860AD0">
        <w:tc>
          <w:tcPr>
            <w:tcW w:w="1510" w:type="dxa"/>
            <w:shd w:val="clear" w:color="000000" w:fill="FFFFFF"/>
            <w:vAlign w:val="center"/>
          </w:tcPr>
          <w:p w:rsidR="00623CA5" w:rsidRPr="008D29D2" w:rsidRDefault="00623CA5" w:rsidP="00860AD0">
            <w:pPr>
              <w:pStyle w:val="TableText"/>
              <w:rPr>
                <w:noProof/>
              </w:rPr>
            </w:pPr>
            <w:r w:rsidRPr="008D29D2">
              <w:rPr>
                <w:noProof/>
              </w:rPr>
              <w:t>Siebel Web Server Extensions (SWSE)</w:t>
            </w:r>
          </w:p>
        </w:tc>
        <w:tc>
          <w:tcPr>
            <w:tcW w:w="7506" w:type="dxa"/>
            <w:shd w:val="clear" w:color="000000" w:fill="FFFFFF"/>
            <w:vAlign w:val="center"/>
          </w:tcPr>
          <w:p w:rsidR="00623CA5" w:rsidRPr="008D29D2" w:rsidRDefault="00623CA5" w:rsidP="00860AD0">
            <w:pPr>
              <w:pStyle w:val="TableText"/>
              <w:rPr>
                <w:noProof/>
              </w:rPr>
            </w:pPr>
            <w:r w:rsidRPr="008D29D2">
              <w:rPr>
                <w:noProof/>
              </w:rPr>
              <w:t>Installed on third-party Web server.  Identifies requests for Siebel data and forwards them to the Siebel Servers. Receives data from Siebel Servers and helps format it into Web pages for Siebel clients.</w:t>
            </w:r>
          </w:p>
        </w:tc>
      </w:tr>
      <w:tr w:rsidR="00623CA5" w:rsidRPr="008D29D2" w:rsidTr="00860AD0">
        <w:tc>
          <w:tcPr>
            <w:tcW w:w="1510" w:type="dxa"/>
            <w:shd w:val="clear" w:color="000000" w:fill="FFFFFF"/>
            <w:vAlign w:val="center"/>
          </w:tcPr>
          <w:p w:rsidR="00623CA5" w:rsidRPr="008D29D2" w:rsidRDefault="00623CA5" w:rsidP="00860AD0">
            <w:pPr>
              <w:pStyle w:val="TableText"/>
              <w:rPr>
                <w:noProof/>
              </w:rPr>
            </w:pPr>
            <w:r w:rsidRPr="008D29D2">
              <w:rPr>
                <w:noProof/>
              </w:rPr>
              <w:t>Siebel Enterprise Server</w:t>
            </w:r>
          </w:p>
        </w:tc>
        <w:tc>
          <w:tcPr>
            <w:tcW w:w="7506" w:type="dxa"/>
            <w:shd w:val="clear" w:color="000000" w:fill="FFFFFF"/>
            <w:vAlign w:val="center"/>
          </w:tcPr>
          <w:p w:rsidR="00623CA5" w:rsidRPr="008D29D2" w:rsidRDefault="00623CA5" w:rsidP="00860AD0">
            <w:pPr>
              <w:pStyle w:val="TableText"/>
              <w:rPr>
                <w:noProof/>
              </w:rPr>
            </w:pPr>
            <w:r w:rsidRPr="008D29D2">
              <w:rPr>
                <w:noProof/>
              </w:rPr>
              <w:t>Includes the logical grouping of Siebel Servers for a multiple server deployment (for a single Siebel Server and single Web server deployment, the Siebel Enterprise Server contains a single Siebel Server and the Siebel Gateway Name Server).  The Siebel Enterprise Server, collectively with the Siebel Gateway Name Server, provides both batch mode and interactive services to and on behalf of Siebel clients.</w:t>
            </w:r>
          </w:p>
        </w:tc>
      </w:tr>
      <w:tr w:rsidR="00623CA5" w:rsidRPr="008D29D2" w:rsidTr="00860AD0">
        <w:tc>
          <w:tcPr>
            <w:tcW w:w="1510" w:type="dxa"/>
            <w:shd w:val="clear" w:color="000000" w:fill="FFFFFF"/>
            <w:vAlign w:val="center"/>
          </w:tcPr>
          <w:p w:rsidR="00623CA5" w:rsidRPr="008D29D2" w:rsidRDefault="00623CA5" w:rsidP="00860AD0">
            <w:pPr>
              <w:pStyle w:val="TableText"/>
              <w:rPr>
                <w:noProof/>
              </w:rPr>
            </w:pPr>
            <w:r w:rsidRPr="008D29D2">
              <w:rPr>
                <w:noProof/>
              </w:rPr>
              <w:t>Siebel Gateway Name Server</w:t>
            </w:r>
          </w:p>
        </w:tc>
        <w:tc>
          <w:tcPr>
            <w:tcW w:w="7506" w:type="dxa"/>
            <w:shd w:val="clear" w:color="000000" w:fill="FFFFFF"/>
            <w:vAlign w:val="center"/>
          </w:tcPr>
          <w:p w:rsidR="00623CA5" w:rsidRPr="008D29D2" w:rsidRDefault="00623CA5" w:rsidP="00860AD0">
            <w:pPr>
              <w:pStyle w:val="TableText"/>
              <w:rPr>
                <w:noProof/>
              </w:rPr>
            </w:pPr>
            <w:r w:rsidRPr="008D29D2">
              <w:rPr>
                <w:noProof/>
              </w:rPr>
              <w:t>Includes the connection broker and name server for a single server deployment. (The name server is a separate entity for multiple server deployments.)</w:t>
            </w:r>
          </w:p>
        </w:tc>
      </w:tr>
      <w:tr w:rsidR="00623CA5" w:rsidRPr="008D29D2" w:rsidTr="00860AD0">
        <w:tc>
          <w:tcPr>
            <w:tcW w:w="1510" w:type="dxa"/>
            <w:shd w:val="clear" w:color="000000" w:fill="FFFFFF"/>
            <w:vAlign w:val="center"/>
          </w:tcPr>
          <w:p w:rsidR="00623CA5" w:rsidRPr="008D29D2" w:rsidRDefault="00623CA5" w:rsidP="00860AD0">
            <w:pPr>
              <w:pStyle w:val="TableText"/>
              <w:rPr>
                <w:noProof/>
              </w:rPr>
            </w:pPr>
            <w:r w:rsidRPr="008D29D2">
              <w:rPr>
                <w:noProof/>
              </w:rPr>
              <w:t>Siebel Database Server</w:t>
            </w:r>
          </w:p>
        </w:tc>
        <w:tc>
          <w:tcPr>
            <w:tcW w:w="7506" w:type="dxa"/>
            <w:shd w:val="clear" w:color="000000" w:fill="FFFFFF"/>
            <w:vAlign w:val="center"/>
          </w:tcPr>
          <w:p w:rsidR="00623CA5" w:rsidRPr="008D29D2" w:rsidRDefault="00623CA5" w:rsidP="00860AD0">
            <w:pPr>
              <w:pStyle w:val="TableText"/>
              <w:rPr>
                <w:noProof/>
              </w:rPr>
            </w:pPr>
            <w:r w:rsidRPr="008D29D2">
              <w:rPr>
                <w:noProof/>
              </w:rPr>
              <w:t>Includes the RDBMS client software and Siebel tables, indexes, and seed data.</w:t>
            </w:r>
          </w:p>
        </w:tc>
      </w:tr>
      <w:tr w:rsidR="00623CA5" w:rsidRPr="008D29D2" w:rsidTr="00860AD0">
        <w:tc>
          <w:tcPr>
            <w:tcW w:w="1510" w:type="dxa"/>
            <w:shd w:val="clear" w:color="000000" w:fill="FFFFFF"/>
            <w:vAlign w:val="center"/>
          </w:tcPr>
          <w:p w:rsidR="00623CA5" w:rsidRPr="008D29D2" w:rsidRDefault="00623CA5" w:rsidP="00860AD0">
            <w:pPr>
              <w:pStyle w:val="TableText"/>
              <w:rPr>
                <w:noProof/>
              </w:rPr>
            </w:pPr>
            <w:r w:rsidRPr="008D29D2">
              <w:rPr>
                <w:noProof/>
              </w:rPr>
              <w:t xml:space="preserve">Siebel File </w:t>
            </w:r>
            <w:r w:rsidRPr="008D29D2">
              <w:rPr>
                <w:noProof/>
              </w:rPr>
              <w:lastRenderedPageBreak/>
              <w:t>System</w:t>
            </w:r>
          </w:p>
        </w:tc>
        <w:tc>
          <w:tcPr>
            <w:tcW w:w="7506" w:type="dxa"/>
            <w:shd w:val="clear" w:color="000000" w:fill="FFFFFF"/>
            <w:vAlign w:val="center"/>
          </w:tcPr>
          <w:p w:rsidR="00623CA5" w:rsidRPr="008D29D2" w:rsidRDefault="00623CA5" w:rsidP="00860AD0">
            <w:pPr>
              <w:pStyle w:val="TableText"/>
              <w:rPr>
                <w:noProof/>
              </w:rPr>
            </w:pPr>
            <w:r w:rsidRPr="008D29D2">
              <w:rPr>
                <w:noProof/>
              </w:rPr>
              <w:lastRenderedPageBreak/>
              <w:t>Stores the data and physical files used by Siebel clients and Siebel Enterprise Server.</w:t>
            </w:r>
          </w:p>
        </w:tc>
      </w:tr>
    </w:tbl>
    <w:p w:rsidR="00623CA5" w:rsidRPr="008D29D2" w:rsidRDefault="00623CA5" w:rsidP="00623CA5">
      <w:pPr>
        <w:pStyle w:val="BodyText"/>
        <w:rPr>
          <w:noProof/>
        </w:rPr>
      </w:pPr>
      <w:r w:rsidRPr="008D29D2">
        <w:rPr>
          <w:noProof/>
        </w:rPr>
        <w:lastRenderedPageBreak/>
        <w:t>The Siebel Enterprise Server environment represents the middle tier within the three-tiered Oracle Siebel Applications environment.  The following diagram is an example of a medium to large scale Siebel deployment.</w:t>
      </w:r>
    </w:p>
    <w:p w:rsidR="00623CA5" w:rsidRPr="008D29D2" w:rsidRDefault="00623CA5" w:rsidP="00623CA5">
      <w:pPr>
        <w:pStyle w:val="BodyText"/>
        <w:rPr>
          <w:noProof/>
        </w:rPr>
      </w:pPr>
      <w:r>
        <w:rPr>
          <w:noProof/>
          <w:lang w:eastAsia="en-US"/>
        </w:rPr>
        <w:drawing>
          <wp:inline distT="0" distB="0" distL="0" distR="0">
            <wp:extent cx="4686300" cy="4876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4686300" cy="4876800"/>
                    </a:xfrm>
                    <a:prstGeom prst="rect">
                      <a:avLst/>
                    </a:prstGeom>
                    <a:noFill/>
                    <a:ln w="9525">
                      <a:noFill/>
                      <a:miter lim="800000"/>
                      <a:headEnd/>
                      <a:tailEnd/>
                    </a:ln>
                  </pic:spPr>
                </pic:pic>
              </a:graphicData>
            </a:graphic>
          </wp:inline>
        </w:drawing>
      </w:r>
    </w:p>
    <w:p w:rsidR="00623CA5" w:rsidRPr="008D29D2" w:rsidRDefault="00623CA5" w:rsidP="00623CA5">
      <w:pPr>
        <w:pStyle w:val="Caption"/>
        <w:jc w:val="center"/>
        <w:rPr>
          <w:b w:val="0"/>
          <w:i/>
          <w:noProof/>
        </w:rPr>
      </w:pPr>
      <w:r w:rsidRPr="008D29D2">
        <w:rPr>
          <w:i/>
          <w:noProof/>
        </w:rPr>
        <w:t>Siebel components in a typical deployment</w:t>
      </w:r>
    </w:p>
    <w:p w:rsidR="00623CA5" w:rsidRPr="008D29D2" w:rsidRDefault="00623CA5" w:rsidP="00623CA5">
      <w:pPr>
        <w:pStyle w:val="BodyText"/>
        <w:rPr>
          <w:noProof/>
        </w:rPr>
      </w:pPr>
    </w:p>
    <w:p w:rsidR="00623CA5" w:rsidRPr="008D29D2" w:rsidRDefault="00623CA5" w:rsidP="00623CA5">
      <w:pPr>
        <w:pStyle w:val="BodyText"/>
        <w:rPr>
          <w:noProof/>
        </w:rPr>
      </w:pPr>
      <w:r w:rsidRPr="008D29D2">
        <w:rPr>
          <w:noProof/>
        </w:rPr>
        <w:t>The sections below describe the function of each of the Siebel components listed above.</w:t>
      </w:r>
    </w:p>
    <w:p w:rsidR="00623CA5" w:rsidRPr="008D29D2" w:rsidRDefault="00623CA5" w:rsidP="00623CA5">
      <w:pPr>
        <w:pStyle w:val="Heading8"/>
        <w:rPr>
          <w:noProof/>
        </w:rPr>
      </w:pPr>
      <w:bookmarkStart w:id="31" w:name="_Toc83117086"/>
      <w:bookmarkStart w:id="32" w:name="_Toc326593584"/>
      <w:r w:rsidRPr="008D29D2">
        <w:rPr>
          <w:noProof/>
        </w:rPr>
        <w:t>Siebel Gateway Name Server</w:t>
      </w:r>
      <w:bookmarkEnd w:id="31"/>
      <w:bookmarkEnd w:id="32"/>
    </w:p>
    <w:p w:rsidR="00623CA5" w:rsidRPr="008D29D2" w:rsidRDefault="00623CA5" w:rsidP="00623CA5">
      <w:pPr>
        <w:pStyle w:val="BodyText"/>
        <w:rPr>
          <w:noProof/>
        </w:rPr>
      </w:pPr>
      <w:r w:rsidRPr="008D29D2">
        <w:rPr>
          <w:noProof/>
        </w:rPr>
        <w:t>The Siebel Gateway Name Server is a logical entity, not a physical server consisting of a Name Server.  The name server is the primary service of the Siebel Gateway Name Server, which coordinates the Siebel Enterprise Server and Siebel Servers. A single Siebel Gateway Name Server can now support multiple Siebel Enterprise Servers.</w:t>
      </w:r>
    </w:p>
    <w:p w:rsidR="00623CA5" w:rsidRPr="008D29D2" w:rsidRDefault="00623CA5" w:rsidP="00623CA5">
      <w:pPr>
        <w:pStyle w:val="BodyText"/>
        <w:rPr>
          <w:noProof/>
        </w:rPr>
      </w:pPr>
      <w:r w:rsidRPr="008D29D2">
        <w:rPr>
          <w:noProof/>
        </w:rPr>
        <w:t>The Name Server provides the persistent backing of Siebel Enterprise Server configuration information, including:</w:t>
      </w:r>
    </w:p>
    <w:p w:rsidR="00623CA5" w:rsidRPr="008D29D2" w:rsidRDefault="00623CA5" w:rsidP="00623CA5">
      <w:pPr>
        <w:pStyle w:val="Bullet"/>
        <w:tabs>
          <w:tab w:val="clear" w:pos="4320"/>
        </w:tabs>
        <w:rPr>
          <w:noProof/>
        </w:rPr>
      </w:pPr>
      <w:r w:rsidRPr="008D29D2">
        <w:rPr>
          <w:noProof/>
        </w:rPr>
        <w:t>Definitions and assignments of component groups and components</w:t>
      </w:r>
    </w:p>
    <w:p w:rsidR="00623CA5" w:rsidRPr="008D29D2" w:rsidRDefault="00623CA5" w:rsidP="00623CA5">
      <w:pPr>
        <w:pStyle w:val="Bullet"/>
        <w:tabs>
          <w:tab w:val="clear" w:pos="4320"/>
        </w:tabs>
        <w:rPr>
          <w:noProof/>
        </w:rPr>
      </w:pPr>
      <w:r w:rsidRPr="008D29D2">
        <w:rPr>
          <w:noProof/>
        </w:rPr>
        <w:t>Operational parameters</w:t>
      </w:r>
    </w:p>
    <w:p w:rsidR="00623CA5" w:rsidRPr="008D29D2" w:rsidRDefault="00623CA5" w:rsidP="00623CA5">
      <w:pPr>
        <w:pStyle w:val="Bullet"/>
        <w:tabs>
          <w:tab w:val="clear" w:pos="4320"/>
        </w:tabs>
        <w:rPr>
          <w:noProof/>
        </w:rPr>
      </w:pPr>
      <w:r w:rsidRPr="008D29D2">
        <w:rPr>
          <w:noProof/>
        </w:rPr>
        <w:t>Connectivity information</w:t>
      </w:r>
    </w:p>
    <w:p w:rsidR="00623CA5" w:rsidRPr="008D29D2" w:rsidRDefault="00623CA5" w:rsidP="00623CA5">
      <w:pPr>
        <w:pStyle w:val="BodyText"/>
        <w:rPr>
          <w:noProof/>
        </w:rPr>
      </w:pPr>
      <w:r w:rsidRPr="008D29D2">
        <w:rPr>
          <w:noProof/>
        </w:rPr>
        <w:lastRenderedPageBreak/>
        <w:t xml:space="preserve">As this information changes it is written to the </w:t>
      </w:r>
      <w:r w:rsidRPr="008D29D2">
        <w:rPr>
          <w:i/>
          <w:noProof/>
        </w:rPr>
        <w:t>siebns.dat</w:t>
      </w:r>
      <w:r w:rsidRPr="008D29D2">
        <w:rPr>
          <w:noProof/>
        </w:rPr>
        <w:t xml:space="preserve"> file on the Name Server.  At startup, the Siebel Server obtains its configuration information from the Name Server’s </w:t>
      </w:r>
      <w:r w:rsidRPr="008D29D2">
        <w:rPr>
          <w:i/>
          <w:noProof/>
        </w:rPr>
        <w:t>siebns.dat</w:t>
      </w:r>
      <w:r w:rsidRPr="008D29D2">
        <w:rPr>
          <w:noProof/>
        </w:rPr>
        <w:t xml:space="preserve"> file.  The Name Server also serves as the dynamic registry for Siebel Server and component availability information.  At startup, a Siebel Server within the Siebel Enterprise Server notifies the Name Server of its availability and stores its connectivity information - such as network addresses, in the Name Server’s non-persistent (volatile) store.  Periodically, the Name Server also flushes its current state to the siebns.dat file.</w:t>
      </w:r>
    </w:p>
    <w:p w:rsidR="00623CA5" w:rsidRPr="008D29D2" w:rsidRDefault="00623CA5" w:rsidP="00623CA5">
      <w:pPr>
        <w:pStyle w:val="BodyText"/>
        <w:rPr>
          <w:noProof/>
        </w:rPr>
      </w:pPr>
      <w:r w:rsidRPr="008D29D2">
        <w:rPr>
          <w:noProof/>
        </w:rPr>
        <w:t>Enterprise components (including the Server Manager) query the Name Server for Siebel Server availability and connectivity information.  When a Siebel Server shuts down, this information is cleared from the Name Server.</w:t>
      </w:r>
    </w:p>
    <w:p w:rsidR="00623CA5" w:rsidRPr="008D29D2" w:rsidRDefault="00623CA5" w:rsidP="00623CA5">
      <w:pPr>
        <w:pStyle w:val="BodyText"/>
        <w:rPr>
          <w:noProof/>
        </w:rPr>
      </w:pPr>
      <w:r w:rsidRPr="008D29D2">
        <w:rPr>
          <w:noProof/>
        </w:rPr>
        <w:t>A single Name Server can potentially serve several databases in an environment (such as multiple development and test environments).  For purposes of mitigating dependencies and improving recoverability, you should keep the Siebel production environment separate from other Siebel environments (development or test) by using a separate Name Server.</w:t>
      </w:r>
    </w:p>
    <w:p w:rsidR="00623CA5" w:rsidRPr="008D29D2" w:rsidRDefault="00623CA5" w:rsidP="00623CA5">
      <w:pPr>
        <w:pStyle w:val="Heading8"/>
        <w:rPr>
          <w:noProof/>
        </w:rPr>
      </w:pPr>
      <w:bookmarkStart w:id="33" w:name="_Toc83117087"/>
      <w:bookmarkStart w:id="34" w:name="_Toc326593585"/>
      <w:r w:rsidRPr="008D29D2">
        <w:rPr>
          <w:noProof/>
        </w:rPr>
        <w:t>Siebel Enterprise Server</w:t>
      </w:r>
      <w:bookmarkEnd w:id="33"/>
      <w:bookmarkEnd w:id="34"/>
    </w:p>
    <w:p w:rsidR="00623CA5" w:rsidRPr="008D29D2" w:rsidRDefault="00623CA5" w:rsidP="00623CA5">
      <w:pPr>
        <w:pStyle w:val="BodyText"/>
        <w:rPr>
          <w:noProof/>
        </w:rPr>
      </w:pPr>
      <w:r w:rsidRPr="008D29D2">
        <w:rPr>
          <w:noProof/>
        </w:rPr>
        <w:t>The Siebel Enterprise Server is a logical grouping of Siebel Servers that supports a group of users accessing a common Siebel Database Server.  The Siebel Enterprise Server can be configured, managed, and monitored as a single logical group, allowing the Siebel administrator to start, stop, monitor, or set parameters for Siebel Servers within a Siebel Enterprise Server.</w:t>
      </w:r>
    </w:p>
    <w:p w:rsidR="00623CA5" w:rsidRPr="008D29D2" w:rsidRDefault="00623CA5" w:rsidP="00623CA5">
      <w:pPr>
        <w:pStyle w:val="BodyText"/>
        <w:rPr>
          <w:noProof/>
        </w:rPr>
      </w:pPr>
      <w:r w:rsidRPr="008D29D2">
        <w:rPr>
          <w:noProof/>
        </w:rPr>
        <w:t>You can set some Siebel Server parameters at the Siebel Enterprise Server level, and these parameters will apply to every Siebel Server and component operating within that Siebel Enterprise Server; other parameters can be adjusted at the Siebel Server or component level to support fine-tuning.  If a parameter is set at the server level, then the server-specific value overrides the Siebel Enterprise Server setting for the parameter on that server.</w:t>
      </w:r>
    </w:p>
    <w:p w:rsidR="00623CA5" w:rsidRPr="008D29D2" w:rsidRDefault="00623CA5" w:rsidP="00623CA5">
      <w:pPr>
        <w:pStyle w:val="BodyText"/>
        <w:rPr>
          <w:noProof/>
        </w:rPr>
      </w:pPr>
      <w:r w:rsidRPr="008D29D2">
        <w:rPr>
          <w:noProof/>
        </w:rPr>
        <w:t>Each Siebel Server belonging to a Siebel Enterprise Server should connect to the same schema in the same database server.</w:t>
      </w:r>
    </w:p>
    <w:p w:rsidR="00623CA5" w:rsidRPr="008D29D2" w:rsidRDefault="00623CA5" w:rsidP="00623CA5">
      <w:pPr>
        <w:pStyle w:val="BodyText"/>
        <w:rPr>
          <w:noProof/>
        </w:rPr>
      </w:pPr>
      <w:r w:rsidRPr="008D29D2">
        <w:rPr>
          <w:noProof/>
        </w:rPr>
        <w:t>The Siebel Enterprise Server itself has no processes and, therefore, cannot have a state.  However, you can start and shut down operations at the Siebel Enterprise Server level, and these actions will apply to every Siebel Server within that Siebel Enterprise Server.</w:t>
      </w:r>
    </w:p>
    <w:p w:rsidR="00623CA5" w:rsidRPr="008D29D2" w:rsidRDefault="00623CA5" w:rsidP="00623CA5">
      <w:pPr>
        <w:pStyle w:val="Heading8"/>
        <w:rPr>
          <w:noProof/>
        </w:rPr>
      </w:pPr>
      <w:bookmarkStart w:id="35" w:name="_Toc83117088"/>
      <w:bookmarkStart w:id="36" w:name="_Toc326593586"/>
      <w:r w:rsidRPr="008D29D2">
        <w:rPr>
          <w:noProof/>
        </w:rPr>
        <w:t>Siebel Server</w:t>
      </w:r>
      <w:bookmarkEnd w:id="35"/>
      <w:bookmarkEnd w:id="36"/>
    </w:p>
    <w:p w:rsidR="00623CA5" w:rsidRPr="008D29D2" w:rsidRDefault="00623CA5" w:rsidP="00623CA5">
      <w:pPr>
        <w:pStyle w:val="BodyText"/>
        <w:rPr>
          <w:noProof/>
        </w:rPr>
      </w:pPr>
      <w:r w:rsidRPr="008D29D2">
        <w:rPr>
          <w:noProof/>
        </w:rPr>
        <w:t>The Siebel Server is the middle-tier platform that supports both back-end and interactive processes for every Siebel client.  These processes are components within the Siebel Server architecture and support functions such as:</w:t>
      </w:r>
    </w:p>
    <w:p w:rsidR="00623CA5" w:rsidRPr="008D29D2" w:rsidRDefault="00623CA5" w:rsidP="00623CA5">
      <w:pPr>
        <w:pStyle w:val="Bullet"/>
        <w:tabs>
          <w:tab w:val="clear" w:pos="4320"/>
        </w:tabs>
        <w:rPr>
          <w:noProof/>
        </w:rPr>
      </w:pPr>
      <w:r w:rsidRPr="008D29D2">
        <w:rPr>
          <w:noProof/>
        </w:rPr>
        <w:t>Mobile Web client synchronization</w:t>
      </w:r>
    </w:p>
    <w:p w:rsidR="00623CA5" w:rsidRPr="008D29D2" w:rsidRDefault="00623CA5" w:rsidP="00623CA5">
      <w:pPr>
        <w:pStyle w:val="Bullet"/>
        <w:tabs>
          <w:tab w:val="clear" w:pos="4320"/>
        </w:tabs>
        <w:rPr>
          <w:noProof/>
        </w:rPr>
      </w:pPr>
      <w:r w:rsidRPr="008D29D2">
        <w:rPr>
          <w:noProof/>
        </w:rPr>
        <w:t xml:space="preserve">Operation of business logic for Siebel Web clients, as well as connectivity and access to the Siebel </w:t>
      </w:r>
    </w:p>
    <w:p w:rsidR="00623CA5" w:rsidRPr="008D29D2" w:rsidRDefault="00623CA5" w:rsidP="00623CA5">
      <w:pPr>
        <w:pStyle w:val="Bullet"/>
        <w:tabs>
          <w:tab w:val="clear" w:pos="4320"/>
        </w:tabs>
        <w:rPr>
          <w:noProof/>
        </w:rPr>
      </w:pPr>
      <w:r w:rsidRPr="008D29D2">
        <w:rPr>
          <w:noProof/>
        </w:rPr>
        <w:t>Database Server and Siebel File System</w:t>
      </w:r>
    </w:p>
    <w:p w:rsidR="00623CA5" w:rsidRPr="008D29D2" w:rsidRDefault="00623CA5" w:rsidP="00623CA5">
      <w:pPr>
        <w:pStyle w:val="Bullet"/>
        <w:tabs>
          <w:tab w:val="clear" w:pos="4320"/>
        </w:tabs>
        <w:rPr>
          <w:noProof/>
        </w:rPr>
      </w:pPr>
      <w:r w:rsidRPr="008D29D2">
        <w:rPr>
          <w:noProof/>
        </w:rPr>
        <w:t>Integration with legacy or third-party data</w:t>
      </w:r>
    </w:p>
    <w:p w:rsidR="00623CA5" w:rsidRPr="008D29D2" w:rsidRDefault="00623CA5" w:rsidP="00623CA5">
      <w:pPr>
        <w:pStyle w:val="Bullet"/>
        <w:tabs>
          <w:tab w:val="clear" w:pos="4320"/>
        </w:tabs>
        <w:rPr>
          <w:noProof/>
        </w:rPr>
      </w:pPr>
      <w:r w:rsidRPr="008D29D2">
        <w:rPr>
          <w:noProof/>
        </w:rPr>
        <w:t>Automatic assignment of new accounts, opportunities, service requests, and other records</w:t>
      </w:r>
    </w:p>
    <w:p w:rsidR="00623CA5" w:rsidRPr="008D29D2" w:rsidRDefault="00623CA5" w:rsidP="00623CA5">
      <w:pPr>
        <w:pStyle w:val="Bullet"/>
        <w:tabs>
          <w:tab w:val="clear" w:pos="4320"/>
        </w:tabs>
        <w:rPr>
          <w:noProof/>
        </w:rPr>
      </w:pPr>
      <w:r w:rsidRPr="008D29D2">
        <w:rPr>
          <w:noProof/>
        </w:rPr>
        <w:t>Workflow management</w:t>
      </w:r>
    </w:p>
    <w:p w:rsidR="00623CA5" w:rsidRPr="008D29D2" w:rsidRDefault="00623CA5" w:rsidP="00623CA5">
      <w:pPr>
        <w:pStyle w:val="BodyText"/>
        <w:rPr>
          <w:noProof/>
        </w:rPr>
      </w:pPr>
      <w:r w:rsidRPr="008D29D2">
        <w:rPr>
          <w:noProof/>
        </w:rPr>
        <w:t>The Siebel Server supports both multiprocess and multithreaded components, and can operate components in background, batch, and interactive modes.  Many of the Siebel Server components can operate on multiple Siebel Servers simultaneously to support an increased number of users or larger batch workloads.</w:t>
      </w:r>
    </w:p>
    <w:p w:rsidR="00623CA5" w:rsidRPr="008D29D2" w:rsidRDefault="00623CA5" w:rsidP="00623CA5">
      <w:pPr>
        <w:pStyle w:val="BodyText"/>
        <w:rPr>
          <w:noProof/>
        </w:rPr>
      </w:pPr>
      <w:r w:rsidRPr="008D29D2">
        <w:rPr>
          <w:noProof/>
        </w:rPr>
        <w:t>The Siebel Server runs as a system service that monitors and controls the state of every Siebel Server component operating on that Siebel Server.  Each Siebel Server is an instantiation of the Siebel Server System Service within the current Siebel Enterprise Server.</w:t>
      </w:r>
    </w:p>
    <w:p w:rsidR="00623CA5" w:rsidRPr="008D29D2" w:rsidRDefault="00623CA5" w:rsidP="00623CA5">
      <w:pPr>
        <w:pStyle w:val="BodyText"/>
        <w:rPr>
          <w:noProof/>
        </w:rPr>
      </w:pPr>
      <w:r w:rsidRPr="008D29D2">
        <w:rPr>
          <w:noProof/>
        </w:rPr>
        <w:t>The Siebel Server System Service performs the following sequential steps during startup:</w:t>
      </w:r>
    </w:p>
    <w:p w:rsidR="00623CA5" w:rsidRPr="008D29D2" w:rsidRDefault="00623CA5" w:rsidP="00623CA5">
      <w:pPr>
        <w:pStyle w:val="Bullet"/>
        <w:tabs>
          <w:tab w:val="clear" w:pos="4320"/>
        </w:tabs>
        <w:rPr>
          <w:noProof/>
        </w:rPr>
      </w:pPr>
      <w:r w:rsidRPr="008D29D2">
        <w:rPr>
          <w:noProof/>
        </w:rPr>
        <w:t>Retrieves configuration information from the Siebel Gateway Name Server</w:t>
      </w:r>
    </w:p>
    <w:p w:rsidR="00623CA5" w:rsidRPr="008D29D2" w:rsidRDefault="00623CA5" w:rsidP="00623CA5">
      <w:pPr>
        <w:pStyle w:val="Bullet"/>
        <w:tabs>
          <w:tab w:val="clear" w:pos="4320"/>
        </w:tabs>
        <w:rPr>
          <w:noProof/>
        </w:rPr>
      </w:pPr>
      <w:r w:rsidRPr="008D29D2">
        <w:rPr>
          <w:noProof/>
        </w:rPr>
        <w:lastRenderedPageBreak/>
        <w:t>Creates a shared memory file located in the Administration subdirectory of the Siebel Server root directory on Windows and the Sys subdirectory on UNIX.  The Siebel Server System Service deletes this file when it shuts down.</w:t>
      </w:r>
    </w:p>
    <w:p w:rsidR="00623CA5" w:rsidRPr="008D29D2" w:rsidRDefault="00623CA5" w:rsidP="00623CA5">
      <w:pPr>
        <w:pStyle w:val="Bullet"/>
        <w:tabs>
          <w:tab w:val="clear" w:pos="4320"/>
        </w:tabs>
        <w:rPr>
          <w:noProof/>
        </w:rPr>
      </w:pPr>
      <w:r w:rsidRPr="008D29D2">
        <w:rPr>
          <w:noProof/>
        </w:rPr>
        <w:t>Siebel Connection Broker (alias SCBroker) server component opens a TCP port to accept inbound application object manager (AOM) requests. If there are multiple instances of SCBroker on this Siebel Server, all instances listen on the same port.</w:t>
      </w:r>
    </w:p>
    <w:p w:rsidR="00623CA5" w:rsidRPr="008D29D2" w:rsidRDefault="00623CA5" w:rsidP="00623CA5">
      <w:pPr>
        <w:pStyle w:val="Bullet"/>
        <w:tabs>
          <w:tab w:val="clear" w:pos="4320"/>
        </w:tabs>
        <w:rPr>
          <w:noProof/>
        </w:rPr>
      </w:pPr>
      <w:r w:rsidRPr="008D29D2">
        <w:rPr>
          <w:noProof/>
        </w:rPr>
        <w:t>Opens TCP ports dynamically for non-AOM components as necessary, such as Workflow Process Manager.</w:t>
      </w:r>
    </w:p>
    <w:p w:rsidR="00623CA5" w:rsidRPr="008D29D2" w:rsidRDefault="00623CA5" w:rsidP="00623CA5">
      <w:pPr>
        <w:pStyle w:val="Bullet"/>
        <w:tabs>
          <w:tab w:val="clear" w:pos="4320"/>
        </w:tabs>
        <w:rPr>
          <w:noProof/>
        </w:rPr>
      </w:pPr>
      <w:r w:rsidRPr="008D29D2">
        <w:rPr>
          <w:noProof/>
        </w:rPr>
        <w:t>Forks single-threaded and multithreaded processes for background mode components enabled on the Siebel Server.  The previously created ports are inherited to these processes.</w:t>
      </w:r>
    </w:p>
    <w:p w:rsidR="00623CA5" w:rsidRPr="008D29D2" w:rsidRDefault="00623CA5" w:rsidP="00623CA5">
      <w:pPr>
        <w:pStyle w:val="Bullet"/>
        <w:tabs>
          <w:tab w:val="clear" w:pos="4320"/>
        </w:tabs>
        <w:rPr>
          <w:noProof/>
        </w:rPr>
      </w:pPr>
      <w:r w:rsidRPr="008D29D2">
        <w:rPr>
          <w:noProof/>
        </w:rPr>
        <w:t>As server component processes start, each process updates the shared memory table with component availability and status information.  SCBroker and SRBroker use this information for load balancing and routing purposes.</w:t>
      </w:r>
    </w:p>
    <w:p w:rsidR="00623CA5" w:rsidRPr="008D29D2" w:rsidRDefault="00623CA5" w:rsidP="00623CA5">
      <w:pPr>
        <w:pStyle w:val="Bullet"/>
        <w:tabs>
          <w:tab w:val="clear" w:pos="4320"/>
        </w:tabs>
        <w:rPr>
          <w:noProof/>
        </w:rPr>
      </w:pPr>
      <w:r w:rsidRPr="008D29D2">
        <w:rPr>
          <w:noProof/>
        </w:rPr>
        <w:t xml:space="preserve">Archives log files by moving the current log folder to the log archive folder. </w:t>
      </w:r>
    </w:p>
    <w:p w:rsidR="00623CA5" w:rsidRPr="008D29D2" w:rsidRDefault="00623CA5" w:rsidP="00623CA5">
      <w:pPr>
        <w:pStyle w:val="Heading8"/>
        <w:rPr>
          <w:noProof/>
        </w:rPr>
      </w:pPr>
      <w:bookmarkStart w:id="37" w:name="_Toc83117089"/>
      <w:bookmarkStart w:id="38" w:name="_Toc326593587"/>
      <w:r w:rsidRPr="008D29D2">
        <w:rPr>
          <w:noProof/>
        </w:rPr>
        <w:t>Siebel Server Manager</w:t>
      </w:r>
      <w:bookmarkEnd w:id="37"/>
      <w:bookmarkEnd w:id="38"/>
    </w:p>
    <w:p w:rsidR="00623CA5" w:rsidRPr="008D29D2" w:rsidRDefault="00623CA5" w:rsidP="00623CA5">
      <w:pPr>
        <w:pStyle w:val="BodyText"/>
        <w:rPr>
          <w:noProof/>
        </w:rPr>
      </w:pPr>
      <w:r w:rsidRPr="008D29D2">
        <w:rPr>
          <w:noProof/>
        </w:rPr>
        <w:t>The Siebel Server Manager is the native management and administration interface for the Siebel Server and Siebel Enterprise Server.  The Siebel Server Manager allows you to configure the parameters governing the operation of each component, and determine which Siebel Servers a given component can operate. Use the Siebel Server Manager to:</w:t>
      </w:r>
    </w:p>
    <w:p w:rsidR="00623CA5" w:rsidRPr="008D29D2" w:rsidRDefault="00623CA5" w:rsidP="00623CA5">
      <w:pPr>
        <w:pStyle w:val="Bullet"/>
        <w:tabs>
          <w:tab w:val="clear" w:pos="4320"/>
        </w:tabs>
        <w:rPr>
          <w:noProof/>
        </w:rPr>
      </w:pPr>
      <w:r w:rsidRPr="008D29D2">
        <w:rPr>
          <w:noProof/>
        </w:rPr>
        <w:t>Start, stop, pause, and resume Siebel Servers, components, and tasks.</w:t>
      </w:r>
    </w:p>
    <w:p w:rsidR="00623CA5" w:rsidRPr="008D29D2" w:rsidRDefault="00623CA5" w:rsidP="00623CA5">
      <w:pPr>
        <w:pStyle w:val="Bullet"/>
        <w:tabs>
          <w:tab w:val="clear" w:pos="4320"/>
        </w:tabs>
        <w:rPr>
          <w:noProof/>
        </w:rPr>
      </w:pPr>
      <w:r w:rsidRPr="008D29D2">
        <w:rPr>
          <w:noProof/>
        </w:rPr>
        <w:t>Monitor the status and collect statistics across the Siebel Enterprise Server, Siebel Servers, components, and tasks.</w:t>
      </w:r>
    </w:p>
    <w:p w:rsidR="00623CA5" w:rsidRPr="008D29D2" w:rsidRDefault="00623CA5" w:rsidP="00623CA5">
      <w:pPr>
        <w:pStyle w:val="Bullet"/>
        <w:tabs>
          <w:tab w:val="clear" w:pos="4320"/>
        </w:tabs>
        <w:rPr>
          <w:rFonts w:ascii="Verdana" w:hAnsi="Verdana" w:cs="Verdana"/>
          <w:noProof/>
          <w:color w:val="000000"/>
          <w:sz w:val="18"/>
          <w:szCs w:val="18"/>
        </w:rPr>
      </w:pPr>
      <w:r w:rsidRPr="008D29D2">
        <w:rPr>
          <w:noProof/>
        </w:rPr>
        <w:t>Manage the configuration of the Siebel Enterprise Server, Siebel Servers, components, and</w:t>
      </w:r>
      <w:r w:rsidRPr="008D29D2">
        <w:rPr>
          <w:rFonts w:ascii="Verdana" w:hAnsi="Verdana" w:cs="Verdana"/>
          <w:noProof/>
          <w:color w:val="000000"/>
          <w:sz w:val="18"/>
          <w:szCs w:val="18"/>
        </w:rPr>
        <w:t xml:space="preserve"> tasks.</w:t>
      </w:r>
    </w:p>
    <w:p w:rsidR="00623CA5" w:rsidRPr="008D29D2" w:rsidRDefault="00623CA5" w:rsidP="00623CA5">
      <w:pPr>
        <w:pStyle w:val="BodyText"/>
        <w:rPr>
          <w:noProof/>
        </w:rPr>
      </w:pPr>
      <w:r w:rsidRPr="008D29D2">
        <w:rPr>
          <w:noProof/>
        </w:rPr>
        <w:t>You can operate the Server Manager using one of two interfaces:</w:t>
      </w:r>
    </w:p>
    <w:p w:rsidR="00623CA5" w:rsidRPr="008D29D2" w:rsidRDefault="00623CA5" w:rsidP="00623CA5">
      <w:pPr>
        <w:pStyle w:val="Bullet"/>
        <w:tabs>
          <w:tab w:val="clear" w:pos="4320"/>
        </w:tabs>
        <w:rPr>
          <w:noProof/>
        </w:rPr>
      </w:pPr>
      <w:r w:rsidRPr="008D29D2">
        <w:rPr>
          <w:noProof/>
        </w:rPr>
        <w:t>Graphical user interface, or GUI, by using the Server Administration views in the Siebel application client.</w:t>
      </w:r>
    </w:p>
    <w:p w:rsidR="00623CA5" w:rsidRPr="008D29D2" w:rsidRDefault="00623CA5" w:rsidP="00623CA5">
      <w:pPr>
        <w:pStyle w:val="Bullet"/>
        <w:tabs>
          <w:tab w:val="clear" w:pos="4320"/>
        </w:tabs>
        <w:rPr>
          <w:noProof/>
        </w:rPr>
      </w:pPr>
      <w:r w:rsidRPr="008D29D2">
        <w:rPr>
          <w:noProof/>
        </w:rPr>
        <w:t>Use the Server Manager GUI for most administrative duties because it includes greater user interface functionality (including the ability to search for and sort various fields within views) and a more intuitive view into the operation of Siebel Servers than does the command-line interface.</w:t>
      </w:r>
    </w:p>
    <w:p w:rsidR="00623CA5" w:rsidRPr="008D29D2" w:rsidRDefault="00623CA5" w:rsidP="00623CA5">
      <w:pPr>
        <w:pStyle w:val="Bullet"/>
        <w:tabs>
          <w:tab w:val="clear" w:pos="4320"/>
        </w:tabs>
        <w:rPr>
          <w:noProof/>
        </w:rPr>
      </w:pPr>
      <w:r w:rsidRPr="008D29D2">
        <w:rPr>
          <w:noProof/>
        </w:rPr>
        <w:t>Command-line interface, or the srvrmgr program.</w:t>
      </w:r>
    </w:p>
    <w:p w:rsidR="00623CA5" w:rsidRPr="008D29D2" w:rsidRDefault="00623CA5" w:rsidP="00623CA5">
      <w:pPr>
        <w:pStyle w:val="Bullet"/>
        <w:tabs>
          <w:tab w:val="clear" w:pos="4320"/>
        </w:tabs>
        <w:rPr>
          <w:noProof/>
        </w:rPr>
      </w:pPr>
      <w:r w:rsidRPr="008D29D2">
        <w:rPr>
          <w:noProof/>
        </w:rPr>
        <w:t>Use the command-line interface for batch-mode processing, because it can run from batch scripts by invoking script files with administration commands that need to run on a regular basis.</w:t>
      </w:r>
    </w:p>
    <w:p w:rsidR="00623CA5" w:rsidRPr="008D29D2" w:rsidRDefault="00623CA5" w:rsidP="00623CA5">
      <w:pPr>
        <w:pStyle w:val="BodyText"/>
        <w:rPr>
          <w:noProof/>
        </w:rPr>
      </w:pPr>
      <w:r w:rsidRPr="008D29D2">
        <w:rPr>
          <w:noProof/>
        </w:rPr>
        <w:t>The Server Manager connects to the Siebel Gateway Name Server, which contains availability and connectivity information for the Siebel Servers within the Siebel Enterprise Server.  The Server Manager then connects with each of the Siebel Servers and starts a Server Manager component task.  If you access the GUI, Server Manager creates a task on every running Siebel Server; if you access the command-line interface without specifying a specific Siebel Server, Server Manager creates a task on every running Siebel Server; and if you start the command-line interface while specifying a specific Siebel Server (using the /s flag), Server Manager creates a task on that specific Siebel Server alone, and all commands are targeted to that Siebel Server at the server level.</w:t>
      </w:r>
    </w:p>
    <w:p w:rsidR="00623CA5" w:rsidRPr="008D29D2" w:rsidRDefault="00623CA5" w:rsidP="00623CA5">
      <w:pPr>
        <w:pStyle w:val="Heading8"/>
        <w:rPr>
          <w:noProof/>
        </w:rPr>
      </w:pPr>
      <w:bookmarkStart w:id="39" w:name="_Toc83117090"/>
      <w:bookmarkStart w:id="40" w:name="_Toc326593588"/>
      <w:r w:rsidRPr="008D29D2">
        <w:rPr>
          <w:noProof/>
        </w:rPr>
        <w:t>Siebel Server Components</w:t>
      </w:r>
      <w:bookmarkEnd w:id="39"/>
      <w:bookmarkEnd w:id="40"/>
    </w:p>
    <w:p w:rsidR="00623CA5" w:rsidRPr="008D29D2" w:rsidRDefault="00623CA5" w:rsidP="00623CA5">
      <w:pPr>
        <w:pStyle w:val="BodyText"/>
        <w:rPr>
          <w:noProof/>
        </w:rPr>
      </w:pPr>
      <w:r w:rsidRPr="008D29D2">
        <w:rPr>
          <w:noProof/>
        </w:rPr>
        <w:t>The various programs that operate on the Siebel Server are implemented as components.  A component represents only a specific type of program; a component is executed or operated as a task, or instantiation of a component, on a specific Siebel Server.</w:t>
      </w:r>
    </w:p>
    <w:p w:rsidR="00623CA5" w:rsidRPr="008D29D2" w:rsidRDefault="00623CA5" w:rsidP="00623CA5">
      <w:pPr>
        <w:pStyle w:val="Heading9"/>
        <w:ind w:left="2160"/>
        <w:rPr>
          <w:rStyle w:val="Emphasis"/>
          <w:noProof/>
        </w:rPr>
      </w:pPr>
      <w:r w:rsidRPr="008D29D2">
        <w:rPr>
          <w:rStyle w:val="Emphasis"/>
          <w:noProof/>
        </w:rPr>
        <w:t>Server Component Modes</w:t>
      </w:r>
    </w:p>
    <w:p w:rsidR="00623CA5" w:rsidRPr="008D29D2" w:rsidRDefault="00623CA5" w:rsidP="00623CA5">
      <w:pPr>
        <w:pStyle w:val="BodyText"/>
        <w:ind w:left="2160"/>
        <w:rPr>
          <w:noProof/>
        </w:rPr>
      </w:pPr>
      <w:r w:rsidRPr="008D29D2">
        <w:rPr>
          <w:noProof/>
        </w:rPr>
        <w:t>Components can execute tasks in one of three run modes.background, batch, or interactive.</w:t>
      </w:r>
    </w:p>
    <w:p w:rsidR="00623CA5" w:rsidRPr="008D29D2" w:rsidRDefault="00623CA5" w:rsidP="00B46C70">
      <w:pPr>
        <w:numPr>
          <w:ilvl w:val="0"/>
          <w:numId w:val="25"/>
        </w:numPr>
        <w:autoSpaceDE w:val="0"/>
        <w:autoSpaceDN w:val="0"/>
        <w:adjustRightInd w:val="0"/>
        <w:spacing w:after="120"/>
        <w:ind w:left="2498"/>
        <w:rPr>
          <w:rFonts w:cs="Verdana,Bold"/>
          <w:bCs/>
          <w:noProof/>
          <w:color w:val="000000"/>
        </w:rPr>
      </w:pPr>
      <w:r w:rsidRPr="008D29D2">
        <w:rPr>
          <w:rFonts w:cs="Verdana,Bold"/>
          <w:b/>
          <w:bCs/>
          <w:noProof/>
          <w:color w:val="000000"/>
        </w:rPr>
        <w:lastRenderedPageBreak/>
        <w:t>Background mode components</w:t>
      </w:r>
    </w:p>
    <w:p w:rsidR="00623CA5" w:rsidRPr="008D29D2" w:rsidRDefault="00623CA5" w:rsidP="00623CA5">
      <w:pPr>
        <w:pStyle w:val="BodyText"/>
        <w:ind w:left="2160"/>
        <w:rPr>
          <w:noProof/>
        </w:rPr>
      </w:pPr>
      <w:r w:rsidRPr="008D29D2">
        <w:rPr>
          <w:noProof/>
        </w:rPr>
        <w:t>Background mode components execute tasks to perform background operations for the Siebel Server. After a background mode component task starts, it runs until you explicitly stop the task, or until the Siebel Server itself is shut down.  You can manually start a background mode component by using the Siebel Server Manager.   Components with a Default Tasks parameter set to a value greater than zero may start automatically when the Siebel Server is started. Examples of background mode components include Transaction Router, Replication Agent, and Workflow Monitor Agent.</w:t>
      </w:r>
    </w:p>
    <w:p w:rsidR="00623CA5" w:rsidRPr="008D29D2" w:rsidRDefault="00623CA5" w:rsidP="00B46C70">
      <w:pPr>
        <w:numPr>
          <w:ilvl w:val="0"/>
          <w:numId w:val="25"/>
        </w:numPr>
        <w:autoSpaceDE w:val="0"/>
        <w:autoSpaceDN w:val="0"/>
        <w:adjustRightInd w:val="0"/>
        <w:spacing w:after="120"/>
        <w:ind w:left="2498"/>
        <w:rPr>
          <w:rFonts w:cs="Verdana,Bold"/>
          <w:bCs/>
          <w:noProof/>
          <w:color w:val="000000"/>
        </w:rPr>
      </w:pPr>
      <w:r w:rsidRPr="008D29D2">
        <w:rPr>
          <w:rFonts w:cs="Verdana,Bold"/>
          <w:b/>
          <w:bCs/>
          <w:noProof/>
          <w:color w:val="000000"/>
        </w:rPr>
        <w:t>Batch mode components</w:t>
      </w:r>
    </w:p>
    <w:p w:rsidR="00623CA5" w:rsidRPr="008D29D2" w:rsidRDefault="00623CA5" w:rsidP="00623CA5">
      <w:pPr>
        <w:pStyle w:val="BodyText"/>
        <w:ind w:left="2160"/>
        <w:rPr>
          <w:noProof/>
        </w:rPr>
      </w:pPr>
      <w:r w:rsidRPr="008D29D2">
        <w:rPr>
          <w:noProof/>
        </w:rPr>
        <w:t>You must manually start these components by using the component job process in the Server Manager GUI or by the Server Manager command-line interface.  Batch mode components end after the task has been performed.  Examples of batch mode components include Database Extract and Enterprise Integration Manager.</w:t>
      </w:r>
    </w:p>
    <w:p w:rsidR="00623CA5" w:rsidRPr="008D29D2" w:rsidRDefault="00623CA5" w:rsidP="00B46C70">
      <w:pPr>
        <w:numPr>
          <w:ilvl w:val="0"/>
          <w:numId w:val="25"/>
        </w:numPr>
        <w:autoSpaceDE w:val="0"/>
        <w:autoSpaceDN w:val="0"/>
        <w:adjustRightInd w:val="0"/>
        <w:spacing w:after="120"/>
        <w:ind w:left="2498"/>
        <w:rPr>
          <w:rFonts w:cs="Verdana,Bold"/>
          <w:bCs/>
          <w:noProof/>
          <w:color w:val="000000"/>
        </w:rPr>
      </w:pPr>
      <w:r w:rsidRPr="008D29D2">
        <w:rPr>
          <w:rFonts w:cs="Verdana,Bold"/>
          <w:b/>
          <w:bCs/>
          <w:noProof/>
          <w:color w:val="000000"/>
        </w:rPr>
        <w:t>Interactive mode components</w:t>
      </w:r>
    </w:p>
    <w:p w:rsidR="00623CA5" w:rsidRPr="008D29D2" w:rsidRDefault="00623CA5" w:rsidP="00623CA5">
      <w:pPr>
        <w:pStyle w:val="BodyText"/>
        <w:ind w:left="2160"/>
        <w:rPr>
          <w:noProof/>
        </w:rPr>
      </w:pPr>
      <w:r w:rsidRPr="008D29D2">
        <w:rPr>
          <w:rFonts w:cs="Verdana"/>
          <w:noProof/>
          <w:color w:val="000000"/>
        </w:rPr>
        <w:t xml:space="preserve">Interactive mode components start tasks automatically in </w:t>
      </w:r>
      <w:r w:rsidRPr="008D29D2">
        <w:rPr>
          <w:noProof/>
        </w:rPr>
        <w:t>response to client requests. Interactive mode component tasks execute for as long as the client maintains the session, and end when the client disconnects.  Examples of interactive mode components include Synchronization Manager and Application Object Managers.</w:t>
      </w:r>
    </w:p>
    <w:p w:rsidR="00623CA5" w:rsidRPr="008D29D2" w:rsidRDefault="00623CA5" w:rsidP="00623CA5">
      <w:pPr>
        <w:pStyle w:val="Heading9"/>
        <w:ind w:left="2160"/>
        <w:rPr>
          <w:rStyle w:val="Emphasis"/>
          <w:noProof/>
        </w:rPr>
      </w:pPr>
      <w:r w:rsidRPr="008D29D2">
        <w:rPr>
          <w:rStyle w:val="Emphasis"/>
          <w:noProof/>
        </w:rPr>
        <w:t>Server Component Types</w:t>
      </w:r>
    </w:p>
    <w:p w:rsidR="00623CA5" w:rsidRPr="008D29D2" w:rsidRDefault="00623CA5" w:rsidP="00623CA5">
      <w:pPr>
        <w:pStyle w:val="BodyText"/>
        <w:ind w:left="2160"/>
        <w:rPr>
          <w:noProof/>
        </w:rPr>
      </w:pPr>
      <w:r w:rsidRPr="008D29D2">
        <w:rPr>
          <w:noProof/>
        </w:rPr>
        <w:t>Siebel Server supports multiple component types; each type performs a specific function or job.  A component type is configured with a set of parameters that determine its behavior to create an entity called a defined component (or simply component).  Components are defined at the Siebel Enterprise Server level in component groups.  Component groups are then assigned to one or more Siebel Servers within the Siebel Enterprise Server on which they can execute tasks.</w:t>
      </w:r>
    </w:p>
    <w:p w:rsidR="00623CA5" w:rsidRPr="008D29D2" w:rsidRDefault="00623CA5" w:rsidP="00623CA5">
      <w:pPr>
        <w:pStyle w:val="BodyText"/>
        <w:ind w:left="2160"/>
        <w:rPr>
          <w:noProof/>
        </w:rPr>
      </w:pPr>
      <w:r w:rsidRPr="008D29D2">
        <w:rPr>
          <w:noProof/>
        </w:rPr>
        <w:t>When the Siebel Enterprise Server is installed, predefined components are automatically configured for each component type.  These predefined components are then automatically assigned to each Siebel Server within the Siebel Enterprise Server. You can run your entire Siebel applications deployment using these predefined components, or you can modify their definitions and create new defined components to fine-tune your Siebel configuration.</w:t>
      </w:r>
    </w:p>
    <w:p w:rsidR="00623CA5" w:rsidRPr="008D29D2" w:rsidRDefault="00623CA5" w:rsidP="00623CA5">
      <w:pPr>
        <w:pStyle w:val="BodyText"/>
        <w:ind w:left="2160"/>
        <w:rPr>
          <w:noProof/>
        </w:rPr>
      </w:pPr>
      <w:r w:rsidRPr="008D29D2">
        <w:rPr>
          <w:noProof/>
        </w:rPr>
        <w:t xml:space="preserve">The defined components feature allows you to create multiple defined components for a given component type, simplifying the process of starting various types of tasks using different parameters, and managing components across multiple Siebel Servers.  For example, you may create one defined component for an Object Manager running in the Siebel Sales Enterprise application in English, and another for an Object Manager running the Siebel Service Enterprise application in French.  Although these defined components use the same component type, they service distinct sets of users with different functionality requirements, and are distinct entities that can be individually managed, configured, and administered. </w:t>
      </w:r>
    </w:p>
    <w:p w:rsidR="00623CA5" w:rsidRPr="008D29D2" w:rsidRDefault="00623CA5" w:rsidP="00623CA5">
      <w:pPr>
        <w:pStyle w:val="Heading9"/>
        <w:ind w:left="2160"/>
        <w:rPr>
          <w:rStyle w:val="Emphasis"/>
          <w:noProof/>
        </w:rPr>
      </w:pPr>
      <w:r w:rsidRPr="008D29D2">
        <w:rPr>
          <w:rStyle w:val="Emphasis"/>
          <w:noProof/>
        </w:rPr>
        <w:t>Server Component Groups</w:t>
      </w:r>
    </w:p>
    <w:p w:rsidR="00623CA5" w:rsidRPr="008D29D2" w:rsidRDefault="00623CA5" w:rsidP="00623CA5">
      <w:pPr>
        <w:pStyle w:val="BodyText"/>
        <w:ind w:left="2160"/>
        <w:rPr>
          <w:noProof/>
        </w:rPr>
      </w:pPr>
      <w:r w:rsidRPr="008D29D2">
        <w:rPr>
          <w:noProof/>
        </w:rPr>
        <w:t>Component groups are functional areas that involve logical groupings of Siebel Server components and multiple operating system processes.  A component group consists of one or more components, which may be running in one or more operating system processes. Component groups act as:</w:t>
      </w:r>
    </w:p>
    <w:p w:rsidR="00623CA5" w:rsidRPr="008D29D2" w:rsidRDefault="00623CA5" w:rsidP="00623CA5">
      <w:pPr>
        <w:pStyle w:val="Bullet"/>
        <w:tabs>
          <w:tab w:val="clear" w:pos="2520"/>
          <w:tab w:val="clear" w:pos="4320"/>
          <w:tab w:val="num" w:pos="3240"/>
        </w:tabs>
        <w:ind w:left="3240"/>
        <w:rPr>
          <w:noProof/>
        </w:rPr>
      </w:pPr>
      <w:r w:rsidRPr="008D29D2">
        <w:rPr>
          <w:noProof/>
        </w:rPr>
        <w:t>The unit of deployment on, or assignment to, a Siebel Server. In general, you include in a Siebel Server the group of components that are deployed on one or more servers.</w:t>
      </w:r>
    </w:p>
    <w:p w:rsidR="00623CA5" w:rsidRPr="008D29D2" w:rsidRDefault="00623CA5" w:rsidP="00623CA5">
      <w:pPr>
        <w:pStyle w:val="Bullet"/>
        <w:tabs>
          <w:tab w:val="clear" w:pos="2520"/>
          <w:tab w:val="clear" w:pos="4320"/>
          <w:tab w:val="num" w:pos="3240"/>
        </w:tabs>
        <w:ind w:left="3240"/>
        <w:rPr>
          <w:noProof/>
        </w:rPr>
      </w:pPr>
      <w:r w:rsidRPr="008D29D2">
        <w:rPr>
          <w:noProof/>
        </w:rPr>
        <w:t xml:space="preserve">A unit for monitoring functionality of the interrelated components within the group (you can get a summary of the operational status at the component group status, which is determined by the individual states of the constituent components). </w:t>
      </w:r>
    </w:p>
    <w:p w:rsidR="00623CA5" w:rsidRPr="008D29D2" w:rsidRDefault="00623CA5" w:rsidP="00623CA5">
      <w:pPr>
        <w:pStyle w:val="Bullet"/>
        <w:tabs>
          <w:tab w:val="clear" w:pos="2520"/>
          <w:tab w:val="clear" w:pos="4320"/>
          <w:tab w:val="num" w:pos="3240"/>
        </w:tabs>
        <w:ind w:left="3240"/>
        <w:rPr>
          <w:noProof/>
        </w:rPr>
      </w:pPr>
      <w:r w:rsidRPr="008D29D2">
        <w:rPr>
          <w:noProof/>
        </w:rPr>
        <w:lastRenderedPageBreak/>
        <w:t>A unit of control, whereby you can make available or unavailable the interrelated components in a single step, such as Siebel Remote or Workflow Management.</w:t>
      </w:r>
    </w:p>
    <w:p w:rsidR="00623CA5" w:rsidRPr="008D29D2" w:rsidRDefault="00623CA5" w:rsidP="00623CA5">
      <w:pPr>
        <w:pStyle w:val="BodyText"/>
        <w:ind w:left="2160"/>
        <w:rPr>
          <w:noProof/>
        </w:rPr>
      </w:pPr>
      <w:r w:rsidRPr="008D29D2">
        <w:rPr>
          <w:noProof/>
        </w:rPr>
        <w:t>Oracle Siebel Applications provide a number of predefined component groups and you can also create your own component groups.</w:t>
      </w:r>
    </w:p>
    <w:p w:rsidR="00623CA5" w:rsidRPr="008D29D2" w:rsidRDefault="00623CA5" w:rsidP="00623CA5">
      <w:pPr>
        <w:pStyle w:val="Heading8"/>
        <w:rPr>
          <w:noProof/>
        </w:rPr>
      </w:pPr>
      <w:bookmarkStart w:id="41" w:name="_Toc83117091"/>
      <w:bookmarkStart w:id="42" w:name="_Toc326593589"/>
      <w:r w:rsidRPr="008D29D2">
        <w:rPr>
          <w:noProof/>
        </w:rPr>
        <w:t>Siebel Web Server Extensions</w:t>
      </w:r>
      <w:bookmarkEnd w:id="41"/>
      <w:bookmarkEnd w:id="42"/>
    </w:p>
    <w:p w:rsidR="00623CA5" w:rsidRPr="008D29D2" w:rsidRDefault="00623CA5" w:rsidP="00623CA5">
      <w:pPr>
        <w:pStyle w:val="BodyText"/>
        <w:rPr>
          <w:noProof/>
        </w:rPr>
      </w:pPr>
      <w:r w:rsidRPr="008D29D2">
        <w:rPr>
          <w:noProof/>
        </w:rPr>
        <w:t>The Siebel Web Server Extension (SWSE) is a plug-in for third-party Web servers.  It identifies requests for Siebel information coming from Web clients and flags these requests for routing to a Siebel Server.  When information is sent from the Siebel Server back to the Web client, the SWSE helps complete the composition of the Web page for forwarding to the client.</w:t>
      </w:r>
    </w:p>
    <w:p w:rsidR="00623CA5" w:rsidRPr="008D29D2" w:rsidRDefault="00623CA5" w:rsidP="00623CA5">
      <w:pPr>
        <w:pStyle w:val="BodyText"/>
        <w:rPr>
          <w:noProof/>
        </w:rPr>
      </w:pPr>
      <w:r w:rsidRPr="008D29D2">
        <w:rPr>
          <w:noProof/>
        </w:rPr>
        <w:t>Included in the SWSE is the Siebel load balancing module.  This module provides round-robin load balancing for Application Object Managers running on Siebel Servers.</w:t>
      </w:r>
    </w:p>
    <w:p w:rsidR="00623CA5" w:rsidRPr="008D29D2" w:rsidRDefault="00623CA5" w:rsidP="00623CA5">
      <w:pPr>
        <w:pStyle w:val="BodyText"/>
        <w:rPr>
          <w:noProof/>
        </w:rPr>
      </w:pPr>
      <w:r w:rsidRPr="008D29D2">
        <w:rPr>
          <w:noProof/>
        </w:rPr>
        <w:t>All language packs installed on Siebel Servers must also be installed on your Web servers. However, you do not need to install all language packs on all Web servers.  If you do not install all languages on all Web servers, you must provide a means for routing user requests to Web servers that have the correct language support.</w:t>
      </w:r>
    </w:p>
    <w:p w:rsidR="00623CA5" w:rsidRPr="008D29D2" w:rsidRDefault="00623CA5" w:rsidP="00623CA5">
      <w:pPr>
        <w:pStyle w:val="Heading8"/>
        <w:rPr>
          <w:noProof/>
        </w:rPr>
      </w:pPr>
      <w:r w:rsidRPr="008D29D2">
        <w:rPr>
          <w:noProof/>
        </w:rPr>
        <w:t>Siebel Client</w:t>
      </w:r>
    </w:p>
    <w:p w:rsidR="00623CA5" w:rsidRPr="008D29D2" w:rsidRDefault="00623CA5" w:rsidP="00990A7C">
      <w:pPr>
        <w:pStyle w:val="Note"/>
      </w:pPr>
      <w:r w:rsidRPr="008D29D2">
        <w:t>If there are enterprise-wide standard architecture strategies and configurations for the desktop clients and application client file servers, mention them here, or else reserve the discussion for the data centers.</w:t>
      </w:r>
    </w:p>
    <w:p w:rsidR="00623CA5" w:rsidRPr="008D29D2" w:rsidRDefault="00623CA5" w:rsidP="00623CA5">
      <w:pPr>
        <w:pStyle w:val="BodyText"/>
        <w:rPr>
          <w:noProof/>
        </w:rPr>
      </w:pPr>
      <w:r w:rsidRPr="008D29D2">
        <w:rPr>
          <w:noProof/>
        </w:rPr>
        <w:t xml:space="preserve">Clients will be primarily PCs running Microsoft Windows located at the work sites.  </w:t>
      </w:r>
    </w:p>
    <w:p w:rsidR="00623CA5" w:rsidRPr="008D29D2" w:rsidRDefault="00623CA5" w:rsidP="00623CA5">
      <w:pPr>
        <w:pStyle w:val="BodyText"/>
        <w:rPr>
          <w:rFonts w:cs="Verdana"/>
          <w:noProof/>
          <w:color w:val="000000"/>
        </w:rPr>
      </w:pPr>
      <w:r w:rsidRPr="008D29D2">
        <w:rPr>
          <w:rFonts w:cs="Verdana"/>
          <w:noProof/>
          <w:color w:val="000000"/>
        </w:rPr>
        <w:t>The Siebel Client runs the Siebel Enterprise Applications client software.  Oracle Siebel application supports the following types of clients.</w:t>
      </w:r>
    </w:p>
    <w:p w:rsidR="00623CA5" w:rsidRPr="008D29D2" w:rsidRDefault="00623CA5" w:rsidP="00B46C70">
      <w:pPr>
        <w:pStyle w:val="NumberList"/>
        <w:numPr>
          <w:ilvl w:val="0"/>
          <w:numId w:val="24"/>
        </w:numPr>
        <w:rPr>
          <w:noProof/>
        </w:rPr>
      </w:pPr>
      <w:r w:rsidRPr="008D29D2">
        <w:rPr>
          <w:noProof/>
        </w:rPr>
        <w:t>Siebel Web Client</w:t>
      </w:r>
    </w:p>
    <w:p w:rsidR="00623CA5" w:rsidRPr="008D29D2" w:rsidRDefault="00623CA5" w:rsidP="00B46C70">
      <w:pPr>
        <w:pStyle w:val="NumberList"/>
        <w:numPr>
          <w:ilvl w:val="0"/>
          <w:numId w:val="24"/>
        </w:numPr>
        <w:rPr>
          <w:noProof/>
        </w:rPr>
      </w:pPr>
      <w:r w:rsidRPr="008D29D2">
        <w:rPr>
          <w:noProof/>
        </w:rPr>
        <w:t>Siebel Mobile Web Client</w:t>
      </w:r>
    </w:p>
    <w:p w:rsidR="00623CA5" w:rsidRPr="008D29D2" w:rsidRDefault="00623CA5" w:rsidP="00B46C70">
      <w:pPr>
        <w:pStyle w:val="NumberList"/>
        <w:numPr>
          <w:ilvl w:val="0"/>
          <w:numId w:val="24"/>
        </w:numPr>
        <w:rPr>
          <w:noProof/>
        </w:rPr>
      </w:pPr>
      <w:r w:rsidRPr="008D29D2">
        <w:rPr>
          <w:noProof/>
        </w:rPr>
        <w:t>Siebel Dedicated Web Client</w:t>
      </w:r>
    </w:p>
    <w:p w:rsidR="00623CA5" w:rsidRPr="008D29D2" w:rsidRDefault="00623CA5" w:rsidP="00B46C70">
      <w:pPr>
        <w:pStyle w:val="NumberList"/>
        <w:numPr>
          <w:ilvl w:val="0"/>
          <w:numId w:val="24"/>
        </w:numPr>
        <w:rPr>
          <w:noProof/>
        </w:rPr>
      </w:pPr>
      <w:r w:rsidRPr="008D29D2">
        <w:rPr>
          <w:noProof/>
        </w:rPr>
        <w:t>Siebel Tools Client</w:t>
      </w:r>
    </w:p>
    <w:p w:rsidR="00623CA5" w:rsidRPr="008D29D2" w:rsidRDefault="00623CA5" w:rsidP="00B46C70">
      <w:pPr>
        <w:pStyle w:val="NumberList"/>
        <w:numPr>
          <w:ilvl w:val="0"/>
          <w:numId w:val="24"/>
        </w:numPr>
        <w:rPr>
          <w:noProof/>
        </w:rPr>
      </w:pPr>
      <w:r w:rsidRPr="008D29D2">
        <w:rPr>
          <w:noProof/>
        </w:rPr>
        <w:t>Siebel Handheld Client</w:t>
      </w:r>
    </w:p>
    <w:p w:rsidR="00623CA5" w:rsidRPr="008D29D2" w:rsidRDefault="00623CA5" w:rsidP="00B46C70">
      <w:pPr>
        <w:pStyle w:val="NumberList"/>
        <w:numPr>
          <w:ilvl w:val="0"/>
          <w:numId w:val="24"/>
        </w:numPr>
        <w:rPr>
          <w:noProof/>
        </w:rPr>
      </w:pPr>
      <w:r w:rsidRPr="008D29D2">
        <w:rPr>
          <w:noProof/>
        </w:rPr>
        <w:t>Siebel Wireless Client</w:t>
      </w:r>
    </w:p>
    <w:p w:rsidR="00623CA5" w:rsidRPr="008D29D2" w:rsidRDefault="00623CA5" w:rsidP="00623CA5">
      <w:pPr>
        <w:pStyle w:val="BodyText"/>
        <w:rPr>
          <w:noProof/>
        </w:rPr>
      </w:pPr>
      <w:r w:rsidRPr="008D29D2">
        <w:rPr>
          <w:noProof/>
        </w:rPr>
        <w:t>For the current project in progress we intend to use the Siebel Web Client, Siebel Mobile Web Client, and the Siebel Tool Client, a brief description of which is provided below.</w:t>
      </w:r>
    </w:p>
    <w:p w:rsidR="00623CA5" w:rsidRPr="008D29D2" w:rsidRDefault="00623CA5" w:rsidP="00623CA5">
      <w:pPr>
        <w:pStyle w:val="Heading9"/>
        <w:ind w:left="2160"/>
        <w:rPr>
          <w:noProof/>
        </w:rPr>
      </w:pPr>
      <w:bookmarkStart w:id="43" w:name="_Toc83117093"/>
      <w:r w:rsidRPr="008D29D2">
        <w:rPr>
          <w:noProof/>
        </w:rPr>
        <w:t>Siebel Web Client</w:t>
      </w:r>
      <w:bookmarkEnd w:id="43"/>
    </w:p>
    <w:p w:rsidR="00623CA5" w:rsidRPr="008D29D2" w:rsidRDefault="00623CA5" w:rsidP="00623CA5">
      <w:pPr>
        <w:pStyle w:val="BodyText"/>
        <w:ind w:left="2160"/>
        <w:rPr>
          <w:noProof/>
        </w:rPr>
      </w:pPr>
      <w:r w:rsidRPr="008D29D2">
        <w:rPr>
          <w:noProof/>
        </w:rPr>
        <w:t>Siebel Web Client runs in a standard browser from the client personal computer and does not require any additional persistent software installed on the client.  The browser connects through a Web server to the Siebel Server, which executes business logic and accesses data from the Siebel Database.  Siebel Web Client provides a number of benefits to the deployment of the Siebel applications:</w:t>
      </w:r>
    </w:p>
    <w:p w:rsidR="00623CA5" w:rsidRPr="008D29D2" w:rsidRDefault="00623CA5" w:rsidP="00623CA5">
      <w:pPr>
        <w:pStyle w:val="Bullet"/>
        <w:tabs>
          <w:tab w:val="clear" w:pos="2520"/>
          <w:tab w:val="clear" w:pos="4320"/>
          <w:tab w:val="num" w:pos="3240"/>
        </w:tabs>
        <w:ind w:left="3240"/>
        <w:rPr>
          <w:noProof/>
        </w:rPr>
      </w:pPr>
      <w:bookmarkStart w:id="44" w:name="wp109011"/>
      <w:bookmarkEnd w:id="44"/>
      <w:r w:rsidRPr="008D29D2">
        <w:rPr>
          <w:noProof/>
        </w:rPr>
        <w:t>Central management and universal support means reduced IT and deployment costs while implementing Siebel Systems software on a heterogeneous assortment of desktop computers. No complex installation, changes, or upgrades are required on client machines.</w:t>
      </w:r>
    </w:p>
    <w:p w:rsidR="00623CA5" w:rsidRPr="008D29D2" w:rsidRDefault="00623CA5" w:rsidP="00623CA5">
      <w:pPr>
        <w:pStyle w:val="Bullet"/>
        <w:tabs>
          <w:tab w:val="clear" w:pos="2520"/>
          <w:tab w:val="clear" w:pos="4320"/>
          <w:tab w:val="num" w:pos="3240"/>
        </w:tabs>
        <w:ind w:left="3240"/>
        <w:rPr>
          <w:noProof/>
        </w:rPr>
      </w:pPr>
      <w:bookmarkStart w:id="45" w:name="wp113020"/>
      <w:bookmarkEnd w:id="45"/>
      <w:r w:rsidRPr="008D29D2">
        <w:rPr>
          <w:noProof/>
        </w:rPr>
        <w:t>No Siebel software installation required on the client PC.</w:t>
      </w:r>
    </w:p>
    <w:p w:rsidR="00623CA5" w:rsidRPr="008D29D2" w:rsidRDefault="00623CA5" w:rsidP="00623CA5">
      <w:pPr>
        <w:pStyle w:val="Bullet"/>
        <w:tabs>
          <w:tab w:val="clear" w:pos="2520"/>
          <w:tab w:val="clear" w:pos="4320"/>
          <w:tab w:val="num" w:pos="3240"/>
        </w:tabs>
        <w:ind w:left="3240"/>
        <w:rPr>
          <w:noProof/>
        </w:rPr>
      </w:pPr>
      <w:bookmarkStart w:id="46" w:name="wp109015"/>
      <w:bookmarkEnd w:id="46"/>
      <w:r w:rsidRPr="008D29D2">
        <w:rPr>
          <w:noProof/>
        </w:rPr>
        <w:t>Reduced hard disk, CPU, and memory requirements on client machines.</w:t>
      </w:r>
    </w:p>
    <w:p w:rsidR="00623CA5" w:rsidRPr="008D29D2" w:rsidRDefault="00623CA5" w:rsidP="00623CA5">
      <w:pPr>
        <w:pStyle w:val="Bullet"/>
        <w:tabs>
          <w:tab w:val="clear" w:pos="2520"/>
          <w:tab w:val="clear" w:pos="4320"/>
          <w:tab w:val="num" w:pos="3240"/>
        </w:tabs>
        <w:ind w:left="3240"/>
        <w:rPr>
          <w:noProof/>
        </w:rPr>
      </w:pPr>
      <w:bookmarkStart w:id="47" w:name="wp109020"/>
      <w:bookmarkEnd w:id="47"/>
      <w:r w:rsidRPr="008D29D2">
        <w:rPr>
          <w:noProof/>
        </w:rPr>
        <w:t>Intuitive, Web-based user interface while providing high interactivity and direct keyboard control.</w:t>
      </w:r>
    </w:p>
    <w:p w:rsidR="00623CA5" w:rsidRPr="008D29D2" w:rsidRDefault="00623CA5" w:rsidP="00623CA5">
      <w:pPr>
        <w:pStyle w:val="Heading9"/>
        <w:ind w:left="2160"/>
        <w:rPr>
          <w:noProof/>
        </w:rPr>
      </w:pPr>
      <w:bookmarkStart w:id="48" w:name="_Toc83117094"/>
      <w:r w:rsidRPr="008D29D2">
        <w:rPr>
          <w:noProof/>
        </w:rPr>
        <w:lastRenderedPageBreak/>
        <w:t>Siebel Mobile Web Client</w:t>
      </w:r>
      <w:bookmarkEnd w:id="48"/>
    </w:p>
    <w:p w:rsidR="00623CA5" w:rsidRPr="008D29D2" w:rsidRDefault="00623CA5" w:rsidP="00623CA5">
      <w:pPr>
        <w:pStyle w:val="BodyText"/>
        <w:ind w:left="2160"/>
        <w:rPr>
          <w:noProof/>
        </w:rPr>
      </w:pPr>
      <w:r w:rsidRPr="008D29D2">
        <w:rPr>
          <w:noProof/>
        </w:rPr>
        <w:t>Siebel Mobile Web Client is a portable Microsoft Windows client delivered through a Web browser that is designed for local data access and does not need to be connected to a server.  Siebel Mobile Web Client meets the needs of field professionals who do not have continuous access to a network. Siebel Mobile Web Client uses a local database on each mobile machine.  Periodically, the client must access the Siebel Remote Server through a dial-up, WAN, or LAN connection to synchronize data changes with the Siebel Database on the database server and Siebel File System.  This client requires installation of Siebel software on the user’s personal computer.</w:t>
      </w:r>
    </w:p>
    <w:p w:rsidR="00623CA5" w:rsidRPr="008D29D2" w:rsidRDefault="00623CA5" w:rsidP="00623CA5">
      <w:pPr>
        <w:pStyle w:val="Heading9"/>
        <w:ind w:left="2160"/>
        <w:rPr>
          <w:noProof/>
        </w:rPr>
      </w:pPr>
      <w:bookmarkStart w:id="49" w:name="_Toc83117095"/>
      <w:r w:rsidRPr="008D29D2">
        <w:rPr>
          <w:noProof/>
        </w:rPr>
        <w:t>Siebel Tools Client</w:t>
      </w:r>
      <w:bookmarkEnd w:id="49"/>
    </w:p>
    <w:p w:rsidR="00623CA5" w:rsidRPr="008D29D2" w:rsidRDefault="00623CA5" w:rsidP="00623CA5">
      <w:pPr>
        <w:pStyle w:val="BodyText"/>
        <w:ind w:left="2160"/>
        <w:rPr>
          <w:noProof/>
        </w:rPr>
      </w:pPr>
      <w:r w:rsidRPr="008D29D2">
        <w:rPr>
          <w:noProof/>
        </w:rPr>
        <w:t>Siebel Tools Client is a dedicated Microsoft Windows client for users of Siebel Tools.  This provides an object-oriented, Windows-based environment for developing or modifying Siebel applications, business services, and other Siebel objects.</w:t>
      </w:r>
    </w:p>
    <w:p w:rsidR="00623CA5" w:rsidRPr="008D29D2" w:rsidRDefault="00623CA5" w:rsidP="00623CA5">
      <w:pPr>
        <w:pStyle w:val="Heading8"/>
        <w:rPr>
          <w:noProof/>
        </w:rPr>
      </w:pPr>
      <w:bookmarkStart w:id="50" w:name="_Toc83117096"/>
      <w:bookmarkStart w:id="51" w:name="_Toc326593591"/>
      <w:r w:rsidRPr="008D29D2">
        <w:rPr>
          <w:noProof/>
        </w:rPr>
        <w:t>Siebel Database Server</w:t>
      </w:r>
      <w:bookmarkEnd w:id="50"/>
      <w:bookmarkEnd w:id="51"/>
    </w:p>
    <w:p w:rsidR="00623CA5" w:rsidRPr="008D29D2" w:rsidRDefault="00623CA5" w:rsidP="00623CA5">
      <w:pPr>
        <w:pStyle w:val="BodyText"/>
        <w:rPr>
          <w:noProof/>
        </w:rPr>
      </w:pPr>
      <w:r w:rsidRPr="008D29D2">
        <w:rPr>
          <w:noProof/>
        </w:rPr>
        <w:t>The Siebel File System consists of a shared directory that is network-accessible to the Siebel Server that contains the physical files used by Siebel clients.  To gain access to files, Web clients connect directly to the appropriate Siebel Server to request file uploads or downloads.  The Siebel Server then accesses the Siebel File System using the File System Manager (FSM) component.</w:t>
      </w:r>
    </w:p>
    <w:p w:rsidR="00623CA5" w:rsidRPr="008D29D2" w:rsidRDefault="00623CA5" w:rsidP="00623CA5">
      <w:pPr>
        <w:pStyle w:val="Heading8"/>
        <w:rPr>
          <w:noProof/>
        </w:rPr>
      </w:pPr>
      <w:bookmarkStart w:id="52" w:name="_Toc83117097"/>
      <w:bookmarkStart w:id="53" w:name="_Toc326593592"/>
      <w:r w:rsidRPr="008D29D2">
        <w:rPr>
          <w:noProof/>
        </w:rPr>
        <w:t>Siebel File System and File System Manager</w:t>
      </w:r>
      <w:bookmarkEnd w:id="52"/>
      <w:bookmarkEnd w:id="53"/>
    </w:p>
    <w:p w:rsidR="00623CA5" w:rsidRPr="008D29D2" w:rsidRDefault="00623CA5" w:rsidP="00623CA5">
      <w:pPr>
        <w:pStyle w:val="BodyText"/>
        <w:rPr>
          <w:noProof/>
        </w:rPr>
      </w:pPr>
      <w:r w:rsidRPr="008D29D2">
        <w:rPr>
          <w:noProof/>
        </w:rPr>
        <w:t xml:space="preserve">The Siebel File System consists of a shared directory that is accessible to all Siebel Servers in the Siebel Enterprise.  It contains the physical files used by the Siebel clients and Siebel Servers.  To gain access to files, Web clients connect to the appropriate Siebel Server to request file uploads or downloads.  The Siebel Server then accesses the Siebel File System using the File System Manager (alias </w:t>
      </w:r>
      <w:r w:rsidRPr="008D29D2">
        <w:rPr>
          <w:i/>
          <w:noProof/>
        </w:rPr>
        <w:t>FSMSrvr</w:t>
      </w:r>
      <w:r w:rsidRPr="008D29D2">
        <w:rPr>
          <w:noProof/>
        </w:rPr>
        <w:t>) component.  File System Manager processes these requests through interaction with the Siebel File System directory.</w:t>
      </w:r>
    </w:p>
    <w:p w:rsidR="00623CA5" w:rsidRPr="008D29D2" w:rsidRDefault="00623CA5" w:rsidP="00623CA5">
      <w:pPr>
        <w:pStyle w:val="Heading3"/>
        <w:tabs>
          <w:tab w:val="clear" w:pos="4320"/>
        </w:tabs>
        <w:rPr>
          <w:noProof/>
        </w:rPr>
      </w:pPr>
      <w:bookmarkStart w:id="54" w:name="_Toc83117098"/>
      <w:bookmarkStart w:id="55" w:name="_Toc326593593"/>
      <w:r w:rsidRPr="008D29D2">
        <w:rPr>
          <w:noProof/>
        </w:rPr>
        <w:t>Siebel Object Architecture</w:t>
      </w:r>
      <w:bookmarkEnd w:id="54"/>
      <w:bookmarkEnd w:id="55"/>
    </w:p>
    <w:p w:rsidR="00623CA5" w:rsidRPr="008D29D2" w:rsidRDefault="00623CA5" w:rsidP="00623CA5">
      <w:pPr>
        <w:pStyle w:val="BodyText"/>
        <w:rPr>
          <w:noProof/>
        </w:rPr>
      </w:pPr>
      <w:r w:rsidRPr="008D29D2">
        <w:rPr>
          <w:noProof/>
        </w:rPr>
        <w:t>The metadata that defines Siebel applications, objects, and other files such as Web templates and style sheets, can be divided into the following architectural layers:</w:t>
      </w:r>
    </w:p>
    <w:p w:rsidR="00623CA5" w:rsidRPr="008D29D2" w:rsidRDefault="00623CA5" w:rsidP="00623CA5">
      <w:pPr>
        <w:pStyle w:val="BodyText"/>
        <w:rPr>
          <w:rFonts w:cs="Verdana"/>
          <w:b/>
          <w:noProof/>
        </w:rPr>
      </w:pPr>
      <w:r w:rsidRPr="008D29D2">
        <w:rPr>
          <w:b/>
          <w:noProof/>
        </w:rPr>
        <w:t>Physical User Interface layer</w:t>
      </w:r>
    </w:p>
    <w:p w:rsidR="00623CA5" w:rsidRPr="008D29D2" w:rsidRDefault="00623CA5" w:rsidP="00623CA5">
      <w:pPr>
        <w:pStyle w:val="BodyText"/>
        <w:rPr>
          <w:noProof/>
        </w:rPr>
      </w:pPr>
      <w:r w:rsidRPr="008D29D2">
        <w:rPr>
          <w:noProof/>
        </w:rPr>
        <w:t>The physical user interface layer consists of physical files, such as templates, Siebel tags, style sheets, and other file-based metadata, that control the layout and the look and feel of the user interface.  The physical user interface layer separates style and layout definitions from user interface objects in the repository.  This allows you to propagate style and layout definitions across multiple user interface objects.</w:t>
      </w:r>
    </w:p>
    <w:p w:rsidR="00623CA5" w:rsidRPr="008D29D2" w:rsidRDefault="00623CA5" w:rsidP="00623CA5">
      <w:pPr>
        <w:pStyle w:val="BodyText"/>
        <w:rPr>
          <w:rFonts w:cs="Verdana"/>
          <w:b/>
          <w:noProof/>
        </w:rPr>
      </w:pPr>
      <w:r w:rsidRPr="008D29D2">
        <w:rPr>
          <w:b/>
          <w:noProof/>
        </w:rPr>
        <w:t>Logical User Interface Objects layer</w:t>
      </w:r>
    </w:p>
    <w:p w:rsidR="00623CA5" w:rsidRPr="008D29D2" w:rsidRDefault="00623CA5" w:rsidP="00623CA5">
      <w:pPr>
        <w:pStyle w:val="BodyText"/>
        <w:rPr>
          <w:noProof/>
        </w:rPr>
      </w:pPr>
      <w:r w:rsidRPr="008D29D2">
        <w:rPr>
          <w:noProof/>
        </w:rPr>
        <w:t>The Logical User Interface Objects layer consists of object definitions that determine the visual interface that the user interacts with in a Web browser.  User interface objects expose data from the business object layer and provide users with controls that allow them to navigate, view, and modify data.</w:t>
      </w:r>
    </w:p>
    <w:p w:rsidR="00623CA5" w:rsidRPr="008D29D2" w:rsidRDefault="00623CA5" w:rsidP="00623CA5">
      <w:pPr>
        <w:pStyle w:val="BodyText"/>
        <w:rPr>
          <w:b/>
          <w:noProof/>
        </w:rPr>
      </w:pPr>
      <w:r w:rsidRPr="008D29D2">
        <w:rPr>
          <w:b/>
          <w:noProof/>
        </w:rPr>
        <w:t>Business Objects layer</w:t>
      </w:r>
    </w:p>
    <w:p w:rsidR="00623CA5" w:rsidRPr="008D29D2" w:rsidRDefault="00623CA5" w:rsidP="00623CA5">
      <w:pPr>
        <w:pStyle w:val="BodyText"/>
        <w:rPr>
          <w:noProof/>
        </w:rPr>
      </w:pPr>
      <w:r w:rsidRPr="008D29D2">
        <w:rPr>
          <w:noProof/>
        </w:rPr>
        <w:t>The Business Objects layer consists of objects that define business logic and organize data from underlying tables into logical units.</w:t>
      </w:r>
    </w:p>
    <w:p w:rsidR="00623CA5" w:rsidRPr="008D29D2" w:rsidRDefault="00623CA5" w:rsidP="00623CA5">
      <w:pPr>
        <w:pStyle w:val="BodyText"/>
        <w:rPr>
          <w:rFonts w:cs="Verdana"/>
          <w:b/>
          <w:noProof/>
        </w:rPr>
      </w:pPr>
      <w:r w:rsidRPr="008D29D2">
        <w:rPr>
          <w:b/>
          <w:noProof/>
        </w:rPr>
        <w:t>Data Objects layer</w:t>
      </w:r>
    </w:p>
    <w:p w:rsidR="00623CA5" w:rsidRPr="008D29D2" w:rsidRDefault="00623CA5" w:rsidP="00623CA5">
      <w:pPr>
        <w:pStyle w:val="BodyText"/>
        <w:rPr>
          <w:noProof/>
        </w:rPr>
      </w:pPr>
      <w:r w:rsidRPr="008D29D2">
        <w:rPr>
          <w:noProof/>
        </w:rPr>
        <w:t>Object definitions in the Data Objects layer provide a logical representation of the underlying physical database (constructs like table, column, and index), and are independent of the installed DBMS.  This creates a layer of abstraction over the DBMS, insulating the application and the developer from database administration and restructuring.</w:t>
      </w:r>
    </w:p>
    <w:p w:rsidR="00623CA5" w:rsidRPr="008D29D2" w:rsidRDefault="00623CA5" w:rsidP="00623CA5">
      <w:pPr>
        <w:pStyle w:val="BodyText"/>
        <w:rPr>
          <w:noProof/>
        </w:rPr>
      </w:pPr>
      <w:r w:rsidRPr="008D29D2">
        <w:rPr>
          <w:noProof/>
        </w:rPr>
        <w:t xml:space="preserve">Relational database management in Siebel applications is implemented through the layers of Siebel object definitions.  The Siebel applications generate queries in response to user actions, in combination with the context established by relevant object definitions.  The relational DBMS holds the data, and processes the queries originating in the Siebel </w:t>
      </w:r>
      <w:r w:rsidRPr="008D29D2">
        <w:rPr>
          <w:noProof/>
        </w:rPr>
        <w:lastRenderedPageBreak/>
        <w:t>application.  Query results that are returned from the DBMS are processed up through the relevant object definitions in the Siebel applications architecture, and presented to the user.</w:t>
      </w:r>
    </w:p>
    <w:p w:rsidR="00623CA5" w:rsidRPr="008D29D2" w:rsidRDefault="00623CA5" w:rsidP="00623CA5">
      <w:pPr>
        <w:pStyle w:val="BodyText"/>
        <w:rPr>
          <w:noProof/>
        </w:rPr>
      </w:pPr>
      <w:r w:rsidRPr="008D29D2">
        <w:rPr>
          <w:noProof/>
        </w:rPr>
        <w:t xml:space="preserve">The four-layer architecture is shown below. </w:t>
      </w:r>
    </w:p>
    <w:p w:rsidR="00623CA5" w:rsidRPr="008D29D2" w:rsidRDefault="00623CA5" w:rsidP="00623CA5">
      <w:pPr>
        <w:pStyle w:val="BodyText"/>
        <w:jc w:val="center"/>
        <w:rPr>
          <w:noProof/>
        </w:rPr>
      </w:pPr>
      <w:r>
        <w:rPr>
          <w:noProof/>
          <w:lang w:eastAsia="en-US"/>
        </w:rPr>
        <w:drawing>
          <wp:inline distT="0" distB="0" distL="0" distR="0">
            <wp:extent cx="3638550" cy="33147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3638550" cy="3314700"/>
                    </a:xfrm>
                    <a:prstGeom prst="rect">
                      <a:avLst/>
                    </a:prstGeom>
                    <a:noFill/>
                    <a:ln w="9525">
                      <a:noFill/>
                      <a:miter lim="800000"/>
                      <a:headEnd/>
                      <a:tailEnd/>
                    </a:ln>
                  </pic:spPr>
                </pic:pic>
              </a:graphicData>
            </a:graphic>
          </wp:inline>
        </w:drawing>
      </w:r>
    </w:p>
    <w:p w:rsidR="00623CA5" w:rsidRPr="008D29D2" w:rsidRDefault="00623CA5" w:rsidP="00623CA5">
      <w:pPr>
        <w:pStyle w:val="Caption"/>
        <w:jc w:val="center"/>
        <w:rPr>
          <w:i/>
          <w:noProof/>
        </w:rPr>
      </w:pPr>
      <w:r w:rsidRPr="008D29D2">
        <w:rPr>
          <w:i/>
          <w:noProof/>
        </w:rPr>
        <w:t>Four layers of Siebel Object architecture</w:t>
      </w:r>
    </w:p>
    <w:p w:rsidR="00623CA5" w:rsidRPr="008D29D2" w:rsidRDefault="00623CA5" w:rsidP="00623CA5">
      <w:pPr>
        <w:pStyle w:val="Heading3"/>
        <w:tabs>
          <w:tab w:val="clear" w:pos="4320"/>
        </w:tabs>
        <w:rPr>
          <w:noProof/>
        </w:rPr>
      </w:pPr>
      <w:bookmarkStart w:id="56" w:name="_Toc83117102"/>
      <w:bookmarkStart w:id="57" w:name="_Toc326593594"/>
      <w:r w:rsidRPr="008D29D2">
        <w:rPr>
          <w:noProof/>
        </w:rPr>
        <w:t>Integration Architecture</w:t>
      </w:r>
      <w:bookmarkEnd w:id="56"/>
      <w:bookmarkEnd w:id="57"/>
    </w:p>
    <w:p w:rsidR="00623CA5" w:rsidRPr="008D29D2" w:rsidRDefault="00623CA5" w:rsidP="00623CA5">
      <w:pPr>
        <w:pStyle w:val="Heading8"/>
        <w:rPr>
          <w:noProof/>
        </w:rPr>
      </w:pPr>
      <w:bookmarkStart w:id="58" w:name="_Toc83117103"/>
      <w:bookmarkStart w:id="59" w:name="_Toc326593595"/>
      <w:r w:rsidRPr="008D29D2">
        <w:rPr>
          <w:noProof/>
        </w:rPr>
        <w:t>Siebel EAI</w:t>
      </w:r>
      <w:bookmarkEnd w:id="58"/>
      <w:bookmarkEnd w:id="59"/>
    </w:p>
    <w:p w:rsidR="00623CA5" w:rsidRPr="008D29D2" w:rsidRDefault="00623CA5" w:rsidP="00623CA5">
      <w:pPr>
        <w:pStyle w:val="BodyText"/>
        <w:rPr>
          <w:noProof/>
        </w:rPr>
      </w:pPr>
    </w:p>
    <w:p w:rsidR="00623CA5" w:rsidRPr="008D29D2" w:rsidRDefault="00623CA5" w:rsidP="00623CA5">
      <w:pPr>
        <w:pStyle w:val="Heading8"/>
        <w:rPr>
          <w:noProof/>
        </w:rPr>
      </w:pPr>
      <w:bookmarkStart w:id="60" w:name="_Toc83117104"/>
      <w:bookmarkStart w:id="61" w:name="_Toc326593596"/>
      <w:r w:rsidRPr="008D29D2">
        <w:rPr>
          <w:noProof/>
        </w:rPr>
        <w:t>Business Integration Manager</w:t>
      </w:r>
      <w:bookmarkEnd w:id="60"/>
      <w:bookmarkEnd w:id="61"/>
      <w:r w:rsidRPr="008D29D2">
        <w:rPr>
          <w:noProof/>
        </w:rPr>
        <w:t xml:space="preserve"> </w:t>
      </w:r>
    </w:p>
    <w:p w:rsidR="00623CA5" w:rsidRPr="008D29D2" w:rsidRDefault="00623CA5" w:rsidP="00623CA5">
      <w:pPr>
        <w:pStyle w:val="BodyText"/>
        <w:rPr>
          <w:noProof/>
        </w:rPr>
      </w:pPr>
    </w:p>
    <w:p w:rsidR="00623CA5" w:rsidRPr="008D29D2" w:rsidRDefault="00623CA5" w:rsidP="00623CA5">
      <w:pPr>
        <w:pStyle w:val="Heading8"/>
        <w:rPr>
          <w:noProof/>
        </w:rPr>
      </w:pPr>
      <w:bookmarkStart w:id="62" w:name="_Toc83117105"/>
      <w:bookmarkStart w:id="63" w:name="_Toc326593597"/>
      <w:r w:rsidRPr="008D29D2">
        <w:rPr>
          <w:noProof/>
        </w:rPr>
        <w:t>External Business Components (EBC)</w:t>
      </w:r>
      <w:bookmarkEnd w:id="62"/>
      <w:bookmarkEnd w:id="63"/>
    </w:p>
    <w:p w:rsidR="00623CA5" w:rsidRPr="008D29D2" w:rsidRDefault="00623CA5" w:rsidP="00623CA5">
      <w:pPr>
        <w:pStyle w:val="BodyText"/>
        <w:rPr>
          <w:noProof/>
        </w:rPr>
      </w:pPr>
    </w:p>
    <w:p w:rsidR="00623CA5" w:rsidRPr="008D29D2" w:rsidRDefault="00623CA5" w:rsidP="00623CA5">
      <w:pPr>
        <w:pStyle w:val="Heading8"/>
        <w:rPr>
          <w:noProof/>
        </w:rPr>
      </w:pPr>
      <w:bookmarkStart w:id="64" w:name="_Toc83117106"/>
      <w:bookmarkStart w:id="65" w:name="_Toc326593598"/>
      <w:r w:rsidRPr="008D29D2">
        <w:rPr>
          <w:noProof/>
        </w:rPr>
        <w:t>Virtual Business Components (VBC)</w:t>
      </w:r>
      <w:bookmarkEnd w:id="64"/>
      <w:bookmarkEnd w:id="65"/>
    </w:p>
    <w:p w:rsidR="00623CA5" w:rsidRPr="008D29D2" w:rsidRDefault="00623CA5" w:rsidP="00623CA5">
      <w:pPr>
        <w:pStyle w:val="BodyText"/>
        <w:rPr>
          <w:noProof/>
        </w:rPr>
      </w:pPr>
    </w:p>
    <w:p w:rsidR="00623CA5" w:rsidRPr="008D29D2" w:rsidRDefault="00623CA5" w:rsidP="00623CA5">
      <w:pPr>
        <w:pStyle w:val="Heading8"/>
        <w:rPr>
          <w:noProof/>
        </w:rPr>
      </w:pPr>
      <w:bookmarkStart w:id="66" w:name="_Toc83117107"/>
      <w:bookmarkStart w:id="67" w:name="_Toc326593599"/>
      <w:r w:rsidRPr="008D29D2">
        <w:rPr>
          <w:noProof/>
        </w:rPr>
        <w:t>Enterprise Integration Manager (EIM)</w:t>
      </w:r>
      <w:bookmarkEnd w:id="66"/>
      <w:bookmarkEnd w:id="67"/>
    </w:p>
    <w:p w:rsidR="00623CA5" w:rsidRPr="008D29D2" w:rsidRDefault="00623CA5" w:rsidP="00623CA5">
      <w:pPr>
        <w:pStyle w:val="BodyText"/>
        <w:rPr>
          <w:noProof/>
        </w:rPr>
      </w:pPr>
    </w:p>
    <w:p w:rsidR="00623CA5" w:rsidRPr="008D29D2" w:rsidRDefault="00623CA5" w:rsidP="00623CA5">
      <w:pPr>
        <w:pStyle w:val="Heading3"/>
        <w:tabs>
          <w:tab w:val="clear" w:pos="4320"/>
        </w:tabs>
        <w:rPr>
          <w:noProof/>
        </w:rPr>
      </w:pPr>
      <w:bookmarkStart w:id="68" w:name="_Toc83117109"/>
      <w:bookmarkStart w:id="69" w:name="_Toc326593600"/>
      <w:r w:rsidRPr="008D29D2">
        <w:rPr>
          <w:noProof/>
        </w:rPr>
        <w:t>Siebel Recommended Environments</w:t>
      </w:r>
      <w:bookmarkEnd w:id="68"/>
      <w:r w:rsidRPr="008D29D2">
        <w:rPr>
          <w:noProof/>
        </w:rPr>
        <w:t xml:space="preserve"> FOR </w:t>
      </w:r>
      <w:r w:rsidRPr="008D29D2">
        <w:rPr>
          <w:noProof/>
          <w:color w:val="0000FF"/>
        </w:rPr>
        <w:t xml:space="preserve">&lt;PHASE 1&gt; </w:t>
      </w:r>
      <w:r w:rsidRPr="008D29D2">
        <w:rPr>
          <w:noProof/>
        </w:rPr>
        <w:t xml:space="preserve">in </w:t>
      </w:r>
      <w:r w:rsidRPr="008D29D2">
        <w:rPr>
          <w:noProof/>
          <w:color w:val="0000FF"/>
        </w:rPr>
        <w:t>&lt;PROJECT NAME</w:t>
      </w:r>
      <w:r w:rsidRPr="008D29D2">
        <w:rPr>
          <w:noProof/>
        </w:rPr>
        <w:t>&gt;</w:t>
      </w:r>
      <w:bookmarkEnd w:id="69"/>
    </w:p>
    <w:p w:rsidR="00623CA5" w:rsidRPr="008D29D2" w:rsidRDefault="00623CA5" w:rsidP="00623CA5">
      <w:pPr>
        <w:pStyle w:val="BodyText"/>
        <w:rPr>
          <w:noProof/>
        </w:rPr>
      </w:pPr>
      <w:r w:rsidRPr="008D29D2">
        <w:rPr>
          <w:noProof/>
        </w:rPr>
        <w:t xml:space="preserve">This section provides an overview of the recommended logical Siebel environments for </w:t>
      </w:r>
      <w:r w:rsidRPr="008D29D2">
        <w:rPr>
          <w:noProof/>
          <w:color w:val="0000FF"/>
        </w:rPr>
        <w:t>&lt;Phase Name&gt;</w:t>
      </w:r>
      <w:r w:rsidRPr="008D29D2">
        <w:rPr>
          <w:noProof/>
        </w:rPr>
        <w:t xml:space="preserve"> of the project </w:t>
      </w:r>
      <w:r w:rsidRPr="008D29D2">
        <w:rPr>
          <w:noProof/>
          <w:color w:val="0000FF"/>
        </w:rPr>
        <w:t>&lt;Project Name&gt;</w:t>
      </w:r>
      <w:r w:rsidRPr="008D29D2">
        <w:rPr>
          <w:noProof/>
        </w:rPr>
        <w:t>.  Each environment contains hardware, software, and data.  Using this structure prevents the activities in one environment from interfering with activities in another environment.  For example, configuration work in the development environment does not interfere with QA testing activities in the QA environment.</w:t>
      </w:r>
    </w:p>
    <w:p w:rsidR="00623CA5" w:rsidRPr="008D29D2" w:rsidRDefault="00623CA5" w:rsidP="00623CA5">
      <w:pPr>
        <w:pStyle w:val="Heading8"/>
        <w:rPr>
          <w:noProof/>
        </w:rPr>
      </w:pPr>
      <w:bookmarkStart w:id="70" w:name="_Toc83117110"/>
      <w:bookmarkStart w:id="71" w:name="_Toc326593601"/>
      <w:r w:rsidRPr="008D29D2">
        <w:rPr>
          <w:noProof/>
        </w:rPr>
        <w:lastRenderedPageBreak/>
        <w:t>Development Environment</w:t>
      </w:r>
      <w:bookmarkEnd w:id="70"/>
      <w:bookmarkEnd w:id="71"/>
    </w:p>
    <w:p w:rsidR="00623CA5" w:rsidRPr="008D29D2" w:rsidRDefault="00623CA5" w:rsidP="00623CA5">
      <w:pPr>
        <w:pStyle w:val="BodyText"/>
        <w:rPr>
          <w:noProof/>
        </w:rPr>
      </w:pPr>
      <w:r w:rsidRPr="008D29D2">
        <w:rPr>
          <w:noProof/>
        </w:rPr>
        <w:t>The environment is used for developing customized applications and configurations.  It typically consists of a server machine, several client machines, development tools, and a small set of data (repository data, seed data, and sample transactional data).  The server machine in the development environment is often called the development server.</w:t>
      </w:r>
    </w:p>
    <w:p w:rsidR="00623CA5" w:rsidRPr="008D29D2" w:rsidRDefault="00623CA5" w:rsidP="00623CA5">
      <w:pPr>
        <w:pStyle w:val="Heading8"/>
        <w:rPr>
          <w:noProof/>
        </w:rPr>
      </w:pPr>
      <w:bookmarkStart w:id="72" w:name="_Toc83117111"/>
      <w:bookmarkStart w:id="73" w:name="_Toc326593602"/>
      <w:r w:rsidRPr="008D29D2">
        <w:rPr>
          <w:noProof/>
        </w:rPr>
        <w:t>System Integration Test (SIT) Environment</w:t>
      </w:r>
      <w:bookmarkEnd w:id="72"/>
      <w:bookmarkEnd w:id="73"/>
      <w:r w:rsidRPr="008D29D2">
        <w:rPr>
          <w:noProof/>
        </w:rPr>
        <w:t xml:space="preserve"> </w:t>
      </w:r>
    </w:p>
    <w:p w:rsidR="00623CA5" w:rsidRPr="008D29D2" w:rsidRDefault="00623CA5" w:rsidP="00623CA5">
      <w:pPr>
        <w:pStyle w:val="BodyText"/>
        <w:rPr>
          <w:noProof/>
        </w:rPr>
      </w:pPr>
      <w:r w:rsidRPr="008D29D2">
        <w:rPr>
          <w:noProof/>
        </w:rPr>
        <w:t>The system integration test (SIT) environment is a separate machine (or several machines) with business data but no development tools.  This environment is used by the development team and the business analysts to test the application with data that simulates the live production environment.  A system integration test environment is used to test customizations, patches, and version upgrades, before applying them to the production environment.</w:t>
      </w:r>
    </w:p>
    <w:p w:rsidR="00623CA5" w:rsidRPr="008D29D2" w:rsidRDefault="00623CA5" w:rsidP="00623CA5">
      <w:pPr>
        <w:pStyle w:val="Heading8"/>
        <w:rPr>
          <w:noProof/>
        </w:rPr>
      </w:pPr>
      <w:bookmarkStart w:id="74" w:name="_Toc83117112"/>
      <w:bookmarkStart w:id="75" w:name="_Toc326593603"/>
      <w:r w:rsidRPr="008D29D2">
        <w:rPr>
          <w:noProof/>
        </w:rPr>
        <w:t>QA Environment</w:t>
      </w:r>
      <w:bookmarkEnd w:id="74"/>
      <w:bookmarkEnd w:id="75"/>
    </w:p>
    <w:p w:rsidR="00623CA5" w:rsidRPr="008D29D2" w:rsidRDefault="00623CA5" w:rsidP="00623CA5">
      <w:pPr>
        <w:pStyle w:val="BodyText"/>
        <w:rPr>
          <w:noProof/>
        </w:rPr>
      </w:pPr>
      <w:r w:rsidRPr="008D29D2">
        <w:rPr>
          <w:noProof/>
        </w:rPr>
        <w:t>The QA environment is a separate environment which serves a similar function as the SIT environment.  This environment is used by the dedicated QA team to test the application with data created/populated by them.  The QA team has full control of this environment which is use for functional as well as integration testing.  The development, training, and, production support teams do not have access to this environment.</w:t>
      </w:r>
    </w:p>
    <w:p w:rsidR="00623CA5" w:rsidRPr="008D29D2" w:rsidRDefault="00623CA5" w:rsidP="00623CA5">
      <w:pPr>
        <w:pStyle w:val="Heading8"/>
        <w:rPr>
          <w:noProof/>
        </w:rPr>
      </w:pPr>
      <w:bookmarkStart w:id="76" w:name="_Toc83117113"/>
      <w:bookmarkStart w:id="77" w:name="_Toc326593604"/>
      <w:r w:rsidRPr="008D29D2">
        <w:rPr>
          <w:noProof/>
        </w:rPr>
        <w:t>Performance Test Environment</w:t>
      </w:r>
      <w:bookmarkEnd w:id="76"/>
      <w:bookmarkEnd w:id="77"/>
    </w:p>
    <w:p w:rsidR="00623CA5" w:rsidRPr="008D29D2" w:rsidRDefault="00623CA5" w:rsidP="00623CA5">
      <w:pPr>
        <w:pStyle w:val="BodyText"/>
        <w:rPr>
          <w:noProof/>
        </w:rPr>
      </w:pPr>
      <w:r w:rsidRPr="008D29D2">
        <w:rPr>
          <w:noProof/>
        </w:rPr>
        <w:t>This environment is primarily used to emulate actual production environment.  This environment is normally used to test the response time of the various pieces of the Siebel application in a pseudo-live environment.  This environment configuration should be as close as possible to the actual production environment.  The test results from this environment configuration can then be scaled to the appropriate factor to arrive at performance numbers for the Production configuration.</w:t>
      </w:r>
    </w:p>
    <w:p w:rsidR="00623CA5" w:rsidRPr="008D29D2" w:rsidRDefault="00623CA5" w:rsidP="00623CA5">
      <w:pPr>
        <w:pStyle w:val="BodyText"/>
        <w:rPr>
          <w:noProof/>
        </w:rPr>
      </w:pPr>
      <w:r w:rsidRPr="008D29D2">
        <w:rPr>
          <w:noProof/>
        </w:rPr>
        <w:t xml:space="preserve">At </w:t>
      </w:r>
      <w:r w:rsidRPr="008D29D2">
        <w:rPr>
          <w:noProof/>
          <w:color w:val="0000FF"/>
        </w:rPr>
        <w:t>&lt;Project Name&gt;</w:t>
      </w:r>
      <w:r w:rsidRPr="008D29D2">
        <w:rPr>
          <w:noProof/>
        </w:rPr>
        <w:t>, since there won’t be any users or data in the production environment prior to going live, the real production environment will be used for conduction performance and scalability tests.</w:t>
      </w:r>
    </w:p>
    <w:p w:rsidR="00623CA5" w:rsidRPr="008D29D2" w:rsidRDefault="00623CA5" w:rsidP="00623CA5">
      <w:pPr>
        <w:pStyle w:val="Heading8"/>
        <w:rPr>
          <w:noProof/>
        </w:rPr>
      </w:pPr>
      <w:bookmarkStart w:id="78" w:name="_Toc83117114"/>
      <w:bookmarkStart w:id="79" w:name="_Toc326593605"/>
      <w:r w:rsidRPr="008D29D2">
        <w:rPr>
          <w:noProof/>
        </w:rPr>
        <w:t>Training Environment</w:t>
      </w:r>
      <w:bookmarkEnd w:id="78"/>
      <w:bookmarkEnd w:id="79"/>
    </w:p>
    <w:p w:rsidR="00623CA5" w:rsidRPr="008D29D2" w:rsidRDefault="00623CA5" w:rsidP="00623CA5">
      <w:pPr>
        <w:pStyle w:val="BodyText"/>
        <w:rPr>
          <w:noProof/>
        </w:rPr>
      </w:pPr>
      <w:r w:rsidRPr="008D29D2">
        <w:rPr>
          <w:noProof/>
        </w:rPr>
        <w:t>The training environment is used for conducting training for the end-user community.  This environment is generally refreshed with training data before commencement of every new training session.  The training team has full control of this environment.  The development, QA, and, production support teams do not have access to this environment.</w:t>
      </w:r>
    </w:p>
    <w:p w:rsidR="00623CA5" w:rsidRPr="008D29D2" w:rsidRDefault="00623CA5" w:rsidP="00623CA5">
      <w:pPr>
        <w:pStyle w:val="Heading8"/>
        <w:rPr>
          <w:noProof/>
        </w:rPr>
      </w:pPr>
      <w:bookmarkStart w:id="80" w:name="_Toc83117115"/>
      <w:bookmarkStart w:id="81" w:name="_Toc326593606"/>
      <w:r w:rsidRPr="008D29D2">
        <w:rPr>
          <w:noProof/>
        </w:rPr>
        <w:t>User Acceptance Test (UAT) Environment</w:t>
      </w:r>
      <w:bookmarkEnd w:id="80"/>
      <w:bookmarkEnd w:id="81"/>
    </w:p>
    <w:p w:rsidR="00623CA5" w:rsidRPr="008D29D2" w:rsidRDefault="00623CA5" w:rsidP="00623CA5">
      <w:pPr>
        <w:pStyle w:val="BodyText"/>
        <w:rPr>
          <w:noProof/>
        </w:rPr>
      </w:pPr>
      <w:r w:rsidRPr="008D29D2">
        <w:rPr>
          <w:noProof/>
        </w:rPr>
        <w:t>The UAT environment is used for conducting user review sessions with the appropriate business users.  This environment is controlled by the business analyst within the development team.</w:t>
      </w:r>
    </w:p>
    <w:p w:rsidR="00623CA5" w:rsidRPr="008D29D2" w:rsidRDefault="00623CA5" w:rsidP="00623CA5">
      <w:pPr>
        <w:pStyle w:val="Heading8"/>
        <w:rPr>
          <w:noProof/>
        </w:rPr>
      </w:pPr>
      <w:bookmarkStart w:id="82" w:name="_Toc83117116"/>
      <w:bookmarkStart w:id="83" w:name="_Toc326593607"/>
      <w:r w:rsidRPr="008D29D2">
        <w:rPr>
          <w:noProof/>
        </w:rPr>
        <w:t>Production Environment</w:t>
      </w:r>
      <w:bookmarkEnd w:id="82"/>
      <w:bookmarkEnd w:id="83"/>
    </w:p>
    <w:p w:rsidR="00623CA5" w:rsidRPr="008D29D2" w:rsidRDefault="00623CA5" w:rsidP="00623CA5">
      <w:pPr>
        <w:pStyle w:val="BodyText"/>
        <w:rPr>
          <w:noProof/>
        </w:rPr>
      </w:pPr>
      <w:r w:rsidRPr="008D29D2">
        <w:rPr>
          <w:noProof/>
        </w:rPr>
        <w:t>The production environment is the live Siebel operational environment.  A production environment might be very similar to the test environment at the end of testing, but ultimately it consists of hundreds or even thousands of users and live business data.</w:t>
      </w:r>
    </w:p>
    <w:p w:rsidR="00623CA5" w:rsidRPr="008D29D2" w:rsidRDefault="00623CA5" w:rsidP="00623CA5">
      <w:pPr>
        <w:pStyle w:val="BodyText"/>
        <w:rPr>
          <w:noProof/>
        </w:rPr>
      </w:pPr>
      <w:r w:rsidRPr="008D29D2">
        <w:rPr>
          <w:noProof/>
        </w:rPr>
        <w:t>The sections below will provide details about the physical infrastructure required to support the above logical Siebel environments.</w:t>
      </w:r>
    </w:p>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84" w:name="_Toc360600499"/>
      <w:bookmarkStart w:id="85" w:name="_Toc452270633"/>
      <w:bookmarkStart w:id="86" w:name="_Toc327890411"/>
      <w:r w:rsidRPr="008D29D2">
        <w:rPr>
          <w:noProof/>
        </w:rPr>
        <w:t>Platform Deployment</w:t>
      </w:r>
      <w:bookmarkEnd w:id="84"/>
      <w:bookmarkEnd w:id="85"/>
      <w:bookmarkEnd w:id="86"/>
    </w:p>
    <w:p w:rsidR="00623CA5" w:rsidRPr="008D29D2" w:rsidRDefault="00623CA5" w:rsidP="00623CA5">
      <w:pPr>
        <w:pStyle w:val="Heading8"/>
        <w:rPr>
          <w:noProof/>
        </w:rPr>
      </w:pPr>
      <w:r w:rsidRPr="008D29D2">
        <w:rPr>
          <w:noProof/>
        </w:rPr>
        <w:t>Servers</w:t>
      </w:r>
    </w:p>
    <w:p w:rsidR="00623CA5" w:rsidRPr="008D29D2" w:rsidRDefault="00623CA5" w:rsidP="00623CA5">
      <w:pPr>
        <w:pStyle w:val="BodyText"/>
        <w:rPr>
          <w:noProof/>
        </w:rPr>
      </w:pPr>
      <w:r w:rsidRPr="008D29D2">
        <w:rPr>
          <w:noProof/>
        </w:rPr>
        <w:t>The main database servers will be located at:  &lt;Location&gt;.</w:t>
      </w:r>
    </w:p>
    <w:p w:rsidR="00623CA5" w:rsidRPr="008D29D2" w:rsidRDefault="00623CA5" w:rsidP="00623CA5">
      <w:pPr>
        <w:pStyle w:val="BodyText"/>
        <w:rPr>
          <w:noProof/>
        </w:rPr>
      </w:pPr>
      <w:r w:rsidRPr="008D29D2">
        <w:rPr>
          <w:noProof/>
        </w:rPr>
        <w:t>The configuration of each server is detailed below.</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58"/>
        <w:gridCol w:w="1440"/>
        <w:gridCol w:w="1016"/>
        <w:gridCol w:w="1016"/>
        <w:gridCol w:w="1092"/>
        <w:gridCol w:w="738"/>
        <w:gridCol w:w="908"/>
      </w:tblGrid>
      <w:tr w:rsidR="00623CA5" w:rsidRPr="008D29D2" w:rsidTr="00860AD0">
        <w:trPr>
          <w:tblHeader/>
        </w:trPr>
        <w:tc>
          <w:tcPr>
            <w:tcW w:w="1458"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Server</w:t>
            </w:r>
          </w:p>
        </w:tc>
        <w:tc>
          <w:tcPr>
            <w:tcW w:w="144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Model</w:t>
            </w:r>
          </w:p>
        </w:tc>
        <w:tc>
          <w:tcPr>
            <w:tcW w:w="101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Number of CPUs</w:t>
            </w:r>
          </w:p>
        </w:tc>
        <w:tc>
          <w:tcPr>
            <w:tcW w:w="101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Disk Space</w:t>
            </w:r>
          </w:p>
        </w:tc>
        <w:tc>
          <w:tcPr>
            <w:tcW w:w="1092"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Disk Controller</w:t>
            </w:r>
          </w:p>
        </w:tc>
        <w:tc>
          <w:tcPr>
            <w:tcW w:w="738"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Total RAM</w:t>
            </w:r>
          </w:p>
        </w:tc>
        <w:tc>
          <w:tcPr>
            <w:tcW w:w="908"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Backup Media</w:t>
            </w:r>
          </w:p>
        </w:tc>
      </w:tr>
      <w:tr w:rsidR="00623CA5" w:rsidRPr="008D29D2" w:rsidTr="00860AD0">
        <w:tc>
          <w:tcPr>
            <w:tcW w:w="1458" w:type="dxa"/>
            <w:tcBorders>
              <w:top w:val="single" w:sz="6" w:space="0" w:color="000000"/>
            </w:tcBorders>
            <w:shd w:val="clear" w:color="000000" w:fill="FFFFFF"/>
          </w:tcPr>
          <w:p w:rsidR="00623CA5" w:rsidRPr="008D29D2" w:rsidRDefault="00623CA5" w:rsidP="00860AD0">
            <w:pPr>
              <w:pStyle w:val="TableText"/>
              <w:rPr>
                <w:noProof/>
              </w:rPr>
            </w:pPr>
          </w:p>
        </w:tc>
        <w:tc>
          <w:tcPr>
            <w:tcW w:w="1440" w:type="dxa"/>
            <w:tcBorders>
              <w:top w:val="single" w:sz="6" w:space="0" w:color="000000"/>
            </w:tcBorders>
            <w:shd w:val="clear" w:color="000000" w:fill="FFFFFF"/>
          </w:tcPr>
          <w:p w:rsidR="00623CA5" w:rsidRPr="008D29D2" w:rsidRDefault="00623CA5" w:rsidP="00860AD0">
            <w:pPr>
              <w:pStyle w:val="TableText"/>
              <w:rPr>
                <w:noProof/>
              </w:rPr>
            </w:pPr>
          </w:p>
        </w:tc>
        <w:tc>
          <w:tcPr>
            <w:tcW w:w="1016" w:type="dxa"/>
            <w:tcBorders>
              <w:top w:val="single" w:sz="6" w:space="0" w:color="000000"/>
            </w:tcBorders>
            <w:shd w:val="clear" w:color="000000" w:fill="FFFFFF"/>
          </w:tcPr>
          <w:p w:rsidR="00623CA5" w:rsidRPr="008D29D2" w:rsidRDefault="00623CA5" w:rsidP="00860AD0">
            <w:pPr>
              <w:pStyle w:val="TableText"/>
              <w:rPr>
                <w:noProof/>
              </w:rPr>
            </w:pPr>
          </w:p>
        </w:tc>
        <w:tc>
          <w:tcPr>
            <w:tcW w:w="1016" w:type="dxa"/>
            <w:tcBorders>
              <w:top w:val="single" w:sz="6" w:space="0" w:color="000000"/>
            </w:tcBorders>
            <w:shd w:val="clear" w:color="000000" w:fill="FFFFFF"/>
          </w:tcPr>
          <w:p w:rsidR="00623CA5" w:rsidRPr="008D29D2" w:rsidRDefault="00623CA5" w:rsidP="00860AD0">
            <w:pPr>
              <w:pStyle w:val="TableText"/>
              <w:rPr>
                <w:noProof/>
              </w:rPr>
            </w:pPr>
          </w:p>
        </w:tc>
        <w:tc>
          <w:tcPr>
            <w:tcW w:w="1092" w:type="dxa"/>
            <w:tcBorders>
              <w:top w:val="single" w:sz="6" w:space="0" w:color="000000"/>
            </w:tcBorders>
            <w:shd w:val="clear" w:color="000000" w:fill="FFFFFF"/>
          </w:tcPr>
          <w:p w:rsidR="00623CA5" w:rsidRPr="008D29D2" w:rsidRDefault="00623CA5" w:rsidP="00860AD0">
            <w:pPr>
              <w:pStyle w:val="TableText"/>
              <w:rPr>
                <w:noProof/>
              </w:rPr>
            </w:pPr>
          </w:p>
        </w:tc>
        <w:tc>
          <w:tcPr>
            <w:tcW w:w="738" w:type="dxa"/>
            <w:tcBorders>
              <w:top w:val="single" w:sz="6" w:space="0" w:color="000000"/>
            </w:tcBorders>
            <w:shd w:val="clear" w:color="000000" w:fill="FFFFFF"/>
          </w:tcPr>
          <w:p w:rsidR="00623CA5" w:rsidRPr="008D29D2" w:rsidRDefault="00623CA5" w:rsidP="00860AD0">
            <w:pPr>
              <w:pStyle w:val="TableText"/>
              <w:rPr>
                <w:noProof/>
              </w:rPr>
            </w:pPr>
          </w:p>
        </w:tc>
        <w:tc>
          <w:tcPr>
            <w:tcW w:w="908" w:type="dxa"/>
            <w:tcBorders>
              <w:top w:val="single" w:sz="6" w:space="0" w:color="000000"/>
            </w:tcBorders>
            <w:shd w:val="clear" w:color="000000" w:fill="FFFFFF"/>
          </w:tcPr>
          <w:p w:rsidR="00623CA5" w:rsidRPr="008D29D2" w:rsidRDefault="00623CA5" w:rsidP="00860AD0">
            <w:pPr>
              <w:pStyle w:val="TableText"/>
              <w:rPr>
                <w:noProof/>
              </w:rPr>
            </w:pPr>
          </w:p>
        </w:tc>
      </w:tr>
      <w:tr w:rsidR="00623CA5" w:rsidRPr="008D29D2" w:rsidTr="00860AD0">
        <w:tc>
          <w:tcPr>
            <w:tcW w:w="1458" w:type="dxa"/>
            <w:shd w:val="clear" w:color="000000" w:fill="FFFFFF"/>
          </w:tcPr>
          <w:p w:rsidR="00623CA5" w:rsidRPr="008D29D2" w:rsidRDefault="00623CA5" w:rsidP="00860AD0">
            <w:pPr>
              <w:pStyle w:val="TableText"/>
              <w:rPr>
                <w:noProof/>
              </w:rPr>
            </w:pPr>
          </w:p>
        </w:tc>
        <w:tc>
          <w:tcPr>
            <w:tcW w:w="1440"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92" w:type="dxa"/>
            <w:shd w:val="clear" w:color="000000" w:fill="FFFFFF"/>
          </w:tcPr>
          <w:p w:rsidR="00623CA5" w:rsidRPr="008D29D2" w:rsidRDefault="00623CA5" w:rsidP="00860AD0">
            <w:pPr>
              <w:pStyle w:val="TableText"/>
              <w:rPr>
                <w:noProof/>
              </w:rPr>
            </w:pPr>
          </w:p>
        </w:tc>
        <w:tc>
          <w:tcPr>
            <w:tcW w:w="738" w:type="dxa"/>
            <w:shd w:val="clear" w:color="000000" w:fill="FFFFFF"/>
          </w:tcPr>
          <w:p w:rsidR="00623CA5" w:rsidRPr="008D29D2" w:rsidRDefault="00623CA5" w:rsidP="00860AD0">
            <w:pPr>
              <w:pStyle w:val="TableText"/>
              <w:rPr>
                <w:noProof/>
              </w:rPr>
            </w:pPr>
          </w:p>
        </w:tc>
        <w:tc>
          <w:tcPr>
            <w:tcW w:w="908" w:type="dxa"/>
            <w:shd w:val="clear" w:color="000000" w:fill="FFFFFF"/>
          </w:tcPr>
          <w:p w:rsidR="00623CA5" w:rsidRPr="008D29D2" w:rsidRDefault="00623CA5" w:rsidP="00860AD0">
            <w:pPr>
              <w:pStyle w:val="TableText"/>
              <w:rPr>
                <w:noProof/>
              </w:rPr>
            </w:pPr>
          </w:p>
        </w:tc>
      </w:tr>
      <w:tr w:rsidR="00623CA5" w:rsidRPr="008D29D2" w:rsidTr="00860AD0">
        <w:tc>
          <w:tcPr>
            <w:tcW w:w="1458" w:type="dxa"/>
            <w:shd w:val="clear" w:color="000000" w:fill="FFFFFF"/>
          </w:tcPr>
          <w:p w:rsidR="00623CA5" w:rsidRPr="008D29D2" w:rsidRDefault="00623CA5" w:rsidP="00860AD0">
            <w:pPr>
              <w:pStyle w:val="TableText"/>
              <w:rPr>
                <w:noProof/>
              </w:rPr>
            </w:pPr>
          </w:p>
        </w:tc>
        <w:tc>
          <w:tcPr>
            <w:tcW w:w="1440"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92" w:type="dxa"/>
            <w:shd w:val="clear" w:color="000000" w:fill="FFFFFF"/>
          </w:tcPr>
          <w:p w:rsidR="00623CA5" w:rsidRPr="008D29D2" w:rsidRDefault="00623CA5" w:rsidP="00860AD0">
            <w:pPr>
              <w:pStyle w:val="TableText"/>
              <w:rPr>
                <w:noProof/>
              </w:rPr>
            </w:pPr>
          </w:p>
        </w:tc>
        <w:tc>
          <w:tcPr>
            <w:tcW w:w="738" w:type="dxa"/>
            <w:shd w:val="clear" w:color="000000" w:fill="FFFFFF"/>
          </w:tcPr>
          <w:p w:rsidR="00623CA5" w:rsidRPr="008D29D2" w:rsidRDefault="00623CA5" w:rsidP="00860AD0">
            <w:pPr>
              <w:pStyle w:val="TableText"/>
              <w:rPr>
                <w:noProof/>
              </w:rPr>
            </w:pPr>
          </w:p>
        </w:tc>
        <w:tc>
          <w:tcPr>
            <w:tcW w:w="908" w:type="dxa"/>
            <w:shd w:val="clear" w:color="000000" w:fill="FFFFFF"/>
          </w:tcPr>
          <w:p w:rsidR="00623CA5" w:rsidRPr="008D29D2" w:rsidRDefault="00623CA5" w:rsidP="00860AD0">
            <w:pPr>
              <w:pStyle w:val="TableText"/>
              <w:rPr>
                <w:noProof/>
              </w:rPr>
            </w:pPr>
          </w:p>
        </w:tc>
      </w:tr>
      <w:tr w:rsidR="00623CA5" w:rsidRPr="008D29D2" w:rsidTr="00860AD0">
        <w:tc>
          <w:tcPr>
            <w:tcW w:w="1458" w:type="dxa"/>
            <w:shd w:val="clear" w:color="000000" w:fill="FFFFFF"/>
          </w:tcPr>
          <w:p w:rsidR="00623CA5" w:rsidRPr="008D29D2" w:rsidRDefault="00623CA5" w:rsidP="00860AD0">
            <w:pPr>
              <w:pStyle w:val="TableText"/>
              <w:rPr>
                <w:noProof/>
              </w:rPr>
            </w:pPr>
          </w:p>
        </w:tc>
        <w:tc>
          <w:tcPr>
            <w:tcW w:w="1440"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16" w:type="dxa"/>
            <w:shd w:val="clear" w:color="000000" w:fill="FFFFFF"/>
          </w:tcPr>
          <w:p w:rsidR="00623CA5" w:rsidRPr="008D29D2" w:rsidRDefault="00623CA5" w:rsidP="00860AD0">
            <w:pPr>
              <w:pStyle w:val="TableText"/>
              <w:rPr>
                <w:noProof/>
              </w:rPr>
            </w:pPr>
          </w:p>
        </w:tc>
        <w:tc>
          <w:tcPr>
            <w:tcW w:w="1092" w:type="dxa"/>
            <w:shd w:val="clear" w:color="000000" w:fill="FFFFFF"/>
          </w:tcPr>
          <w:p w:rsidR="00623CA5" w:rsidRPr="008D29D2" w:rsidRDefault="00623CA5" w:rsidP="00860AD0">
            <w:pPr>
              <w:pStyle w:val="TableText"/>
              <w:rPr>
                <w:noProof/>
              </w:rPr>
            </w:pPr>
          </w:p>
        </w:tc>
        <w:tc>
          <w:tcPr>
            <w:tcW w:w="738" w:type="dxa"/>
            <w:shd w:val="clear" w:color="000000" w:fill="FFFFFF"/>
          </w:tcPr>
          <w:p w:rsidR="00623CA5" w:rsidRPr="008D29D2" w:rsidRDefault="00623CA5" w:rsidP="00860AD0">
            <w:pPr>
              <w:pStyle w:val="TableText"/>
              <w:rPr>
                <w:noProof/>
              </w:rPr>
            </w:pPr>
          </w:p>
        </w:tc>
        <w:tc>
          <w:tcPr>
            <w:tcW w:w="908"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Heading3"/>
        <w:tabs>
          <w:tab w:val="clear" w:pos="4320"/>
        </w:tabs>
        <w:rPr>
          <w:noProof/>
        </w:rPr>
      </w:pPr>
      <w:bookmarkStart w:id="87" w:name="_Toc326593610"/>
      <w:r w:rsidRPr="008D29D2">
        <w:rPr>
          <w:noProof/>
        </w:rPr>
        <w:t>Production System Configuration</w:t>
      </w:r>
      <w:bookmarkEnd w:id="87"/>
    </w:p>
    <w:p w:rsidR="00623CA5" w:rsidRPr="008D29D2" w:rsidRDefault="00623CA5" w:rsidP="00623CA5">
      <w:pPr>
        <w:pStyle w:val="Heading8"/>
        <w:rPr>
          <w:noProof/>
        </w:rPr>
      </w:pPr>
      <w:bookmarkStart w:id="88" w:name="_Toc83117118"/>
      <w:bookmarkStart w:id="89" w:name="_Toc326593611"/>
      <w:r w:rsidRPr="008D29D2">
        <w:rPr>
          <w:noProof/>
        </w:rPr>
        <w:t>Web Server(s)</w:t>
      </w:r>
      <w:bookmarkEnd w:id="88"/>
      <w:bookmarkEnd w:id="89"/>
    </w:p>
    <w:p w:rsidR="00623CA5" w:rsidRPr="008D29D2" w:rsidRDefault="00623CA5" w:rsidP="00623CA5">
      <w:pPr>
        <w:pStyle w:val="BodyText"/>
        <w:rPr>
          <w:noProof/>
        </w:rPr>
      </w:pPr>
    </w:p>
    <w:p w:rsidR="00623CA5" w:rsidRPr="008D29D2" w:rsidRDefault="00623CA5" w:rsidP="00623CA5">
      <w:pPr>
        <w:pStyle w:val="Heading8"/>
        <w:rPr>
          <w:noProof/>
        </w:rPr>
      </w:pPr>
      <w:bookmarkStart w:id="90" w:name="_Toc83117119"/>
      <w:bookmarkStart w:id="91" w:name="_Toc326593612"/>
      <w:r w:rsidRPr="008D29D2">
        <w:rPr>
          <w:noProof/>
        </w:rPr>
        <w:t>Siebel Gateway Server</w:t>
      </w:r>
      <w:bookmarkEnd w:id="90"/>
      <w:bookmarkEnd w:id="91"/>
    </w:p>
    <w:p w:rsidR="00623CA5" w:rsidRPr="008D29D2" w:rsidRDefault="00623CA5" w:rsidP="00623CA5">
      <w:pPr>
        <w:pStyle w:val="BodyText"/>
        <w:rPr>
          <w:noProof/>
        </w:rPr>
      </w:pPr>
    </w:p>
    <w:p w:rsidR="00623CA5" w:rsidRPr="008D29D2" w:rsidRDefault="00623CA5" w:rsidP="00623CA5">
      <w:pPr>
        <w:pStyle w:val="Heading8"/>
        <w:rPr>
          <w:noProof/>
        </w:rPr>
      </w:pPr>
      <w:bookmarkStart w:id="92" w:name="_Toc83117120"/>
      <w:bookmarkStart w:id="93" w:name="_Toc326593613"/>
      <w:r w:rsidRPr="008D29D2">
        <w:rPr>
          <w:noProof/>
        </w:rPr>
        <w:t>Siebel Server(s)</w:t>
      </w:r>
      <w:bookmarkEnd w:id="92"/>
      <w:bookmarkEnd w:id="93"/>
    </w:p>
    <w:p w:rsidR="00623CA5" w:rsidRPr="008D29D2" w:rsidRDefault="00623CA5" w:rsidP="00623CA5">
      <w:pPr>
        <w:pStyle w:val="BodyText"/>
        <w:rPr>
          <w:noProof/>
        </w:rPr>
      </w:pPr>
    </w:p>
    <w:p w:rsidR="00623CA5" w:rsidRPr="008D29D2" w:rsidRDefault="00623CA5" w:rsidP="00623CA5">
      <w:pPr>
        <w:pStyle w:val="Heading8"/>
        <w:rPr>
          <w:noProof/>
        </w:rPr>
      </w:pPr>
      <w:bookmarkStart w:id="94" w:name="_Toc83117121"/>
      <w:bookmarkStart w:id="95" w:name="_Toc326593614"/>
      <w:r w:rsidRPr="008D29D2">
        <w:rPr>
          <w:noProof/>
        </w:rPr>
        <w:t>Actuate Report Server</w:t>
      </w:r>
      <w:bookmarkEnd w:id="94"/>
      <w:bookmarkEnd w:id="95"/>
    </w:p>
    <w:p w:rsidR="00623CA5" w:rsidRPr="008D29D2" w:rsidRDefault="00623CA5" w:rsidP="00623CA5">
      <w:pPr>
        <w:pStyle w:val="BodyText"/>
        <w:rPr>
          <w:noProof/>
        </w:rPr>
      </w:pPr>
    </w:p>
    <w:p w:rsidR="00623CA5" w:rsidRPr="008D29D2" w:rsidRDefault="00623CA5" w:rsidP="00623CA5">
      <w:pPr>
        <w:pStyle w:val="Heading8"/>
        <w:rPr>
          <w:noProof/>
        </w:rPr>
      </w:pPr>
      <w:bookmarkStart w:id="96" w:name="_Toc83117122"/>
      <w:bookmarkStart w:id="97" w:name="_Toc326593615"/>
      <w:r w:rsidRPr="008D29D2">
        <w:rPr>
          <w:noProof/>
        </w:rPr>
        <w:t>ChartServer</w:t>
      </w:r>
      <w:bookmarkEnd w:id="96"/>
      <w:bookmarkEnd w:id="97"/>
    </w:p>
    <w:p w:rsidR="00623CA5" w:rsidRPr="008D29D2" w:rsidRDefault="00623CA5" w:rsidP="00623CA5">
      <w:pPr>
        <w:pStyle w:val="BodyText"/>
        <w:rPr>
          <w:noProof/>
        </w:rPr>
      </w:pPr>
    </w:p>
    <w:p w:rsidR="00623CA5" w:rsidRPr="008D29D2" w:rsidRDefault="00623CA5" w:rsidP="00623CA5">
      <w:pPr>
        <w:pStyle w:val="Heading8"/>
        <w:rPr>
          <w:noProof/>
        </w:rPr>
      </w:pPr>
      <w:bookmarkStart w:id="98" w:name="_Toc83117123"/>
      <w:bookmarkStart w:id="99" w:name="_Toc326593616"/>
      <w:r w:rsidRPr="008D29D2">
        <w:rPr>
          <w:noProof/>
        </w:rPr>
        <w:t>End-user machine</w:t>
      </w:r>
      <w:bookmarkEnd w:id="98"/>
      <w:bookmarkEnd w:id="99"/>
    </w:p>
    <w:p w:rsidR="00623CA5" w:rsidRPr="008D29D2" w:rsidRDefault="00623CA5" w:rsidP="00623CA5">
      <w:pPr>
        <w:pStyle w:val="BodyText"/>
        <w:rPr>
          <w:noProof/>
        </w:rPr>
      </w:pPr>
    </w:p>
    <w:p w:rsidR="00623CA5" w:rsidRPr="008D29D2" w:rsidRDefault="00623CA5" w:rsidP="00623CA5">
      <w:pPr>
        <w:pStyle w:val="Heading3"/>
        <w:tabs>
          <w:tab w:val="clear" w:pos="4320"/>
        </w:tabs>
        <w:rPr>
          <w:noProof/>
        </w:rPr>
      </w:pPr>
      <w:bookmarkStart w:id="100" w:name="_Toc83117124"/>
      <w:bookmarkStart w:id="101" w:name="_Toc326593617"/>
      <w:r w:rsidRPr="008D29D2">
        <w:rPr>
          <w:noProof/>
        </w:rPr>
        <w:t>QA/Training System Configuration</w:t>
      </w:r>
      <w:bookmarkEnd w:id="100"/>
      <w:bookmarkEnd w:id="101"/>
    </w:p>
    <w:p w:rsidR="00623CA5" w:rsidRPr="008D29D2" w:rsidRDefault="00623CA5" w:rsidP="00623CA5">
      <w:pPr>
        <w:pStyle w:val="Heading8"/>
        <w:rPr>
          <w:noProof/>
        </w:rPr>
      </w:pPr>
      <w:bookmarkStart w:id="102" w:name="_Toc83117125"/>
      <w:bookmarkStart w:id="103" w:name="_Toc326593618"/>
      <w:r w:rsidRPr="008D29D2">
        <w:rPr>
          <w:noProof/>
        </w:rPr>
        <w:t>Web Server(s)</w:t>
      </w:r>
      <w:bookmarkEnd w:id="102"/>
      <w:bookmarkEnd w:id="103"/>
    </w:p>
    <w:p w:rsidR="00623CA5" w:rsidRPr="008D29D2" w:rsidRDefault="00623CA5" w:rsidP="00623CA5">
      <w:pPr>
        <w:pStyle w:val="BodyText"/>
        <w:rPr>
          <w:noProof/>
        </w:rPr>
      </w:pPr>
    </w:p>
    <w:p w:rsidR="00623CA5" w:rsidRPr="008D29D2" w:rsidRDefault="00623CA5" w:rsidP="00623CA5">
      <w:pPr>
        <w:pStyle w:val="Heading8"/>
        <w:rPr>
          <w:noProof/>
        </w:rPr>
      </w:pPr>
      <w:bookmarkStart w:id="104" w:name="_Toc83117126"/>
      <w:bookmarkStart w:id="105" w:name="_Toc326593619"/>
      <w:r w:rsidRPr="008D29D2">
        <w:rPr>
          <w:noProof/>
        </w:rPr>
        <w:t>Siebel Gateway Server</w:t>
      </w:r>
      <w:bookmarkEnd w:id="104"/>
      <w:bookmarkEnd w:id="105"/>
    </w:p>
    <w:p w:rsidR="00623CA5" w:rsidRPr="008D29D2" w:rsidRDefault="00623CA5" w:rsidP="00623CA5">
      <w:pPr>
        <w:pStyle w:val="BodyText"/>
        <w:rPr>
          <w:noProof/>
        </w:rPr>
      </w:pPr>
    </w:p>
    <w:p w:rsidR="00623CA5" w:rsidRPr="008D29D2" w:rsidRDefault="00623CA5" w:rsidP="00623CA5">
      <w:pPr>
        <w:pStyle w:val="Heading8"/>
        <w:rPr>
          <w:noProof/>
        </w:rPr>
      </w:pPr>
      <w:bookmarkStart w:id="106" w:name="_Toc83117127"/>
      <w:bookmarkStart w:id="107" w:name="_Toc326593620"/>
      <w:r w:rsidRPr="008D29D2">
        <w:rPr>
          <w:noProof/>
        </w:rPr>
        <w:t>Siebel Server(s)</w:t>
      </w:r>
      <w:bookmarkEnd w:id="106"/>
      <w:bookmarkEnd w:id="107"/>
    </w:p>
    <w:p w:rsidR="00623CA5" w:rsidRPr="008D29D2" w:rsidRDefault="00623CA5" w:rsidP="00623CA5">
      <w:pPr>
        <w:pStyle w:val="BodyText"/>
        <w:rPr>
          <w:noProof/>
        </w:rPr>
      </w:pPr>
    </w:p>
    <w:p w:rsidR="00623CA5" w:rsidRPr="008D29D2" w:rsidRDefault="00623CA5" w:rsidP="00623CA5">
      <w:pPr>
        <w:pStyle w:val="Heading8"/>
        <w:rPr>
          <w:noProof/>
        </w:rPr>
      </w:pPr>
      <w:bookmarkStart w:id="108" w:name="_Toc83117128"/>
      <w:bookmarkStart w:id="109" w:name="_Toc326593621"/>
      <w:r w:rsidRPr="008D29D2">
        <w:rPr>
          <w:noProof/>
        </w:rPr>
        <w:t>Actuate Report Server</w:t>
      </w:r>
      <w:bookmarkEnd w:id="108"/>
      <w:bookmarkEnd w:id="109"/>
    </w:p>
    <w:p w:rsidR="00623CA5" w:rsidRPr="008D29D2" w:rsidRDefault="00623CA5" w:rsidP="00623CA5">
      <w:pPr>
        <w:pStyle w:val="BodyText"/>
        <w:rPr>
          <w:noProof/>
        </w:rPr>
      </w:pPr>
    </w:p>
    <w:p w:rsidR="00623CA5" w:rsidRPr="008D29D2" w:rsidRDefault="00623CA5" w:rsidP="00623CA5">
      <w:pPr>
        <w:pStyle w:val="Heading8"/>
        <w:rPr>
          <w:noProof/>
        </w:rPr>
      </w:pPr>
      <w:bookmarkStart w:id="110" w:name="_Toc83117129"/>
      <w:bookmarkStart w:id="111" w:name="_Toc326593622"/>
      <w:r w:rsidRPr="008D29D2">
        <w:rPr>
          <w:noProof/>
        </w:rPr>
        <w:t>ChartServer</w:t>
      </w:r>
      <w:bookmarkEnd w:id="110"/>
      <w:bookmarkEnd w:id="111"/>
    </w:p>
    <w:p w:rsidR="00623CA5" w:rsidRPr="008D29D2" w:rsidRDefault="00623CA5" w:rsidP="00623CA5">
      <w:pPr>
        <w:pStyle w:val="BodyText"/>
        <w:rPr>
          <w:noProof/>
        </w:rPr>
      </w:pPr>
    </w:p>
    <w:p w:rsidR="00623CA5" w:rsidRPr="008D29D2" w:rsidRDefault="00623CA5" w:rsidP="00623CA5">
      <w:pPr>
        <w:pStyle w:val="Heading8"/>
        <w:rPr>
          <w:noProof/>
        </w:rPr>
      </w:pPr>
      <w:bookmarkStart w:id="112" w:name="_Toc83117130"/>
      <w:bookmarkStart w:id="113" w:name="_Toc326593623"/>
      <w:r w:rsidRPr="008D29D2">
        <w:rPr>
          <w:noProof/>
        </w:rPr>
        <w:t>Performance Testing Tools</w:t>
      </w:r>
      <w:bookmarkEnd w:id="112"/>
      <w:bookmarkEnd w:id="113"/>
    </w:p>
    <w:p w:rsidR="00623CA5" w:rsidRPr="008D29D2" w:rsidRDefault="00623CA5" w:rsidP="00623CA5">
      <w:pPr>
        <w:pStyle w:val="BodyText"/>
        <w:rPr>
          <w:noProof/>
        </w:rPr>
      </w:pPr>
    </w:p>
    <w:p w:rsidR="00623CA5" w:rsidRPr="008D29D2" w:rsidRDefault="00623CA5" w:rsidP="00623CA5">
      <w:pPr>
        <w:pStyle w:val="Heading8"/>
        <w:rPr>
          <w:noProof/>
        </w:rPr>
      </w:pPr>
      <w:bookmarkStart w:id="114" w:name="_Toc83117131"/>
      <w:bookmarkStart w:id="115" w:name="_Toc326593624"/>
      <w:r w:rsidRPr="008D29D2">
        <w:rPr>
          <w:noProof/>
        </w:rPr>
        <w:t>End-User Machine</w:t>
      </w:r>
      <w:bookmarkEnd w:id="114"/>
      <w:bookmarkEnd w:id="115"/>
    </w:p>
    <w:p w:rsidR="00623CA5" w:rsidRPr="008D29D2" w:rsidRDefault="00623CA5" w:rsidP="00623CA5">
      <w:pPr>
        <w:pStyle w:val="BodyText"/>
        <w:rPr>
          <w:noProof/>
        </w:rPr>
      </w:pPr>
    </w:p>
    <w:p w:rsidR="00623CA5" w:rsidRPr="008D29D2" w:rsidRDefault="00623CA5" w:rsidP="00623CA5">
      <w:pPr>
        <w:pStyle w:val="Heading3"/>
        <w:tabs>
          <w:tab w:val="clear" w:pos="4320"/>
        </w:tabs>
        <w:rPr>
          <w:noProof/>
        </w:rPr>
      </w:pPr>
      <w:bookmarkStart w:id="116" w:name="_Toc83117132"/>
      <w:bookmarkStart w:id="117" w:name="_Toc326593625"/>
      <w:r w:rsidRPr="008D29D2">
        <w:rPr>
          <w:noProof/>
        </w:rPr>
        <w:t>Integration Test System Configuration</w:t>
      </w:r>
      <w:bookmarkEnd w:id="116"/>
      <w:bookmarkEnd w:id="117"/>
    </w:p>
    <w:p w:rsidR="00623CA5" w:rsidRPr="008D29D2" w:rsidRDefault="00623CA5" w:rsidP="00623CA5">
      <w:pPr>
        <w:pStyle w:val="Heading8"/>
        <w:rPr>
          <w:noProof/>
        </w:rPr>
      </w:pPr>
      <w:bookmarkStart w:id="118" w:name="_Toc83117133"/>
      <w:bookmarkStart w:id="119" w:name="_Toc326593626"/>
      <w:r w:rsidRPr="008D29D2">
        <w:rPr>
          <w:noProof/>
        </w:rPr>
        <w:t>Web Server(s)</w:t>
      </w:r>
      <w:bookmarkEnd w:id="118"/>
      <w:bookmarkEnd w:id="119"/>
    </w:p>
    <w:p w:rsidR="00623CA5" w:rsidRPr="008D29D2" w:rsidRDefault="00623CA5" w:rsidP="00623CA5">
      <w:pPr>
        <w:pStyle w:val="BodyText"/>
        <w:rPr>
          <w:noProof/>
        </w:rPr>
      </w:pPr>
    </w:p>
    <w:p w:rsidR="00623CA5" w:rsidRPr="008D29D2" w:rsidRDefault="00623CA5" w:rsidP="00623CA5">
      <w:pPr>
        <w:pStyle w:val="Heading8"/>
        <w:rPr>
          <w:noProof/>
        </w:rPr>
      </w:pPr>
      <w:bookmarkStart w:id="120" w:name="_Toc83117134"/>
      <w:bookmarkStart w:id="121" w:name="_Toc326593627"/>
      <w:r w:rsidRPr="008D29D2">
        <w:rPr>
          <w:noProof/>
        </w:rPr>
        <w:lastRenderedPageBreak/>
        <w:t>Siebel Gateway Server</w:t>
      </w:r>
      <w:bookmarkEnd w:id="120"/>
      <w:bookmarkEnd w:id="121"/>
    </w:p>
    <w:p w:rsidR="00623CA5" w:rsidRPr="008D29D2" w:rsidRDefault="00623CA5" w:rsidP="00623CA5">
      <w:pPr>
        <w:pStyle w:val="BodyText"/>
        <w:rPr>
          <w:noProof/>
        </w:rPr>
      </w:pPr>
    </w:p>
    <w:p w:rsidR="00623CA5" w:rsidRPr="008D29D2" w:rsidRDefault="00623CA5" w:rsidP="00623CA5">
      <w:pPr>
        <w:pStyle w:val="Heading8"/>
        <w:rPr>
          <w:noProof/>
        </w:rPr>
      </w:pPr>
      <w:bookmarkStart w:id="122" w:name="_Toc83117135"/>
      <w:bookmarkStart w:id="123" w:name="_Toc326593628"/>
      <w:r w:rsidRPr="008D29D2">
        <w:rPr>
          <w:noProof/>
        </w:rPr>
        <w:t>Siebel Server(s)</w:t>
      </w:r>
      <w:bookmarkEnd w:id="122"/>
      <w:bookmarkEnd w:id="123"/>
    </w:p>
    <w:p w:rsidR="00623CA5" w:rsidRPr="008D29D2" w:rsidRDefault="00623CA5" w:rsidP="00623CA5">
      <w:pPr>
        <w:pStyle w:val="BodyText"/>
        <w:rPr>
          <w:noProof/>
        </w:rPr>
      </w:pPr>
    </w:p>
    <w:p w:rsidR="00623CA5" w:rsidRPr="008D29D2" w:rsidRDefault="00623CA5" w:rsidP="00623CA5">
      <w:pPr>
        <w:pStyle w:val="Heading8"/>
        <w:rPr>
          <w:noProof/>
        </w:rPr>
      </w:pPr>
      <w:bookmarkStart w:id="124" w:name="_Toc83117136"/>
      <w:bookmarkStart w:id="125" w:name="_Toc326593629"/>
      <w:r w:rsidRPr="008D29D2">
        <w:rPr>
          <w:noProof/>
        </w:rPr>
        <w:t>Actuate Report Server</w:t>
      </w:r>
      <w:bookmarkEnd w:id="124"/>
      <w:bookmarkEnd w:id="125"/>
    </w:p>
    <w:p w:rsidR="00623CA5" w:rsidRPr="008D29D2" w:rsidRDefault="00623CA5" w:rsidP="00623CA5">
      <w:pPr>
        <w:pStyle w:val="BodyText"/>
        <w:rPr>
          <w:noProof/>
        </w:rPr>
      </w:pPr>
    </w:p>
    <w:p w:rsidR="00623CA5" w:rsidRPr="008D29D2" w:rsidRDefault="00623CA5" w:rsidP="00623CA5">
      <w:pPr>
        <w:pStyle w:val="Heading8"/>
        <w:rPr>
          <w:noProof/>
        </w:rPr>
      </w:pPr>
      <w:bookmarkStart w:id="126" w:name="_Toc83117137"/>
      <w:bookmarkStart w:id="127" w:name="_Toc326593630"/>
      <w:r w:rsidRPr="008D29D2">
        <w:rPr>
          <w:noProof/>
        </w:rPr>
        <w:t>ChartServer</w:t>
      </w:r>
      <w:bookmarkEnd w:id="126"/>
      <w:bookmarkEnd w:id="127"/>
    </w:p>
    <w:p w:rsidR="00623CA5" w:rsidRPr="008D29D2" w:rsidRDefault="00623CA5" w:rsidP="00623CA5">
      <w:pPr>
        <w:pStyle w:val="BodyText"/>
        <w:rPr>
          <w:noProof/>
        </w:rPr>
      </w:pPr>
    </w:p>
    <w:p w:rsidR="00623CA5" w:rsidRPr="008D29D2" w:rsidRDefault="00623CA5" w:rsidP="00623CA5">
      <w:pPr>
        <w:pStyle w:val="Heading8"/>
        <w:rPr>
          <w:noProof/>
        </w:rPr>
      </w:pPr>
      <w:bookmarkStart w:id="128" w:name="_Toc83117138"/>
      <w:bookmarkStart w:id="129" w:name="_Toc326593631"/>
      <w:r w:rsidRPr="008D29D2">
        <w:rPr>
          <w:noProof/>
        </w:rPr>
        <w:t>End-User Machine</w:t>
      </w:r>
      <w:bookmarkEnd w:id="128"/>
      <w:bookmarkEnd w:id="129"/>
    </w:p>
    <w:p w:rsidR="00623CA5" w:rsidRPr="008D29D2" w:rsidRDefault="00623CA5" w:rsidP="00623CA5">
      <w:pPr>
        <w:spacing w:after="120"/>
        <w:ind w:left="1418"/>
        <w:rPr>
          <w:noProof/>
        </w:rPr>
      </w:pPr>
    </w:p>
    <w:p w:rsidR="00623CA5" w:rsidRPr="008D29D2" w:rsidRDefault="00623CA5" w:rsidP="00623CA5">
      <w:pPr>
        <w:pStyle w:val="Heading3"/>
        <w:tabs>
          <w:tab w:val="clear" w:pos="4320"/>
        </w:tabs>
        <w:rPr>
          <w:noProof/>
        </w:rPr>
      </w:pPr>
      <w:bookmarkStart w:id="130" w:name="_Toc83117139"/>
      <w:bookmarkStart w:id="131" w:name="_Toc326593632"/>
      <w:r w:rsidRPr="008D29D2">
        <w:rPr>
          <w:noProof/>
        </w:rPr>
        <w:t>Development System Configuration</w:t>
      </w:r>
      <w:bookmarkEnd w:id="130"/>
      <w:bookmarkEnd w:id="131"/>
    </w:p>
    <w:p w:rsidR="00623CA5" w:rsidRPr="008D29D2" w:rsidRDefault="00623CA5" w:rsidP="00623CA5">
      <w:pPr>
        <w:pStyle w:val="BodyText"/>
        <w:rPr>
          <w:noProof/>
        </w:rPr>
      </w:pPr>
      <w:r w:rsidRPr="008D29D2">
        <w:rPr>
          <w:noProof/>
        </w:rPr>
        <w:t xml:space="preserve">As mentioned earlier this environment is used for developing customized applications and configurations.  The figure below shows the infrastructure used to support the development environment at </w:t>
      </w:r>
      <w:r w:rsidRPr="008D29D2">
        <w:rPr>
          <w:noProof/>
          <w:color w:val="0000FF"/>
        </w:rPr>
        <w:t>&lt;Project Name&gt;</w:t>
      </w:r>
      <w:r w:rsidRPr="008D29D2">
        <w:rPr>
          <w:noProof/>
        </w:rPr>
        <w:t xml:space="preserve">.  It assumes a development team size of around </w:t>
      </w:r>
      <w:r w:rsidRPr="008D29D2">
        <w:rPr>
          <w:noProof/>
          <w:color w:val="0000FF"/>
        </w:rPr>
        <w:t>&lt;Team Size&gt;</w:t>
      </w:r>
      <w:r w:rsidRPr="008D29D2">
        <w:rPr>
          <w:noProof/>
        </w:rPr>
        <w:t>.</w:t>
      </w:r>
    </w:p>
    <w:p w:rsidR="00623CA5" w:rsidRPr="008D29D2" w:rsidRDefault="00623CA5" w:rsidP="00623CA5">
      <w:pPr>
        <w:pStyle w:val="BodyText"/>
        <w:rPr>
          <w:noProof/>
        </w:rPr>
      </w:pPr>
    </w:p>
    <w:p w:rsidR="00623CA5" w:rsidRPr="008D29D2" w:rsidRDefault="00E32839" w:rsidP="00623CA5">
      <w:pPr>
        <w:spacing w:before="240" w:after="240"/>
        <w:jc w:val="center"/>
        <w:rPr>
          <w:noProof/>
        </w:rPr>
      </w:pPr>
      <w:r>
        <w:rPr>
          <w:noProof/>
        </w:rPr>
        <w:pict>
          <v:shapetype id="_x0000_t202" coordsize="21600,21600" o:spt="202" path="m,l,21600r21600,l21600,xe">
            <v:stroke joinstyle="miter"/>
            <v:path gradientshapeok="t" o:connecttype="rect"/>
          </v:shapetype>
          <v:shape id="_x0000_s1495" type="#_x0000_t202" style="position:absolute;left:0;text-align:left;margin-left:27pt;margin-top:327pt;width:468pt;height:11.5pt;z-index:251661312" stroked="f">
            <v:textbox style="mso-next-textbox:#_x0000_s1495;mso-fit-shape-to-text:t" inset="0,0,0,0">
              <w:txbxContent>
                <w:p w:rsidR="00623CA5" w:rsidRPr="00617C00" w:rsidRDefault="00623CA5" w:rsidP="00623CA5">
                  <w:pPr>
                    <w:pStyle w:val="Caption"/>
                    <w:jc w:val="center"/>
                  </w:pPr>
                  <w:r w:rsidRPr="005F55D8">
                    <w:t>Developmen</w:t>
                  </w:r>
                  <w:r>
                    <w:t>t Environment</w:t>
                  </w:r>
                </w:p>
              </w:txbxContent>
            </v:textbox>
          </v:shape>
        </w:pict>
      </w:r>
      <w:r>
        <w:rPr>
          <w:noProof/>
        </w:rPr>
        <w:pict>
          <v:group id="_x0000_s1026" editas="canvas" style="position:absolute;margin-left:0;margin-top:-3pt;width:468pt;height:310.5pt;z-index:251660288;mso-position-horizontal-relative:char;mso-position-vertical-relative:line" coordorigin="1440,1750" coordsize="9360,6210">
            <o:lock v:ext="edit" aspectratio="t"/>
            <v:shape id="_x0000_s1027" type="#_x0000_t75" style="position:absolute;left:1440;top:1750;width:9360;height:6210" o:preferrelative="f">
              <v:fill o:detectmouseclick="t"/>
              <v:path o:extrusionok="t" o:connecttype="none"/>
              <o:lock v:ext="edit" text="t"/>
            </v:shape>
            <v:line id="_x0000_s1028" style="position:absolute;flip:x y;v-text-anchor:middle" from="2413,2526" to="2413,3153" strokeweight="1.5pt">
              <v:stroke startarrow="block" endarrow="block"/>
              <v:shadow color="black" offset="3pt,3pt"/>
            </v:line>
            <v:rect id="_x0000_s1029" style="position:absolute;left:1551;top:3129;width:1723;height:1051;v-text-anchor:middle" fillcolor="#39f" stroked="f">
              <v:shadow color="#333"/>
              <v:textbox inset="2.53986mm,1.2699mm,2.53986mm,1.2699mm"/>
            </v:rect>
            <v:rect id="_x0000_s1030" style="position:absolute;left:2160;top:3646;width:988;height:444" fillcolor="#f68704">
              <v:textbox style="mso-next-textbox:#_x0000_s1030;mso-rotate-with-shape:t" inset="0,0,0,0">
                <w:txbxContent>
                  <w:p w:rsidR="00623CA5" w:rsidRPr="000C47DA" w:rsidRDefault="00623CA5" w:rsidP="00623CA5">
                    <w:pPr>
                      <w:autoSpaceDE w:val="0"/>
                      <w:autoSpaceDN w:val="0"/>
                      <w:adjustRightInd w:val="0"/>
                      <w:jc w:val="center"/>
                      <w:rPr>
                        <w:rFonts w:cs="Arial"/>
                        <w:b/>
                        <w:bCs/>
                        <w:color w:val="FFFFF1"/>
                        <w:sz w:val="12"/>
                        <w:szCs w:val="16"/>
                      </w:rPr>
                    </w:pPr>
                    <w:r w:rsidRPr="000C47DA">
                      <w:rPr>
                        <w:rFonts w:cs="Arial"/>
                        <w:b/>
                        <w:bCs/>
                        <w:color w:val="FFFFF1"/>
                        <w:sz w:val="12"/>
                        <w:szCs w:val="16"/>
                      </w:rPr>
                      <w:t xml:space="preserve">Siebel </w:t>
                    </w:r>
                  </w:p>
                  <w:p w:rsidR="00623CA5" w:rsidRPr="000C47DA" w:rsidRDefault="00623CA5" w:rsidP="00623CA5">
                    <w:pPr>
                      <w:autoSpaceDE w:val="0"/>
                      <w:autoSpaceDN w:val="0"/>
                      <w:adjustRightInd w:val="0"/>
                      <w:jc w:val="center"/>
                      <w:rPr>
                        <w:rFonts w:cs="Arial"/>
                        <w:b/>
                        <w:bCs/>
                        <w:color w:val="FFFFF1"/>
                        <w:sz w:val="12"/>
                        <w:szCs w:val="16"/>
                      </w:rPr>
                    </w:pPr>
                    <w:r w:rsidRPr="000C47DA">
                      <w:rPr>
                        <w:rFonts w:cs="Arial"/>
                        <w:b/>
                        <w:bCs/>
                        <w:color w:val="FFFFF1"/>
                        <w:sz w:val="12"/>
                        <w:szCs w:val="16"/>
                      </w:rPr>
                      <w:t>Web Server</w:t>
                    </w:r>
                  </w:p>
                  <w:p w:rsidR="00623CA5" w:rsidRPr="000C47DA" w:rsidRDefault="00623CA5" w:rsidP="00623CA5">
                    <w:pPr>
                      <w:autoSpaceDE w:val="0"/>
                      <w:autoSpaceDN w:val="0"/>
                      <w:adjustRightInd w:val="0"/>
                      <w:jc w:val="center"/>
                      <w:rPr>
                        <w:rFonts w:cs="Arial"/>
                        <w:shadow/>
                        <w:color w:val="668E3D"/>
                        <w:sz w:val="18"/>
                        <w:szCs w:val="24"/>
                      </w:rPr>
                    </w:pPr>
                    <w:r w:rsidRPr="000C47DA">
                      <w:rPr>
                        <w:rFonts w:cs="Arial"/>
                        <w:b/>
                        <w:bCs/>
                        <w:color w:val="FFFFF1"/>
                        <w:sz w:val="12"/>
                        <w:szCs w:val="16"/>
                      </w:rPr>
                      <w:t>Extension</w:t>
                    </w:r>
                  </w:p>
                </w:txbxContent>
              </v:textbox>
            </v:rect>
            <v:shape id="_x0000_s1031" type="#_x0000_t202" style="position:absolute;left:1810;top:3226;width:1205;height:324;v-text-anchor:top-baseline" filled="f" fillcolor="#004a94" stroked="f">
              <v:shadow color="#333"/>
              <v:textbox style="mso-next-textbox:#_x0000_s1031" inset="1.90489mm,.95247mm,1.90489mm,.95247mm">
                <w:txbxContent>
                  <w:p w:rsidR="00623CA5" w:rsidRPr="00C26EF0" w:rsidRDefault="00623CA5" w:rsidP="00623CA5">
                    <w:pPr>
                      <w:autoSpaceDE w:val="0"/>
                      <w:autoSpaceDN w:val="0"/>
                      <w:adjustRightInd w:val="0"/>
                      <w:rPr>
                        <w:rFonts w:cs="Arial"/>
                        <w:b/>
                        <w:bCs/>
                        <w:color w:val="000000"/>
                        <w:sz w:val="16"/>
                        <w:szCs w:val="16"/>
                      </w:rPr>
                    </w:pPr>
                    <w:r w:rsidRPr="00C26EF0">
                      <w:rPr>
                        <w:rFonts w:cs="Arial"/>
                        <w:b/>
                        <w:bCs/>
                        <w:color w:val="000000"/>
                        <w:sz w:val="16"/>
                        <w:szCs w:val="16"/>
                      </w:rPr>
                      <w:t>Web Server</w:t>
                    </w:r>
                  </w:p>
                </w:txbxContent>
              </v:textbox>
            </v:shape>
            <v:rect id="_x0000_s1032" style="position:absolute;left:3248;top:5221;width:6441;height:1721;v-text-anchor:middle" fillcolor="#36f" stroked="f">
              <v:shadow color="#333"/>
              <v:textbox inset="2.53986mm,1.2699mm,2.53986mm,1.2699mm"/>
            </v:rect>
            <v:rect id="_x0000_s1033" style="position:absolute;left:3509;top:5615;width:6042;height:1252;v-text-anchor:middle" fillcolor="#99f" strokeweight=".25pt">
              <v:stroke startarrowwidth="narrow" startarrowlength="short" endarrowwidth="narrow" endarrowlength="short"/>
              <v:shadow color="black" offset="3pt,3pt"/>
            </v:rect>
            <v:rect id="_x0000_s1034" style="position:absolute;left:3915;top:6378;width:1165;height:472" filled="f" stroked="f"/>
            <v:rect id="_x0000_s1035" style="position:absolute;left:3349;top:5462;width:6043;height:1253;v-text-anchor:middle" fillcolor="#99f" strokeweight=".25pt">
              <v:stroke startarrowwidth="narrow" startarrowlength="short" endarrowwidth="narrow" endarrowlength="short"/>
              <v:shadow color="black" offset="3pt,3pt"/>
            </v:rect>
            <v:rect id="_x0000_s1036" style="position:absolute;left:3333;top:5418;width:1263;height:305;v-text-anchor:middle" filled="f" fillcolor="#f68704" stroked="f" strokeweight="1pt">
              <v:stroke startarrowwidth="narrow" startarrowlength="short" endarrowwidth="narrow" endarrowlength="short"/>
              <v:shadow color="black" offset="3pt,3pt"/>
              <v:textbox style="mso-next-textbox:#_x0000_s1036" inset="5.4pt,2.7pt,5.4pt,2.7pt">
                <w:txbxContent>
                  <w:p w:rsidR="00623CA5" w:rsidRPr="000C47DA" w:rsidRDefault="00623CA5" w:rsidP="00623CA5">
                    <w:pPr>
                      <w:autoSpaceDE w:val="0"/>
                      <w:autoSpaceDN w:val="0"/>
                      <w:adjustRightInd w:val="0"/>
                      <w:rPr>
                        <w:rFonts w:cs="Arial"/>
                        <w:b/>
                        <w:bCs/>
                        <w:color w:val="000000"/>
                        <w:sz w:val="17"/>
                        <w:szCs w:val="22"/>
                      </w:rPr>
                    </w:pPr>
                    <w:r w:rsidRPr="000C47DA">
                      <w:rPr>
                        <w:rFonts w:cs="Arial"/>
                        <w:b/>
                        <w:bCs/>
                        <w:color w:val="000000"/>
                        <w:sz w:val="17"/>
                        <w:szCs w:val="22"/>
                      </w:rPr>
                      <w:t>Siebel Server</w:t>
                    </w:r>
                  </w:p>
                </w:txbxContent>
              </v:textbox>
            </v:rect>
            <v:rect id="_x0000_s1037" style="position:absolute;left:4123;top:6152;width:874;height:244" filled="f" stroked="f"/>
            <v:rect id="_x0000_s1038" style="position:absolute;left:3606;top:5699;width:2666;height:701" fillcolor="#919191"/>
            <v:rect id="_x0000_s1039" style="position:absolute;left:4099;top:5716;width:1236;height:199" filled="f" stroked="f">
              <v:textbox style="mso-next-textbox:#_x0000_s1039;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7"/>
                        <w:szCs w:val="22"/>
                      </w:rPr>
                      <w:t>Object Manager</w:t>
                    </w:r>
                  </w:p>
                </w:txbxContent>
              </v:textbox>
            </v:rect>
            <v:rect id="_x0000_s1040" style="position:absolute;left:4109;top:5926;width:46;height:161" filled="f" stroked="f">
              <v:textbox style="mso-next-textbox:#_x0000_s1040;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color w:val="FFFFF1"/>
                        <w:sz w:val="14"/>
                        <w:szCs w:val="18"/>
                      </w:rPr>
                      <w:t>•</w:t>
                    </w:r>
                  </w:p>
                </w:txbxContent>
              </v:textbox>
            </v:rect>
            <v:rect id="_x0000_s1041" style="position:absolute;left:4230;top:5920;width:1132;height:163" filled="f" stroked="f">
              <v:textbox style="mso-next-textbox:#_x0000_s1041;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4"/>
                        <w:szCs w:val="18"/>
                      </w:rPr>
                      <w:t>Business Objects</w:t>
                    </w:r>
                  </w:p>
                </w:txbxContent>
              </v:textbox>
            </v:rect>
            <v:rect id="_x0000_s1042" style="position:absolute;left:4109;top:6053;width:46;height:159" filled="f" stroked="f">
              <v:textbox style="mso-next-textbox:#_x0000_s1042;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color w:val="FFFFF1"/>
                        <w:sz w:val="14"/>
                        <w:szCs w:val="18"/>
                      </w:rPr>
                      <w:t>•</w:t>
                    </w:r>
                  </w:p>
                </w:txbxContent>
              </v:textbox>
            </v:rect>
            <v:rect id="_x0000_s1043" style="position:absolute;left:4230;top:6051;width:598;height:161" filled="f" stroked="f">
              <v:textbox style="mso-next-textbox:#_x0000_s1043;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4"/>
                        <w:szCs w:val="18"/>
                      </w:rPr>
                      <w:t>Business</w:t>
                    </w:r>
                  </w:p>
                </w:txbxContent>
              </v:textbox>
            </v:rect>
            <v:rect id="_x0000_s1044" style="position:absolute;left:4230;top:6178;width:825;height:164" filled="f" stroked="f">
              <v:textbox style="mso-next-textbox:#_x0000_s1044;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4"/>
                        <w:szCs w:val="18"/>
                      </w:rPr>
                      <w:t>Components</w:t>
                    </w:r>
                  </w:p>
                </w:txbxContent>
              </v:textbox>
            </v:rect>
            <v:oval id="_x0000_s1045" style="position:absolute;left:5436;top:5836;width:214;height:210" fillcolor="black" stroked="f"/>
            <v:oval id="_x0000_s1046" style="position:absolute;left:5419;top:5815;width:210;height:212" fillcolor="#572d6f" stroked="f"/>
            <v:oval id="_x0000_s1047" style="position:absolute;left:5271;top:6215;width:150;height:146" fillcolor="black" stroked="f"/>
            <v:oval id="_x0000_s1048" style="position:absolute;left:5250;top:6196;width:150;height:144" fillcolor="#572d6f" stroked="f"/>
            <v:oval id="_x0000_s1049" style="position:absolute;left:5679;top:6218;width:149;height:144" fillcolor="black" stroked="f"/>
            <v:oval id="_x0000_s1050" style="position:absolute;left:5659;top:6200;width:150;height:142" fillcolor="#572d6f" stroked="f"/>
            <v:shape id="_x0000_s1051" style="position:absolute;left:5372;top:6062;width:47;height:67" coordsize="85,117" path="m85,14l62,,,104r23,13l85,14xe" fillcolor="yellow" stroked="f">
              <v:path arrowok="t"/>
            </v:shape>
            <v:shape id="_x0000_s1052" style="position:absolute;left:5377;top:6002;width:72;height:86" coordsize="132,157" path="m122,157l132,,,85r122,72xe" fillcolor="yellow" stroked="f">
              <v:path arrowok="t"/>
            </v:shape>
            <v:shape id="_x0000_s1053" style="position:absolute;left:5340;top:6102;width:73;height:86" coordsize="132,157" path="m11,l,157,132,72,11,xe" fillcolor="yellow" stroked="f">
              <v:path arrowok="t"/>
            </v:shape>
            <v:shape id="_x0000_s1054" style="position:absolute;left:5618;top:6072;width:47;height:62" coordsize="88,113" path="m23,l,15r65,98l88,97,23,xe" fillcolor="yellow" stroked="f">
              <v:path arrowok="t"/>
            </v:shape>
            <v:shape id="_x0000_s1055" style="position:absolute;left:5584;top:6013;width:73;height:86" coordsize="137,155" path="m137,79l,,18,155,137,79xe" fillcolor="yellow" stroked="f">
              <v:path arrowok="t"/>
            </v:shape>
            <v:shape id="_x0000_s1056" style="position:absolute;left:5625;top:6108;width:74;height:86" coordsize="137,155" path="m,77r137,78l118,,,77xe" fillcolor="yellow" stroked="f">
              <v:path arrowok="t"/>
            </v:shape>
            <v:rect id="_x0000_s1057" style="position:absolute;left:4109;top:6411;width:607;height:201" filled="f" stroked="f">
              <v:textbox style="mso-next-textbox:#_x0000_s1057;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7"/>
                        <w:szCs w:val="22"/>
                      </w:rPr>
                      <w:t>RDBMS</w:t>
                    </w:r>
                  </w:p>
                </w:txbxContent>
              </v:textbox>
            </v:rect>
            <v:rect id="_x0000_s1058" style="position:absolute;left:5215;top:6515;width:315;height:180" filled="f" stroked="f"/>
            <v:rect id="_x0000_s1059" style="position:absolute;left:3606;top:6402;width:2666;height:244" fillcolor="#3a24bc"/>
            <v:rect id="_x0000_s1060" style="position:absolute;left:4099;top:6426;width:1082;height:199" filled="f" stroked="f">
              <v:textbox style="mso-next-textbox:#_x0000_s1060;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7"/>
                        <w:szCs w:val="22"/>
                      </w:rPr>
                      <w:t>Data Manager</w:t>
                    </w:r>
                  </w:p>
                </w:txbxContent>
              </v:textbox>
            </v:rect>
            <v:rect id="_x0000_s1061" style="position:absolute;left:6506;top:6391;width:1165;height:470" filled="f" stroked="f"/>
            <v:rect id="_x0000_s1062" style="position:absolute;left:6542;top:6423;width:610;height:198" filled="f" stroked="f">
              <v:textbox style="mso-next-textbox:#_x0000_s1062;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7"/>
                        <w:szCs w:val="22"/>
                      </w:rPr>
                      <w:t>RDBMS</w:t>
                    </w:r>
                  </w:p>
                </w:txbxContent>
              </v:textbox>
            </v:rect>
            <v:rect id="_x0000_s1063" style="position:absolute;left:7650;top:6527;width:314;height:180" filled="f" stroked="f"/>
            <v:rect id="_x0000_s1064" style="position:absolute;left:6467;top:6411;width:2852;height:248" fillcolor="#3a24bc"/>
            <v:rect id="_x0000_s1065" style="position:absolute;left:6534;top:6441;width:1083;height:198" filled="f" stroked="f">
              <v:textbox style="mso-next-textbox:#_x0000_s1065;mso-rotate-with-shape:t" inset="0,0,0,0">
                <w:txbxContent>
                  <w:p w:rsidR="00623CA5" w:rsidRPr="000C47DA" w:rsidRDefault="00623CA5" w:rsidP="00623CA5">
                    <w:pPr>
                      <w:autoSpaceDE w:val="0"/>
                      <w:autoSpaceDN w:val="0"/>
                      <w:adjustRightInd w:val="0"/>
                      <w:rPr>
                        <w:rFonts w:cs="Arial"/>
                        <w:shadow/>
                        <w:color w:val="668E3D"/>
                        <w:sz w:val="27"/>
                        <w:szCs w:val="36"/>
                      </w:rPr>
                    </w:pPr>
                    <w:r w:rsidRPr="000C47DA">
                      <w:rPr>
                        <w:rFonts w:cs="Arial"/>
                        <w:b/>
                        <w:bCs/>
                        <w:color w:val="FFFFF1"/>
                        <w:sz w:val="17"/>
                        <w:szCs w:val="22"/>
                      </w:rPr>
                      <w:t>Data Manager</w:t>
                    </w:r>
                  </w:p>
                </w:txbxContent>
              </v:textbox>
            </v:rect>
            <v:rect id="_x0000_s1066" style="position:absolute;left:6467;top:5712;width:2852;height:702" fillcolor="#919191"/>
            <v:rect id="_x0000_s1067" style="position:absolute;left:6540;top:5729;width:2436;height:645" filled="f" stroked="f">
              <v:textbox style="mso-next-textbox:#_x0000_s1067;mso-rotate-with-shape:t" inset="0,0,0,0">
                <w:txbxContent>
                  <w:p w:rsidR="00623CA5" w:rsidRPr="000C47DA" w:rsidRDefault="00623CA5" w:rsidP="00B46C70">
                    <w:pPr>
                      <w:numPr>
                        <w:ilvl w:val="0"/>
                        <w:numId w:val="26"/>
                      </w:numPr>
                      <w:autoSpaceDE w:val="0"/>
                      <w:autoSpaceDN w:val="0"/>
                      <w:adjustRightInd w:val="0"/>
                      <w:rPr>
                        <w:rFonts w:cs="Arial"/>
                        <w:color w:val="FFFFF1"/>
                        <w:sz w:val="14"/>
                        <w:szCs w:val="18"/>
                      </w:rPr>
                    </w:pPr>
                    <w:r w:rsidRPr="000C47DA">
                      <w:rPr>
                        <w:rFonts w:cs="Arial"/>
                        <w:color w:val="FFFFF1"/>
                        <w:sz w:val="14"/>
                        <w:szCs w:val="18"/>
                      </w:rPr>
                      <w:t xml:space="preserve">  Synchronization Manager</w:t>
                    </w:r>
                  </w:p>
                  <w:p w:rsidR="00623CA5" w:rsidRPr="000C47DA" w:rsidRDefault="00623CA5" w:rsidP="00B46C70">
                    <w:pPr>
                      <w:numPr>
                        <w:ilvl w:val="0"/>
                        <w:numId w:val="26"/>
                      </w:numPr>
                      <w:autoSpaceDE w:val="0"/>
                      <w:autoSpaceDN w:val="0"/>
                      <w:adjustRightInd w:val="0"/>
                      <w:rPr>
                        <w:rFonts w:cs="Arial"/>
                        <w:color w:val="FFFFF1"/>
                        <w:sz w:val="14"/>
                        <w:szCs w:val="18"/>
                      </w:rPr>
                    </w:pPr>
                    <w:r w:rsidRPr="000C47DA">
                      <w:rPr>
                        <w:rFonts w:cs="Arial"/>
                        <w:color w:val="FFFFF1"/>
                        <w:sz w:val="14"/>
                        <w:szCs w:val="18"/>
                      </w:rPr>
                      <w:t xml:space="preserve">  Assignment Manager</w:t>
                    </w:r>
                  </w:p>
                  <w:p w:rsidR="00623CA5" w:rsidRPr="000C47DA" w:rsidRDefault="00623CA5" w:rsidP="00B46C70">
                    <w:pPr>
                      <w:numPr>
                        <w:ilvl w:val="0"/>
                        <w:numId w:val="26"/>
                      </w:numPr>
                      <w:autoSpaceDE w:val="0"/>
                      <w:autoSpaceDN w:val="0"/>
                      <w:adjustRightInd w:val="0"/>
                      <w:rPr>
                        <w:rFonts w:cs="Arial"/>
                        <w:color w:val="FFFFF1"/>
                        <w:sz w:val="14"/>
                        <w:szCs w:val="18"/>
                      </w:rPr>
                    </w:pPr>
                    <w:r w:rsidRPr="000C47DA">
                      <w:rPr>
                        <w:rFonts w:cs="Arial"/>
                        <w:color w:val="FFFFF1"/>
                        <w:sz w:val="14"/>
                        <w:szCs w:val="18"/>
                      </w:rPr>
                      <w:t xml:space="preserve">  Workflow Manager</w:t>
                    </w:r>
                  </w:p>
                  <w:p w:rsidR="00623CA5" w:rsidRPr="000C47DA" w:rsidRDefault="00623CA5" w:rsidP="00B46C70">
                    <w:pPr>
                      <w:numPr>
                        <w:ilvl w:val="0"/>
                        <w:numId w:val="26"/>
                      </w:numPr>
                      <w:autoSpaceDE w:val="0"/>
                      <w:autoSpaceDN w:val="0"/>
                      <w:adjustRightInd w:val="0"/>
                      <w:rPr>
                        <w:rFonts w:cs="Arial"/>
                        <w:shadow/>
                        <w:color w:val="668E3D"/>
                        <w:sz w:val="14"/>
                        <w:szCs w:val="18"/>
                      </w:rPr>
                    </w:pPr>
                    <w:r w:rsidRPr="000C47DA">
                      <w:rPr>
                        <w:rFonts w:cs="Arial"/>
                        <w:color w:val="FFFFF1"/>
                        <w:sz w:val="14"/>
                        <w:szCs w:val="18"/>
                      </w:rPr>
                      <w:t xml:space="preserve">  Replication Manager</w:t>
                    </w:r>
                  </w:p>
                </w:txbxContent>
              </v:textbox>
            </v:rect>
            <v:shape id="_x0000_s1068" type="#_x0000_t202" style="position:absolute;left:3164;top:5188;width:1564;height:308;v-text-anchor:top-baseline" filled="f" fillcolor="#004a94" stroked="f">
              <v:shadow color="#333"/>
              <v:textbox style="mso-next-textbox:#_x0000_s1068" inset="1.90489mm,.95247mm,1.90489mm,.95247mm">
                <w:txbxContent>
                  <w:p w:rsidR="00623CA5" w:rsidRPr="000C47DA" w:rsidRDefault="00623CA5" w:rsidP="00623CA5">
                    <w:pPr>
                      <w:autoSpaceDE w:val="0"/>
                      <w:autoSpaceDN w:val="0"/>
                      <w:adjustRightInd w:val="0"/>
                      <w:rPr>
                        <w:rFonts w:cs="Arial"/>
                        <w:b/>
                        <w:bCs/>
                        <w:color w:val="000000"/>
                        <w:sz w:val="17"/>
                        <w:szCs w:val="22"/>
                      </w:rPr>
                    </w:pPr>
                    <w:r w:rsidRPr="000C47DA">
                      <w:rPr>
                        <w:rFonts w:cs="Arial"/>
                        <w:b/>
                        <w:bCs/>
                        <w:color w:val="000000"/>
                        <w:sz w:val="17"/>
                        <w:szCs w:val="22"/>
                      </w:rPr>
                      <w:t>Siebel Enterprise</w:t>
                    </w:r>
                  </w:p>
                </w:txbxContent>
              </v:textbox>
            </v:shape>
            <v:line id="_x0000_s1069" style="position:absolute;flip:y;v-text-anchor:middle" from="6825,6627" to="7125,7150" strokeweight="1.5pt">
              <v:stroke startarrow="block" endarrow="block"/>
              <v:shadow color="black" offset="3pt,3pt"/>
            </v:line>
            <v:line id="_x0000_s1070" style="position:absolute" from="5726,6609" to="6090,7198" strokeweight="1.5pt">
              <v:stroke startarrow="block" endarrow="block"/>
              <v:shadow color="#333"/>
            </v:line>
            <v:line id="_x0000_s1071" style="position:absolute" from="8460,3190" to="8770,3348" strokeweight="1.5pt">
              <v:stroke startarrow="block" startarrowwidth="narrow" startarrowlength="short" endarrow="block" endarrowwidth="narrow" endarrowlength="short"/>
              <v:shadow color="#333"/>
            </v:line>
            <v:rect id="_x0000_s1072" style="position:absolute;left:7020;top:2290;width:1448;height:216;v-text-anchor:middle" fillcolor="#c00" stroked="f">
              <v:textbox style="mso-next-textbox:#_x0000_s1072" inset="5.4pt,2.7pt,5.4pt,2.7pt">
                <w:txbxContent>
                  <w:p w:rsidR="00623CA5" w:rsidRPr="00C26EF0" w:rsidRDefault="00623CA5" w:rsidP="00623CA5">
                    <w:pPr>
                      <w:autoSpaceDE w:val="0"/>
                      <w:autoSpaceDN w:val="0"/>
                      <w:adjustRightInd w:val="0"/>
                      <w:rPr>
                        <w:rFonts w:cs="Arial"/>
                        <w:b/>
                        <w:bCs/>
                        <w:color w:val="FFFFFF"/>
                        <w:sz w:val="8"/>
                        <w:szCs w:val="8"/>
                      </w:rPr>
                    </w:pPr>
                    <w:r w:rsidRPr="00C26EF0">
                      <w:rPr>
                        <w:rFonts w:cs="Arial"/>
                        <w:b/>
                        <w:bCs/>
                        <w:color w:val="FFFFFF"/>
                        <w:sz w:val="8"/>
                        <w:szCs w:val="8"/>
                      </w:rPr>
                      <w:t>User Interface</w:t>
                    </w:r>
                  </w:p>
                </w:txbxContent>
              </v:textbox>
            </v:rect>
            <v:rect id="_x0000_s1073" style="position:absolute;left:7198;top:2789;width:840;height:219" filled="f" stroked="f"/>
            <v:rect id="_x0000_s1074" style="position:absolute;left:7159;top:3008;width:658;height:216" filled="f" stroked="f">
              <v:textbox style="mso-next-textbox:#_x0000_s1074;mso-rotate-with-shape:t" inset="0,0,0,0">
                <w:txbxContent>
                  <w:p w:rsidR="00623CA5" w:rsidRPr="00C26EF0" w:rsidRDefault="00623CA5" w:rsidP="00623CA5">
                    <w:pPr>
                      <w:autoSpaceDE w:val="0"/>
                      <w:autoSpaceDN w:val="0"/>
                      <w:adjustRightInd w:val="0"/>
                      <w:rPr>
                        <w:rFonts w:cs="Arial"/>
                        <w:shadow/>
                        <w:color w:val="668E3D"/>
                        <w:sz w:val="8"/>
                        <w:szCs w:val="8"/>
                      </w:rPr>
                    </w:pPr>
                    <w:r w:rsidRPr="00C26EF0">
                      <w:rPr>
                        <w:rFonts w:cs="Arial"/>
                        <w:b/>
                        <w:bCs/>
                        <w:color w:val="FFFFF1"/>
                        <w:sz w:val="8"/>
                        <w:szCs w:val="8"/>
                      </w:rPr>
                      <w:t>RDBMS</w:t>
                    </w:r>
                  </w:p>
                </w:txbxContent>
              </v:textbox>
            </v:rect>
            <v:rect id="_x0000_s1075" style="position:absolute;left:7020;top:2509;width:1448;height:486" fillcolor="#919191" stroked="f"/>
            <v:rect id="_x0000_s1076" style="position:absolute;left:7131;top:2650;width:789;height:126" filled="f" stroked="f">
              <v:textbox style="mso-next-textbox:#_x0000_s1076;mso-rotate-with-shape:t" inset="0,0,0,0">
                <w:txbxContent>
                  <w:p w:rsidR="00623CA5" w:rsidRPr="00C26EF0" w:rsidRDefault="00623CA5" w:rsidP="00623CA5">
                    <w:pPr>
                      <w:autoSpaceDE w:val="0"/>
                      <w:autoSpaceDN w:val="0"/>
                      <w:adjustRightInd w:val="0"/>
                      <w:rPr>
                        <w:rFonts w:cs="Arial"/>
                        <w:shadow/>
                        <w:color w:val="668E3D"/>
                        <w:sz w:val="8"/>
                        <w:szCs w:val="8"/>
                      </w:rPr>
                    </w:pPr>
                    <w:r w:rsidRPr="00C26EF0">
                      <w:rPr>
                        <w:rFonts w:cs="Arial"/>
                        <w:b/>
                        <w:bCs/>
                        <w:color w:val="FFFFF1"/>
                        <w:sz w:val="8"/>
                        <w:szCs w:val="8"/>
                      </w:rPr>
                      <w:t>Object Manager</w:t>
                    </w:r>
                  </w:p>
                </w:txbxContent>
              </v:textbox>
            </v:rect>
            <v:group id="_x0000_s1077" style="position:absolute;left:7920;top:2567;width:512;height:618" coordorigin="3087,870" coordsize="362,419">
              <v:oval id="_x0000_s1078" style="position:absolute;left:3250;top:880;width:109;height:100" fillcolor="black" stroked="f"/>
              <v:oval id="_x0000_s1079" style="position:absolute;left:3240;top:870;width:108;height:101" fillcolor="#572d6f" stroked="f"/>
              <v:oval id="_x0000_s1080" style="position:absolute;left:3165;top:1060;width:76;height:69" fillcolor="black" stroked="f"/>
              <v:oval id="_x0000_s1081" style="position:absolute;left:3374;top:1062;width:75;height:69" fillcolor="black" stroked="f"/>
              <v:oval id="_x0000_s1082" style="position:absolute;left:3364;top:1052;width:75;height:69" fillcolor="#572d6f" stroked="f"/>
              <v:group id="_x0000_s1083" style="position:absolute;left:3200;top:959;width:56;height:89" coordorigin="4097,2721" coordsize="100,168">
                <v:shape id="_x0000_s1084" style="position:absolute;left:4126;top:2776;width:43;height:59" coordsize="85,117" path="m85,14l62,,,104r23,13l85,14xe" fillcolor="yellow" stroked="f">
                  <v:path arrowok="t"/>
                </v:shape>
                <v:shape id="_x0000_s1085" style="position:absolute;left:4131;top:2721;width:66;height:78" coordsize="132,157" path="m122,157l132,,,85r122,72xe" fillcolor="yellow" stroked="f">
                  <v:path arrowok="t"/>
                </v:shape>
                <v:shape id="_x0000_s1086" style="position:absolute;left:4097;top:2811;width:67;height:78" coordsize="132,157" path="m11,l,157,132,72,11,xe" fillcolor="yellow" stroked="f">
                  <v:path arrowok="t"/>
                </v:shape>
              </v:group>
              <v:group id="_x0000_s1087" style="position:absolute;left:3325;top:964;width:59;height:86" coordorigin="4320,2731" coordsize="107,163">
                <v:shape id="_x0000_s1088" style="position:absolute;left:4352;top:2785;width:44;height:56" coordsize="88,113" path="m23,l,15r65,98l88,97,23,xe" fillcolor="yellow" stroked="f">
                  <v:path arrowok="t"/>
                </v:shape>
                <v:shape id="_x0000_s1089" style="position:absolute;left:4320;top:2731;width:69;height:78" coordsize="137,155" path="m137,79l,,18,155,137,79xe" fillcolor="yellow" stroked="f">
                  <v:path arrowok="t"/>
                </v:shape>
                <v:shape id="_x0000_s1090" style="position:absolute;left:4358;top:2816;width:69;height:78" coordsize="137,155" path="m,77r137,78l118,,,77xe" fillcolor="yellow" stroked="f">
                  <v:path arrowok="t"/>
                </v:shape>
              </v:group>
              <v:rect id="_x0000_s1091" style="position:absolute;left:3087;top:1203;width:161;height:86" filled="f" stroked="f"/>
            </v:group>
            <v:group id="_x0000_s1092" style="position:absolute;left:7020;top:2997;width:1448;height:221" coordorigin="2483,1148" coordsize="982,118">
              <v:rect id="_x0000_s1093" style="position:absolute;left:2483;top:1148;width:982;height:118" fillcolor="#3a24bc" stroked="f"/>
              <v:rect id="_x0000_s1094" style="position:absolute;left:2517;top:1174;width:467;height:67" filled="f" stroked="f">
                <v:textbox style="mso-next-textbox:#_x0000_s1094;mso-rotate-with-shape:t" inset="0,0,0,0">
                  <w:txbxContent>
                    <w:p w:rsidR="00623CA5" w:rsidRPr="00C26EF0" w:rsidRDefault="00623CA5" w:rsidP="00623CA5">
                      <w:pPr>
                        <w:autoSpaceDE w:val="0"/>
                        <w:autoSpaceDN w:val="0"/>
                        <w:adjustRightInd w:val="0"/>
                        <w:rPr>
                          <w:rFonts w:cs="Arial"/>
                          <w:shadow/>
                          <w:color w:val="668E3D"/>
                          <w:sz w:val="8"/>
                          <w:szCs w:val="8"/>
                        </w:rPr>
                      </w:pPr>
                      <w:r w:rsidRPr="00C26EF0">
                        <w:rPr>
                          <w:rFonts w:cs="Arial"/>
                          <w:b/>
                          <w:bCs/>
                          <w:color w:val="FFFFF1"/>
                          <w:sz w:val="8"/>
                          <w:szCs w:val="8"/>
                        </w:rPr>
                        <w:t>Data Manager</w:t>
                      </w:r>
                    </w:p>
                  </w:txbxContent>
                </v:textbox>
              </v:rect>
            </v:group>
            <v:shape id="_x0000_s1095" type="#_x0000_t202" style="position:absolute;left:6341;top:1750;width:2209;height:540;v-text-anchor:top-baseline" filled="f" fillcolor="#004a94" stroked="f">
              <v:shadow color="#333"/>
              <v:textbox style="mso-next-textbox:#_x0000_s1095" inset="1.90489mm,.95247mm,1.90489mm,.95247mm">
                <w:txbxContent>
                  <w:p w:rsidR="00623CA5" w:rsidRPr="00C26EF0" w:rsidRDefault="00623CA5" w:rsidP="00623CA5">
                    <w:pPr>
                      <w:autoSpaceDE w:val="0"/>
                      <w:autoSpaceDN w:val="0"/>
                      <w:adjustRightInd w:val="0"/>
                      <w:rPr>
                        <w:rFonts w:cs="Arial"/>
                        <w:b/>
                        <w:bCs/>
                        <w:color w:val="0066FF"/>
                        <w:sz w:val="16"/>
                        <w:szCs w:val="16"/>
                      </w:rPr>
                    </w:pPr>
                    <w:r w:rsidRPr="00C26EF0">
                      <w:rPr>
                        <w:rFonts w:cs="Arial"/>
                        <w:b/>
                        <w:bCs/>
                        <w:color w:val="0066FF"/>
                        <w:sz w:val="16"/>
                        <w:szCs w:val="16"/>
                      </w:rPr>
                      <w:t>Siebel Tools</w:t>
                    </w:r>
                  </w:p>
                  <w:p w:rsidR="00623CA5" w:rsidRPr="00C26EF0" w:rsidRDefault="00623CA5" w:rsidP="00623CA5">
                    <w:pPr>
                      <w:autoSpaceDE w:val="0"/>
                      <w:autoSpaceDN w:val="0"/>
                      <w:adjustRightInd w:val="0"/>
                      <w:rPr>
                        <w:rFonts w:cs="Arial"/>
                        <w:b/>
                        <w:bCs/>
                        <w:color w:val="0066FF"/>
                        <w:sz w:val="16"/>
                        <w:szCs w:val="16"/>
                      </w:rPr>
                    </w:pPr>
                    <w:r w:rsidRPr="00C26EF0">
                      <w:rPr>
                        <w:rFonts w:cs="Arial"/>
                        <w:b/>
                        <w:bCs/>
                        <w:color w:val="0066FF"/>
                        <w:sz w:val="16"/>
                        <w:szCs w:val="16"/>
                      </w:rPr>
                      <w:t>Siebel Dedicated Client</w:t>
                    </w:r>
                  </w:p>
                </w:txbxContent>
              </v:textbox>
            </v:shape>
            <v:group id="_x0000_s1096" style="position:absolute;left:5767;top:7146;width:1249;height:814" coordorigin="2637,3446" coordsize="1011,526">
              <v:oval id="_x0000_s1097" style="position:absolute;left:2637;top:3826;width:1009;height:146" fillcolor="#022c96" stroked="f"/>
              <v:rect id="_x0000_s1098" style="position:absolute;left:2648;top:3521;width:994;height:381" fillcolor="#022c96" stroked="f"/>
              <v:oval id="_x0000_s1099" style="position:absolute;left:2641;top:3446;width:1007;height:146" fillcolor="#2c67fc" stroked="f"/>
              <v:rect id="_x0000_s1100" style="position:absolute;left:2733;top:3607;width:825;height:233" filled="f" stroked="f">
                <v:textbox style="mso-next-textbox:#_x0000_s1100;mso-rotate-with-shape:t" inset="0,0,0,0">
                  <w:txbxContent>
                    <w:p w:rsidR="00623CA5" w:rsidRPr="007A3B83" w:rsidRDefault="00623CA5" w:rsidP="00623CA5">
                      <w:pPr>
                        <w:autoSpaceDE w:val="0"/>
                        <w:autoSpaceDN w:val="0"/>
                        <w:adjustRightInd w:val="0"/>
                        <w:jc w:val="center"/>
                        <w:rPr>
                          <w:rFonts w:cs="Arial"/>
                          <w:shadow/>
                          <w:color w:val="668E3D"/>
                          <w:sz w:val="14"/>
                          <w:szCs w:val="14"/>
                        </w:rPr>
                      </w:pPr>
                      <w:r w:rsidRPr="007A3B83">
                        <w:rPr>
                          <w:rFonts w:cs="Arial"/>
                          <w:b/>
                          <w:bCs/>
                          <w:shadow/>
                          <w:color w:val="FFFFF1"/>
                          <w:sz w:val="14"/>
                          <w:szCs w:val="14"/>
                        </w:rPr>
                        <w:t>Siebel Database</w:t>
                      </w:r>
                    </w:p>
                  </w:txbxContent>
                </v:textbox>
              </v:rect>
            </v:group>
            <v:rect id="_x0000_s1101" style="position:absolute;left:4590;top:7242;width:784;height:658;v-text-anchor:middle" fillcolor="#090" stroked="f">
              <v:shadow color="#333"/>
              <v:textbox style="mso-next-textbox:#_x0000_s1101" inset="1.90489mm,.95247mm,1.90489mm,.95247mm">
                <w:txbxContent>
                  <w:p w:rsidR="00623CA5" w:rsidRPr="007A3B83" w:rsidRDefault="00623CA5" w:rsidP="00623CA5">
                    <w:pPr>
                      <w:autoSpaceDE w:val="0"/>
                      <w:autoSpaceDN w:val="0"/>
                      <w:adjustRightInd w:val="0"/>
                      <w:jc w:val="center"/>
                      <w:rPr>
                        <w:rFonts w:cs="Arial"/>
                        <w:b/>
                        <w:bCs/>
                        <w:shadow/>
                        <w:color w:val="FFFFFF"/>
                        <w:sz w:val="14"/>
                        <w:szCs w:val="14"/>
                      </w:rPr>
                    </w:pPr>
                    <w:r w:rsidRPr="007A3B83">
                      <w:rPr>
                        <w:rFonts w:cs="Arial"/>
                        <w:b/>
                        <w:bCs/>
                        <w:shadow/>
                        <w:color w:val="FFFFFF"/>
                        <w:sz w:val="14"/>
                        <w:szCs w:val="14"/>
                      </w:rPr>
                      <w:t>Siebel</w:t>
                    </w:r>
                  </w:p>
                  <w:p w:rsidR="00623CA5" w:rsidRPr="007A3B83" w:rsidRDefault="00623CA5" w:rsidP="00623CA5">
                    <w:pPr>
                      <w:autoSpaceDE w:val="0"/>
                      <w:autoSpaceDN w:val="0"/>
                      <w:adjustRightInd w:val="0"/>
                      <w:jc w:val="center"/>
                      <w:rPr>
                        <w:rFonts w:cs="Arial"/>
                        <w:b/>
                        <w:bCs/>
                        <w:shadow/>
                        <w:color w:val="FFFFFF"/>
                        <w:sz w:val="14"/>
                        <w:szCs w:val="14"/>
                      </w:rPr>
                    </w:pPr>
                    <w:r w:rsidRPr="007A3B83">
                      <w:rPr>
                        <w:rFonts w:cs="Arial"/>
                        <w:b/>
                        <w:bCs/>
                        <w:shadow/>
                        <w:color w:val="FFFFFF"/>
                        <w:sz w:val="14"/>
                        <w:szCs w:val="14"/>
                      </w:rPr>
                      <w:t>File</w:t>
                    </w:r>
                  </w:p>
                  <w:p w:rsidR="00623CA5" w:rsidRPr="007A3B83" w:rsidRDefault="00623CA5" w:rsidP="00623CA5">
                    <w:pPr>
                      <w:autoSpaceDE w:val="0"/>
                      <w:autoSpaceDN w:val="0"/>
                      <w:adjustRightInd w:val="0"/>
                      <w:jc w:val="center"/>
                      <w:rPr>
                        <w:rFonts w:cs="Arial"/>
                        <w:b/>
                        <w:bCs/>
                        <w:shadow/>
                        <w:color w:val="FFFFFF"/>
                        <w:sz w:val="14"/>
                        <w:szCs w:val="14"/>
                      </w:rPr>
                    </w:pPr>
                    <w:r w:rsidRPr="007A3B83">
                      <w:rPr>
                        <w:rFonts w:cs="Arial"/>
                        <w:b/>
                        <w:bCs/>
                        <w:shadow/>
                        <w:color w:val="FFFFFF"/>
                        <w:sz w:val="14"/>
                        <w:szCs w:val="14"/>
                      </w:rPr>
                      <w:t>System</w:t>
                    </w:r>
                  </w:p>
                </w:txbxContent>
              </v:textbox>
            </v:rect>
            <v:line id="_x0000_s1102" style="position:absolute;flip:x" from="4990,6891" to="5397,7228" strokeweight="1pt">
              <v:stroke startarrow="block" endarrow="block"/>
              <v:shadow color="#333"/>
            </v:line>
            <v:rect id="_x0000_s1103" style="position:absolute;left:6955;top:3123;width:1320;height:561" filled="f" stroked="f"/>
            <v:group id="_x0000_s1104" style="position:absolute;left:4755;top:3640;width:2355;height:630" coordorigin="1325,1492" coordsize="1256,336">
              <v:group id="_x0000_s1105" style="position:absolute;left:1325;top:1492;width:1256;height:336" coordorigin="1273,1402" coordsize="1308,426">
                <v:group id="_x0000_s1106" style="position:absolute;left:1717;top:1408;width:864;height:420" coordorigin="2976,1728" coordsize="864,420">
                  <v:group id="_x0000_s1107" style="position:absolute;left:3524;top:1942;width:144;height:144" coordorigin="3344,1816" coordsize="144,144">
                    <v:oval id="_x0000_s1108" style="position:absolute;left:3344;top:1816;width:144;height:144;v-text-anchor:middle" fillcolor="#9e9e9e" stroked="f">
                      <v:shadow color="#333"/>
                    </v:oval>
                    <v:oval id="_x0000_s1109" style="position:absolute;left:3348;top:1816;width:136;height:108;v-text-anchor:middle" fillcolor="#d8d9da" stroked="f">
                      <v:shadow color="#333"/>
                    </v:oval>
                  </v:group>
                  <v:oval id="_x0000_s1110" style="position:absolute;left:3276;top:1998;width:144;height:144;v-text-anchor:middle" fillcolor="#9e9e9e" stroked="f">
                    <v:shadow color="#333"/>
                  </v:oval>
                  <v:oval id="_x0000_s1111" style="position:absolute;left:3280;top:1998;width:136;height:108;v-text-anchor:middle" fillcolor="#d8d9da" stroked="f">
                    <v:shadow color="#333"/>
                  </v:oval>
                  <v:group id="_x0000_s1112" style="position:absolute;left:3212;top:1990;width:144;height:144" coordorigin="3344,1816" coordsize="144,144">
                    <v:oval id="_x0000_s1113" style="position:absolute;left:3344;top:1816;width:144;height:144;v-text-anchor:middle" fillcolor="#9e9e9e" stroked="f">
                      <v:shadow color="#333"/>
                    </v:oval>
                    <v:oval id="_x0000_s1114" style="position:absolute;left:3348;top:1816;width:136;height:108;v-text-anchor:middle" fillcolor="#d8d9da" stroked="f">
                      <v:shadow color="#333"/>
                    </v:oval>
                  </v:group>
                  <v:group id="_x0000_s1115" style="position:absolute;left:3166;top:1992;width:144;height:144" coordorigin="3344,1816" coordsize="144,144">
                    <v:oval id="_x0000_s1116" style="position:absolute;left:3344;top:1816;width:144;height:144;v-text-anchor:middle" fillcolor="#9e9e9e" stroked="f">
                      <v:shadow color="#333"/>
                    </v:oval>
                    <v:oval id="_x0000_s1117" style="position:absolute;left:3348;top:1816;width:136;height:108;v-text-anchor:middle" fillcolor="#d8d9da" stroked="f">
                      <v:shadow color="#333"/>
                    </v:oval>
                  </v:group>
                  <v:group id="_x0000_s1118" style="position:absolute;left:3148;top:1970;width:144;height:144" coordorigin="3344,1816" coordsize="144,144">
                    <v:oval id="_x0000_s1119" style="position:absolute;left:3344;top:1816;width:144;height:144;v-text-anchor:middle" fillcolor="#9e9e9e" stroked="f">
                      <v:shadow color="#333"/>
                    </v:oval>
                    <v:oval id="_x0000_s1120" style="position:absolute;left:3348;top:1816;width:136;height:108;v-text-anchor:middle" fillcolor="#d8d9da" stroked="f">
                      <v:shadow color="#333"/>
                    </v:oval>
                  </v:group>
                  <v:group id="_x0000_s1121" style="position:absolute;left:3088;top:1958;width:144;height:144" coordorigin="3344,1816" coordsize="144,144">
                    <v:oval id="_x0000_s1122" style="position:absolute;left:3344;top:1816;width:144;height:144;v-text-anchor:middle" fillcolor="#9e9e9e" stroked="f">
                      <v:shadow color="#333"/>
                    </v:oval>
                    <v:oval id="_x0000_s1123" style="position:absolute;left:3348;top:1816;width:136;height:108;v-text-anchor:middle" fillcolor="#d8d9da" stroked="f">
                      <v:shadow color="#333"/>
                    </v:oval>
                  </v:group>
                  <v:group id="_x0000_s1124" style="position:absolute;left:3168;top:1938;width:144;height:144" coordorigin="3344,1816" coordsize="144,144">
                    <v:oval id="_x0000_s1125" style="position:absolute;left:3344;top:1816;width:144;height:144;v-text-anchor:middle" fillcolor="#9e9e9e" stroked="f">
                      <v:shadow color="#333"/>
                    </v:oval>
                    <v:oval id="_x0000_s1126" style="position:absolute;left:3348;top:1816;width:136;height:108;v-text-anchor:middle" fillcolor="#d8d9da" stroked="f">
                      <v:shadow color="#333"/>
                    </v:oval>
                  </v:group>
                  <v:group id="_x0000_s1127" style="position:absolute;left:3228;top:1982;width:144;height:144" coordorigin="3344,1816" coordsize="144,144">
                    <v:oval id="_x0000_s1128" style="position:absolute;left:3344;top:1816;width:144;height:144;v-text-anchor:middle" fillcolor="#9e9e9e" stroked="f">
                      <v:shadow color="#333"/>
                    </v:oval>
                    <v:oval id="_x0000_s1129" style="position:absolute;left:3348;top:1816;width:136;height:108;v-text-anchor:middle" fillcolor="#d8d9da" stroked="f">
                      <v:shadow color="#333"/>
                    </v:oval>
                  </v:group>
                  <v:group id="_x0000_s1130" style="position:absolute;left:3068;top:1934;width:144;height:144" coordorigin="3344,1816" coordsize="144,144">
                    <v:oval id="_x0000_s1131" style="position:absolute;left:3344;top:1816;width:144;height:144;v-text-anchor:middle" fillcolor="#9e9e9e" stroked="f">
                      <v:shadow color="#333"/>
                    </v:oval>
                    <v:oval id="_x0000_s1132" style="position:absolute;left:3348;top:1816;width:136;height:108;v-text-anchor:middle" fillcolor="#d8d9da" stroked="f">
                      <v:shadow color="#333"/>
                    </v:oval>
                  </v:group>
                  <v:group id="_x0000_s1133" style="position:absolute;left:3036;top:1914;width:144;height:144" coordorigin="3344,1816" coordsize="144,144">
                    <v:oval id="_x0000_s1134" style="position:absolute;left:3344;top:1816;width:144;height:144;v-text-anchor:middle" fillcolor="#9e9e9e" stroked="f">
                      <v:shadow color="#333"/>
                    </v:oval>
                    <v:oval id="_x0000_s1135" style="position:absolute;left:3348;top:1816;width:136;height:108;v-text-anchor:middle" fillcolor="#d8d9da" stroked="f">
                      <v:shadow color="#333"/>
                    </v:oval>
                  </v:group>
                  <v:group id="_x0000_s1136" style="position:absolute;left:3316;top:1970;width:144;height:144" coordorigin="3344,1816" coordsize="144,144">
                    <v:oval id="_x0000_s1137" style="position:absolute;left:3344;top:1816;width:144;height:144;v-text-anchor:middle" fillcolor="#9e9e9e" stroked="f">
                      <v:shadow color="#333"/>
                    </v:oval>
                    <v:oval id="_x0000_s1138" style="position:absolute;left:3348;top:1816;width:136;height:108;v-text-anchor:middle" fillcolor="#d8d9da" stroked="f">
                      <v:shadow color="#333"/>
                    </v:oval>
                  </v:group>
                  <v:group id="_x0000_s1139" style="position:absolute;left:3332;top:1942;width:144;height:144" coordorigin="3344,1816" coordsize="144,144">
                    <v:oval id="_x0000_s1140" style="position:absolute;left:3344;top:1816;width:144;height:144;v-text-anchor:middle" fillcolor="#9e9e9e" stroked="f">
                      <v:shadow color="#333"/>
                    </v:oval>
                    <v:oval id="_x0000_s1141" style="position:absolute;left:3348;top:1816;width:136;height:108;v-text-anchor:middle" fillcolor="#d8d9da" stroked="f">
                      <v:shadow color="#333"/>
                    </v:oval>
                  </v:group>
                  <v:group id="_x0000_s1142" style="position:absolute;left:3236;top:1954;width:144;height:144" coordorigin="3344,1816" coordsize="144,144">
                    <v:oval id="_x0000_s1143" style="position:absolute;left:3344;top:1816;width:144;height:144;v-text-anchor:middle" fillcolor="#9e9e9e" stroked="f">
                      <v:shadow color="#333"/>
                    </v:oval>
                    <v:oval id="_x0000_s1144" style="position:absolute;left:3348;top:1816;width:136;height:108;v-text-anchor:middle" fillcolor="#d8d9da" stroked="f">
                      <v:shadow color="#333"/>
                    </v:oval>
                  </v:group>
                  <v:group id="_x0000_s1145" style="position:absolute;left:3288;top:1922;width:144;height:144" coordorigin="3344,1816" coordsize="144,144">
                    <v:oval id="_x0000_s1146" style="position:absolute;left:3344;top:1816;width:144;height:144;v-text-anchor:middle" fillcolor="#9e9e9e" stroked="f">
                      <v:shadow color="#333"/>
                    </v:oval>
                    <v:oval id="_x0000_s1147" style="position:absolute;left:3348;top:1816;width:136;height:108;v-text-anchor:middle" fillcolor="#d8d9da" stroked="f">
                      <v:shadow color="#333"/>
                    </v:oval>
                  </v:group>
                  <v:group id="_x0000_s1148" style="position:absolute;left:3112;top:1898;width:144;height:144" coordorigin="3344,1816" coordsize="144,144">
                    <v:oval id="_x0000_s1149" style="position:absolute;left:3344;top:1816;width:144;height:144;v-text-anchor:middle" fillcolor="#9e9e9e" stroked="f">
                      <v:shadow color="#333"/>
                    </v:oval>
                    <v:oval id="_x0000_s1150" style="position:absolute;left:3348;top:1816;width:136;height:108;v-text-anchor:middle" fillcolor="#d8d9da" stroked="f">
                      <v:shadow color="#333"/>
                    </v:oval>
                  </v:group>
                  <v:group id="_x0000_s1151" style="position:absolute;left:2976;top:1898;width:144;height:144" coordorigin="3344,1816" coordsize="144,144">
                    <v:oval id="_x0000_s1152" style="position:absolute;left:3344;top:1816;width:144;height:144;v-text-anchor:middle" fillcolor="#9e9e9e" stroked="f">
                      <v:shadow color="#333"/>
                    </v:oval>
                    <v:oval id="_x0000_s1153" style="position:absolute;left:3348;top:1816;width:136;height:108;v-text-anchor:middle" fillcolor="#d8d9da" stroked="f">
                      <v:shadow color="#333"/>
                    </v:oval>
                  </v:group>
                  <v:group id="_x0000_s1154" style="position:absolute;left:3356;top:1918;width:144;height:144" coordorigin="3344,1816" coordsize="144,144">
                    <v:oval id="_x0000_s1155" style="position:absolute;left:3344;top:1816;width:144;height:144;v-text-anchor:middle" fillcolor="#9e9e9e" stroked="f">
                      <v:shadow color="#333"/>
                    </v:oval>
                    <v:oval id="_x0000_s1156" style="position:absolute;left:3348;top:1816;width:136;height:108;v-text-anchor:middle" fillcolor="#d8d9da" stroked="f">
                      <v:shadow color="#333"/>
                    </v:oval>
                  </v:group>
                  <v:group id="_x0000_s1157" style="position:absolute;left:3200;top:1886;width:144;height:144" coordorigin="3344,1816" coordsize="144,144">
                    <v:oval id="_x0000_s1158" style="position:absolute;left:3344;top:1816;width:144;height:144;v-text-anchor:middle" fillcolor="#9e9e9e" stroked="f">
                      <v:shadow color="#333"/>
                    </v:oval>
                    <v:oval id="_x0000_s1159" style="position:absolute;left:3348;top:1816;width:136;height:108;v-text-anchor:middle" fillcolor="#d8d9da" stroked="f">
                      <v:shadow color="#333"/>
                    </v:oval>
                  </v:group>
                  <v:group id="_x0000_s1160" style="position:absolute;left:3280;top:1890;width:144;height:144" coordorigin="3344,1816" coordsize="144,144">
                    <v:oval id="_x0000_s1161" style="position:absolute;left:3344;top:1816;width:144;height:144;v-text-anchor:middle" fillcolor="#9e9e9e" stroked="f">
                      <v:shadow color="#333"/>
                    </v:oval>
                    <v:oval id="_x0000_s1162" style="position:absolute;left:3348;top:1816;width:136;height:108;v-text-anchor:middle" fillcolor="#d8d9da" stroked="f">
                      <v:shadow color="#333"/>
                    </v:oval>
                  </v:group>
                  <v:oval id="_x0000_s1163" style="position:absolute;left:3324;top:1854;width:144;height:144;v-text-anchor:middle" fillcolor="#d8d9da" stroked="f">
                    <v:shadow color="#333"/>
                  </v:oval>
                  <v:oval id="_x0000_s1164" style="position:absolute;left:3228;top:1806;width:144;height:144;v-text-anchor:middle" fillcolor="#d8d9da" stroked="f">
                    <v:shadow color="#333"/>
                  </v:oval>
                  <v:oval id="_x0000_s1165" style="position:absolute;left:3324;top:1806;width:144;height:144;v-text-anchor:middle" fillcolor="#d8d9da" stroked="f">
                    <v:shadow color="#333"/>
                  </v:oval>
                  <v:oval id="_x0000_s1166" style="position:absolute;left:3180;top:1806;width:144;height:144;v-text-anchor:middle" fillcolor="#d8d9da" stroked="f">
                    <v:shadow color="#333"/>
                  </v:oval>
                  <v:oval id="_x0000_s1167" style="position:absolute;left:3228;top:1758;width:144;height:144;v-text-anchor:middle" fillcolor="#d8d9da" stroked="f">
                    <v:shadow color="#333"/>
                  </v:oval>
                  <v:oval id="_x0000_s1168" style="position:absolute;left:3036;top:1806;width:144;height:144;v-text-anchor:middle" fillcolor="#d8d9da" stroked="f">
                    <v:shadow color="#333"/>
                  </v:oval>
                  <v:oval id="_x0000_s1169" style="position:absolute;left:3132;top:1758;width:144;height:144;v-text-anchor:middle" fillcolor="#d8d9da" stroked="f">
                    <v:shadow color="#333"/>
                  </v:oval>
                  <v:oval id="_x0000_s1170" style="position:absolute;left:3264;top:1740;width:144;height:144;v-text-anchor:middle" fillcolor="#d8d9da" stroked="f">
                    <v:shadow color="#333"/>
                  </v:oval>
                  <v:group id="_x0000_s1171" style="position:absolute;left:3372;top:1902;width:144;height:144" coordorigin="3344,1816" coordsize="144,144">
                    <v:oval id="_x0000_s1172" style="position:absolute;left:3344;top:1816;width:144;height:144;v-text-anchor:middle" fillcolor="#9e9e9e" stroked="f">
                      <v:shadow color="#333"/>
                    </v:oval>
                    <v:oval id="_x0000_s1173" style="position:absolute;left:3348;top:1816;width:136;height:108;v-text-anchor:middle" fillcolor="#d8d9da" stroked="f">
                      <v:shadow color="#333"/>
                    </v:oval>
                  </v:group>
                  <v:group id="_x0000_s1174" style="position:absolute;left:3308;top:1870;width:144;height:144" coordorigin="3344,1816" coordsize="144,144">
                    <v:oval id="_x0000_s1175" style="position:absolute;left:3344;top:1816;width:144;height:144;v-text-anchor:middle" fillcolor="#9e9e9e" stroked="f">
                      <v:shadow color="#333"/>
                    </v:oval>
                    <v:oval id="_x0000_s1176" style="position:absolute;left:3348;top:1816;width:136;height:108;v-text-anchor:middle" fillcolor="#d8d9da" stroked="f">
                      <v:shadow color="#333"/>
                    </v:oval>
                  </v:group>
                  <v:group id="_x0000_s1177" style="position:absolute;left:3212;top:1864;width:144;height:144" coordorigin="3344,1816" coordsize="144,144">
                    <v:oval id="_x0000_s1178" style="position:absolute;left:3344;top:1816;width:144;height:144;v-text-anchor:middle" fillcolor="#9e9e9e" stroked="f">
                      <v:shadow color="#333"/>
                    </v:oval>
                    <v:oval id="_x0000_s1179" style="position:absolute;left:3348;top:1816;width:136;height:108;v-text-anchor:middle" fillcolor="#d8d9da" stroked="f">
                      <v:shadow color="#333"/>
                    </v:oval>
                  </v:group>
                  <v:group id="_x0000_s1180" style="position:absolute;left:3410;top:1888;width:144;height:144" coordorigin="3344,1816" coordsize="144,144">
                    <v:oval id="_x0000_s1181" style="position:absolute;left:3344;top:1816;width:144;height:144;v-text-anchor:middle" fillcolor="#9e9e9e" stroked="f">
                      <v:shadow color="#333"/>
                    </v:oval>
                    <v:oval id="_x0000_s1182" style="position:absolute;left:3348;top:1816;width:136;height:108;v-text-anchor:middle" fillcolor="#d8d9da" stroked="f">
                      <v:shadow color="#333"/>
                    </v:oval>
                  </v:group>
                  <v:group id="_x0000_s1183" style="position:absolute;left:3590;top:1948;width:144;height:144" coordorigin="3344,1816" coordsize="144,144">
                    <v:oval id="_x0000_s1184" style="position:absolute;left:3344;top:1816;width:144;height:144;v-text-anchor:middle" fillcolor="#9e9e9e" stroked="f">
                      <v:shadow color="#333"/>
                    </v:oval>
                    <v:oval id="_x0000_s1185" style="position:absolute;left:3348;top:1816;width:136;height:108;v-text-anchor:middle" fillcolor="#d8d9da" stroked="f">
                      <v:shadow color="#333"/>
                    </v:oval>
                  </v:group>
                  <v:group id="_x0000_s1186" style="position:absolute;left:3596;top:1918;width:144;height:144" coordorigin="3344,1816" coordsize="144,144">
                    <v:oval id="_x0000_s1187" style="position:absolute;left:3344;top:1816;width:144;height:144;v-text-anchor:middle" fillcolor="#9e9e9e" stroked="f">
                      <v:shadow color="#333"/>
                    </v:oval>
                    <v:oval id="_x0000_s1188" style="position:absolute;left:3348;top:1816;width:136;height:108;v-text-anchor:middle" fillcolor="#d8d9da" stroked="f">
                      <v:shadow color="#333"/>
                    </v:oval>
                  </v:group>
                  <v:group id="_x0000_s1189" style="position:absolute;left:3650;top:1912;width:144;height:144" coordorigin="3344,1816" coordsize="144,144">
                    <v:oval id="_x0000_s1190" style="position:absolute;left:3344;top:1816;width:144;height:144;v-text-anchor:middle" fillcolor="#9e9e9e" stroked="f">
                      <v:shadow color="#333"/>
                    </v:oval>
                    <v:oval id="_x0000_s1191" style="position:absolute;left:3348;top:1816;width:136;height:108;v-text-anchor:middle" fillcolor="#d8d9da" stroked="f">
                      <v:shadow color="#333"/>
                    </v:oval>
                  </v:group>
                  <v:group id="_x0000_s1192" style="position:absolute;left:3536;top:1888;width:144;height:144" coordorigin="3344,1816" coordsize="144,144">
                    <v:oval id="_x0000_s1193" style="position:absolute;left:3344;top:1816;width:144;height:144;v-text-anchor:middle" fillcolor="#9e9e9e" stroked="f">
                      <v:shadow color="#333"/>
                    </v:oval>
                    <v:oval id="_x0000_s1194" style="position:absolute;left:3348;top:1816;width:136;height:108;v-text-anchor:middle" fillcolor="#d8d9da" stroked="f">
                      <v:shadow color="#333"/>
                    </v:oval>
                  </v:group>
                  <v:group id="_x0000_s1195" style="position:absolute;left:3464;top:1978;width:144;height:144" coordorigin="3344,1816" coordsize="144,144">
                    <v:oval id="_x0000_s1196" style="position:absolute;left:3344;top:1816;width:144;height:144;v-text-anchor:middle" fillcolor="#9e9e9e" stroked="f">
                      <v:shadow color="#333"/>
                    </v:oval>
                    <v:oval id="_x0000_s1197" style="position:absolute;left:3348;top:1816;width:136;height:108;v-text-anchor:middle" fillcolor="#d8d9da" stroked="f">
                      <v:shadow color="#333"/>
                    </v:oval>
                  </v:group>
                  <v:group id="_x0000_s1198" style="position:absolute;left:3470;top:1948;width:144;height:144" coordorigin="3344,1816" coordsize="144,144">
                    <v:oval id="_x0000_s1199" style="position:absolute;left:3344;top:1816;width:144;height:144;v-text-anchor:middle" fillcolor="#9e9e9e" stroked="f">
                      <v:shadow color="#333"/>
                    </v:oval>
                    <v:oval id="_x0000_s1200" style="position:absolute;left:3348;top:1816;width:136;height:108;v-text-anchor:middle" fillcolor="#d8d9da" stroked="f">
                      <v:shadow color="#333"/>
                    </v:oval>
                  </v:group>
                  <v:group id="_x0000_s1201" style="position:absolute;left:3410;top:1918;width:144;height:144" coordorigin="3344,1816" coordsize="144,144">
                    <v:oval id="_x0000_s1202" style="position:absolute;left:3344;top:1816;width:144;height:144;v-text-anchor:middle" fillcolor="#9e9e9e" stroked="f">
                      <v:shadow color="#333"/>
                    </v:oval>
                    <v:oval id="_x0000_s1203" style="position:absolute;left:3348;top:1816;width:136;height:108;v-text-anchor:middle" fillcolor="#d8d9da" stroked="f">
                      <v:shadow color="#333"/>
                    </v:oval>
                  </v:group>
                  <v:oval id="_x0000_s1204" style="position:absolute;left:3444;top:1728;width:144;height:144;v-text-anchor:middle" fillcolor="#d8d9da" stroked="f">
                    <v:shadow color="#333"/>
                  </v:oval>
                  <v:oval id="_x0000_s1205" style="position:absolute;left:3348;top:1728;width:144;height:144;v-text-anchor:middle" fillcolor="#d8d9da" stroked="f">
                    <v:shadow color="#333"/>
                  </v:oval>
                  <v:oval id="_x0000_s1206" style="position:absolute;left:3552;top:1788;width:144;height:144;v-text-anchor:middle" fillcolor="#d8d9da" stroked="f">
                    <v:shadow color="#333"/>
                  </v:oval>
                  <v:oval id="_x0000_s1207" style="position:absolute;left:3540;top:1824;width:144;height:144;v-text-anchor:middle" fillcolor="#d8d9da" stroked="f">
                    <v:shadow color="#333"/>
                  </v:oval>
                  <v:oval id="_x0000_s1208" style="position:absolute;left:3420;top:1854;width:144;height:144;v-text-anchor:middle" fillcolor="#d8d9da" stroked="f">
                    <v:shadow color="#333"/>
                  </v:oval>
                  <v:oval id="_x0000_s1209" style="position:absolute;left:3588;top:1776;width:144;height:144;v-text-anchor:middle" fillcolor="#d8d9da" stroked="f">
                    <v:shadow color="#333"/>
                  </v:oval>
                  <v:oval id="_x0000_s1210" style="position:absolute;left:3696;top:1836;width:144;height:144;v-text-anchor:middle" fillcolor="#d8d9da" stroked="f">
                    <v:shadow color="#333"/>
                  </v:oval>
                  <v:oval id="_x0000_s1211" style="position:absolute;left:3408;top:1740;width:144;height:144;v-text-anchor:middle" fillcolor="#d8d9da" stroked="f">
                    <v:shadow color="#333"/>
                  </v:oval>
                  <v:oval id="_x0000_s1212" style="position:absolute;left:3420;top:1758;width:144;height:144;v-text-anchor:middle" fillcolor="#d8d9da" stroked="f">
                    <v:shadow color="#333"/>
                  </v:oval>
                  <v:group id="_x0000_s1213" style="position:absolute;left:3251;top:1848;width:540;height:300" coordorigin="3204,1776" coordsize="540,300">
                    <v:oval id="_x0000_s1214" style="position:absolute;left:3504;top:1920;width:144;height:144;v-text-anchor:middle" fillcolor="#9e9e9e" stroked="f">
                      <v:shadow color="#333"/>
                    </v:oval>
                    <v:oval id="_x0000_s1215" style="position:absolute;left:3508;top:1920;width:136;height:108;v-text-anchor:middle" fillcolor="#d8d9da" stroked="f">
                      <v:shadow color="#333"/>
                    </v:oval>
                    <v:group id="_x0000_s1216" style="position:absolute;left:3440;top:1912;width:144;height:144" coordorigin="3344,1816" coordsize="144,144">
                      <v:oval id="_x0000_s1217" style="position:absolute;left:3344;top:1816;width:144;height:144;v-text-anchor:middle" fillcolor="#9e9e9e" stroked="f">
                        <v:shadow color="#333"/>
                      </v:oval>
                      <v:oval id="_x0000_s1218" style="position:absolute;left:3348;top:1816;width:136;height:108;v-text-anchor:middle" fillcolor="#d8d9da" stroked="f">
                        <v:shadow color="#333"/>
                      </v:oval>
                    </v:group>
                    <v:group id="_x0000_s1219" style="position:absolute;left:3388;top:1932;width:144;height:144" coordorigin="3344,1816" coordsize="144,144">
                      <v:oval id="_x0000_s1220" style="position:absolute;left:3344;top:1816;width:144;height:144;v-text-anchor:middle" fillcolor="#9e9e9e" stroked="f">
                        <v:shadow color="#333"/>
                      </v:oval>
                      <v:oval id="_x0000_s1221" style="position:absolute;left:3348;top:1816;width:136;height:108;v-text-anchor:middle" fillcolor="#d8d9da" stroked="f">
                        <v:shadow color="#333"/>
                      </v:oval>
                    </v:group>
                    <v:group id="_x0000_s1222" style="position:absolute;left:3376;top:1892;width:144;height:144" coordorigin="3344,1816" coordsize="144,144">
                      <v:oval id="_x0000_s1223" style="position:absolute;left:3344;top:1816;width:144;height:144;v-text-anchor:middle" fillcolor="#9e9e9e" stroked="f">
                        <v:shadow color="#333"/>
                      </v:oval>
                      <v:oval id="_x0000_s1224" style="position:absolute;left:3348;top:1816;width:136;height:108;v-text-anchor:middle" fillcolor="#d8d9da" stroked="f">
                        <v:shadow color="#333"/>
                      </v:oval>
                    </v:group>
                    <v:group id="_x0000_s1225" style="position:absolute;left:3316;top:1880;width:144;height:144" coordorigin="3344,1816" coordsize="144,144">
                      <v:oval id="_x0000_s1226" style="position:absolute;left:3344;top:1816;width:144;height:144;v-text-anchor:middle" fillcolor="#9e9e9e" stroked="f">
                        <v:shadow color="#333"/>
                      </v:oval>
                      <v:oval id="_x0000_s1227" style="position:absolute;left:3348;top:1816;width:136;height:108;v-text-anchor:middle" fillcolor="#d8d9da" stroked="f">
                        <v:shadow color="#333"/>
                      </v:oval>
                    </v:group>
                    <v:group id="_x0000_s1228" style="position:absolute;left:3396;top:1860;width:144;height:144" coordorigin="3344,1816" coordsize="144,144">
                      <v:oval id="_x0000_s1229" style="position:absolute;left:3344;top:1816;width:144;height:144;v-text-anchor:middle" fillcolor="#9e9e9e" stroked="f">
                        <v:shadow color="#333"/>
                      </v:oval>
                      <v:oval id="_x0000_s1230" style="position:absolute;left:3348;top:1816;width:136;height:108;v-text-anchor:middle" fillcolor="#d8d9da" stroked="f">
                        <v:shadow color="#333"/>
                      </v:oval>
                    </v:group>
                    <v:group id="_x0000_s1231" style="position:absolute;left:3456;top:1904;width:144;height:144" coordorigin="3344,1816" coordsize="144,144">
                      <v:oval id="_x0000_s1232" style="position:absolute;left:3344;top:1816;width:144;height:144;v-text-anchor:middle" fillcolor="#9e9e9e" stroked="f">
                        <v:shadow color="#333"/>
                      </v:oval>
                      <v:oval id="_x0000_s1233" style="position:absolute;left:3348;top:1816;width:136;height:108;v-text-anchor:middle" fillcolor="#d8d9da" stroked="f">
                        <v:shadow color="#333"/>
                      </v:oval>
                    </v:group>
                    <v:group id="_x0000_s1234" style="position:absolute;left:3296;top:1856;width:144;height:144" coordorigin="3344,1816" coordsize="144,144">
                      <v:oval id="_x0000_s1235" style="position:absolute;left:3344;top:1816;width:144;height:144;v-text-anchor:middle" fillcolor="#9e9e9e" stroked="f">
                        <v:shadow color="#333"/>
                      </v:oval>
                      <v:oval id="_x0000_s1236" style="position:absolute;left:3348;top:1816;width:136;height:108;v-text-anchor:middle" fillcolor="#d8d9da" stroked="f">
                        <v:shadow color="#333"/>
                      </v:oval>
                    </v:group>
                    <v:group id="_x0000_s1237" style="position:absolute;left:3264;top:1836;width:144;height:144" coordorigin="3344,1816" coordsize="144,144">
                      <v:oval id="_x0000_s1238" style="position:absolute;left:3344;top:1816;width:144;height:144;v-text-anchor:middle" fillcolor="#9e9e9e" stroked="f">
                        <v:shadow color="#333"/>
                      </v:oval>
                      <v:oval id="_x0000_s1239" style="position:absolute;left:3348;top:1816;width:136;height:108;v-text-anchor:middle" fillcolor="#d8d9da" stroked="f">
                        <v:shadow color="#333"/>
                      </v:oval>
                    </v:group>
                    <v:group id="_x0000_s1240" style="position:absolute;left:3544;top:1892;width:144;height:144" coordorigin="3344,1816" coordsize="144,144">
                      <v:oval id="_x0000_s1241" style="position:absolute;left:3344;top:1816;width:144;height:144;v-text-anchor:middle" fillcolor="#9e9e9e" stroked="f">
                        <v:shadow color="#333"/>
                      </v:oval>
                      <v:oval id="_x0000_s1242" style="position:absolute;left:3348;top:1816;width:136;height:108;v-text-anchor:middle" fillcolor="#d8d9da" stroked="f">
                        <v:shadow color="#333"/>
                      </v:oval>
                    </v:group>
                    <v:group id="_x0000_s1243" style="position:absolute;left:3560;top:1864;width:144;height:144" coordorigin="3344,1816" coordsize="144,144">
                      <v:oval id="_x0000_s1244" style="position:absolute;left:3344;top:1816;width:144;height:144;v-text-anchor:middle" fillcolor="#9e9e9e" stroked="f">
                        <v:shadow color="#333"/>
                      </v:oval>
                      <v:oval id="_x0000_s1245" style="position:absolute;left:3348;top:1816;width:136;height:108;v-text-anchor:middle" fillcolor="#d8d9da" stroked="f">
                        <v:shadow color="#333"/>
                      </v:oval>
                    </v:group>
                    <v:group id="_x0000_s1246" style="position:absolute;left:3464;top:1888;width:144;height:144" coordorigin="3344,1816" coordsize="144,144">
                      <v:oval id="_x0000_s1247" style="position:absolute;left:3344;top:1816;width:144;height:144;v-text-anchor:middle" fillcolor="#9e9e9e" stroked="f">
                        <v:shadow color="#333"/>
                      </v:oval>
                      <v:oval id="_x0000_s1248" style="position:absolute;left:3348;top:1816;width:136;height:108;v-text-anchor:middle" fillcolor="#d8d9da" stroked="f">
                        <v:shadow color="#333"/>
                      </v:oval>
                    </v:group>
                    <v:group id="_x0000_s1249" style="position:absolute;left:3516;top:1844;width:144;height:144" coordorigin="3344,1816" coordsize="144,144">
                      <v:oval id="_x0000_s1250" style="position:absolute;left:3344;top:1816;width:144;height:144;v-text-anchor:middle" fillcolor="#9e9e9e" stroked="f">
                        <v:shadow color="#333"/>
                      </v:oval>
                      <v:oval id="_x0000_s1251" style="position:absolute;left:3348;top:1816;width:136;height:108;v-text-anchor:middle" fillcolor="#d8d9da" stroked="f">
                        <v:shadow color="#333"/>
                      </v:oval>
                    </v:group>
                    <v:group id="_x0000_s1252" style="position:absolute;left:3340;top:1820;width:144;height:144" coordorigin="3344,1816" coordsize="144,144">
                      <v:oval id="_x0000_s1253" style="position:absolute;left:3344;top:1816;width:144;height:144;v-text-anchor:middle" fillcolor="#9e9e9e" stroked="f">
                        <v:shadow color="#333"/>
                      </v:oval>
                      <v:oval id="_x0000_s1254" style="position:absolute;left:3348;top:1816;width:136;height:108;v-text-anchor:middle" fillcolor="#d8d9da" stroked="f">
                        <v:shadow color="#333"/>
                      </v:oval>
                    </v:group>
                    <v:group id="_x0000_s1255" style="position:absolute;left:3204;top:1820;width:144;height:144" coordorigin="3344,1816" coordsize="144,144">
                      <v:oval id="_x0000_s1256" style="position:absolute;left:3344;top:1816;width:144;height:144;v-text-anchor:middle" fillcolor="#9e9e9e" stroked="f">
                        <v:shadow color="#333"/>
                      </v:oval>
                      <v:oval id="_x0000_s1257" style="position:absolute;left:3348;top:1816;width:136;height:108;v-text-anchor:middle" fillcolor="#d8d9da" stroked="f">
                        <v:shadow color="#333"/>
                      </v:oval>
                    </v:group>
                    <v:group id="_x0000_s1258" style="position:absolute;left:3584;top:1840;width:144;height:144" coordorigin="3344,1816" coordsize="144,144">
                      <v:oval id="_x0000_s1259" style="position:absolute;left:3344;top:1816;width:144;height:144;v-text-anchor:middle" fillcolor="#9e9e9e" stroked="f">
                        <v:shadow color="#333"/>
                      </v:oval>
                      <v:oval id="_x0000_s1260" style="position:absolute;left:3348;top:1816;width:136;height:108;v-text-anchor:middle" fillcolor="#d8d9da" stroked="f">
                        <v:shadow color="#333"/>
                      </v:oval>
                    </v:group>
                    <v:group id="_x0000_s1261" style="position:absolute;left:3428;top:1808;width:144;height:144" coordorigin="3344,1816" coordsize="144,144">
                      <v:oval id="_x0000_s1262" style="position:absolute;left:3344;top:1816;width:144;height:144;v-text-anchor:middle" fillcolor="#9e9e9e" stroked="f">
                        <v:shadow color="#333"/>
                      </v:oval>
                      <v:oval id="_x0000_s1263" style="position:absolute;left:3348;top:1816;width:136;height:108;v-text-anchor:middle" fillcolor="#d8d9da" stroked="f">
                        <v:shadow color="#333"/>
                      </v:oval>
                    </v:group>
                    <v:group id="_x0000_s1264" style="position:absolute;left:3508;top:1812;width:144;height:144" coordorigin="3344,1816" coordsize="144,144">
                      <v:oval id="_x0000_s1265" style="position:absolute;left:3344;top:1816;width:144;height:144;v-text-anchor:middle" fillcolor="#9e9e9e" stroked="f">
                        <v:shadow color="#333"/>
                      </v:oval>
                      <v:oval id="_x0000_s1266" style="position:absolute;left:3348;top:1816;width:136;height:108;v-text-anchor:middle" fillcolor="#d8d9da" stroked="f">
                        <v:shadow color="#333"/>
                      </v:oval>
                    </v:group>
                    <v:oval id="_x0000_s1267" style="position:absolute;left:3552;top:1776;width:144;height:144;v-text-anchor:middle" fillcolor="#d8d9da" stroked="f">
                      <v:shadow color="#333"/>
                    </v:oval>
                    <v:group id="_x0000_s1268" style="position:absolute;left:3600;top:1824;width:144;height:144" coordorigin="3344,1816" coordsize="144,144">
                      <v:oval id="_x0000_s1269" style="position:absolute;left:3344;top:1816;width:144;height:144;v-text-anchor:middle" fillcolor="#9e9e9e" stroked="f">
                        <v:shadow color="#333"/>
                      </v:oval>
                      <v:oval id="_x0000_s1270" style="position:absolute;left:3348;top:1816;width:136;height:108;v-text-anchor:middle" fillcolor="#d8d9da" stroked="f">
                        <v:shadow color="#333"/>
                      </v:oval>
                    </v:group>
                    <v:group id="_x0000_s1271" style="position:absolute;left:3536;top:1792;width:144;height:144" coordorigin="3344,1816" coordsize="144,144">
                      <v:oval id="_x0000_s1272" style="position:absolute;left:3344;top:1816;width:144;height:144;v-text-anchor:middle" fillcolor="#9e9e9e" stroked="f">
                        <v:shadow color="#333"/>
                      </v:oval>
                      <v:oval id="_x0000_s1273" style="position:absolute;left:3348;top:1816;width:136;height:108;v-text-anchor:middle" fillcolor="#d8d9da" stroked="f">
                        <v:shadow color="#333"/>
                      </v:oval>
                    </v:group>
                    <v:group id="_x0000_s1274" style="position:absolute;left:3440;top:1786;width:144;height:144" coordorigin="3344,1816" coordsize="144,144">
                      <v:oval id="_x0000_s1275" style="position:absolute;left:3344;top:1816;width:144;height:144;v-text-anchor:middle" fillcolor="#9e9e9e" stroked="f">
                        <v:shadow color="#333"/>
                      </v:oval>
                      <v:oval id="_x0000_s1276" style="position:absolute;left:3348;top:1816;width:136;height:108;v-text-anchor:middle" fillcolor="#d8d9da" stroked="f">
                        <v:shadow color="#333"/>
                      </v:oval>
                    </v:group>
                  </v:group>
                  <v:oval id="_x0000_s1277" style="position:absolute;left:3552;top:1836;width:144;height:144;v-text-anchor:middle" fillcolor="#d8d9da" stroked="f">
                    <v:shadow color="#333"/>
                  </v:oval>
                  <v:group id="_x0000_s1278" style="position:absolute;left:3504;top:1920;width:144;height:144" coordorigin="3344,1816" coordsize="144,144">
                    <v:oval id="_x0000_s1279" style="position:absolute;left:3344;top:1816;width:144;height:144;v-text-anchor:middle" fillcolor="#9e9e9e" stroked="f">
                      <v:shadow color="#333"/>
                    </v:oval>
                    <v:oval id="_x0000_s1280" style="position:absolute;left:3348;top:1816;width:136;height:108;v-text-anchor:middle" fillcolor="#d8d9da" stroked="f">
                      <v:shadow color="#333"/>
                    </v:oval>
                  </v:group>
                  <v:group id="_x0000_s1281" style="position:absolute;left:3408;top:1872;width:144;height:144" coordorigin="3344,1816" coordsize="144,144">
                    <v:oval id="_x0000_s1282" style="position:absolute;left:3344;top:1816;width:144;height:144;v-text-anchor:middle" fillcolor="#9e9e9e" stroked="f">
                      <v:shadow color="#333"/>
                    </v:oval>
                    <v:oval id="_x0000_s1283" style="position:absolute;left:3348;top:1816;width:136;height:108;v-text-anchor:middle" fillcolor="#d8d9da" stroked="f">
                      <v:shadow color="#333"/>
                    </v:oval>
                  </v:group>
                  <v:oval id="_x0000_s1284" style="position:absolute;left:3390;top:1974;width:144;height:144;v-text-anchor:middle" fillcolor="#9e9e9e" stroked="f">
                    <v:shadow color="#333"/>
                  </v:oval>
                  <v:group id="_x0000_s1285" style="position:absolute;left:3036;top:1904;width:144;height:144" coordorigin="3344,1816" coordsize="144,144">
                    <v:oval id="_x0000_s1286" style="position:absolute;left:3344;top:1816;width:144;height:144;v-text-anchor:middle" fillcolor="#9e9e9e" stroked="f">
                      <v:shadow color="#333"/>
                    </v:oval>
                    <v:oval id="_x0000_s1287" style="position:absolute;left:3348;top:1816;width:136;height:108;v-text-anchor:middle" fillcolor="#d8d9da" stroked="f">
                      <v:shadow color="#333"/>
                    </v:oval>
                  </v:group>
                </v:group>
                <v:group id="_x0000_s1288" style="position:absolute;left:1273;top:1402;width:864;height:420" coordorigin="2976,1728" coordsize="864,420">
                  <v:group id="_x0000_s1289" style="position:absolute;left:3524;top:1942;width:144;height:144" coordorigin="3344,1816" coordsize="144,144">
                    <v:oval id="_x0000_s1290" style="position:absolute;left:3344;top:1816;width:144;height:144;v-text-anchor:middle" fillcolor="#9e9e9e" stroked="f">
                      <v:shadow color="#333"/>
                    </v:oval>
                    <v:oval id="_x0000_s1291" style="position:absolute;left:3348;top:1816;width:136;height:108;v-text-anchor:middle" fillcolor="#d8d9da" stroked="f">
                      <v:shadow color="#333"/>
                    </v:oval>
                  </v:group>
                  <v:oval id="_x0000_s1292" style="position:absolute;left:3276;top:1998;width:144;height:144;v-text-anchor:middle" fillcolor="#9e9e9e" stroked="f">
                    <v:shadow color="#333"/>
                  </v:oval>
                  <v:oval id="_x0000_s1293" style="position:absolute;left:3280;top:1998;width:136;height:108;v-text-anchor:middle" fillcolor="#d8d9da" stroked="f">
                    <v:shadow color="#333"/>
                  </v:oval>
                  <v:group id="_x0000_s1294" style="position:absolute;left:3212;top:1990;width:144;height:144" coordorigin="3344,1816" coordsize="144,144">
                    <v:oval id="_x0000_s1295" style="position:absolute;left:3344;top:1816;width:144;height:144;v-text-anchor:middle" fillcolor="#9e9e9e" stroked="f">
                      <v:shadow color="#333"/>
                    </v:oval>
                    <v:oval id="_x0000_s1296" style="position:absolute;left:3348;top:1816;width:136;height:108;v-text-anchor:middle" fillcolor="#d8d9da" stroked="f">
                      <v:shadow color="#333"/>
                    </v:oval>
                  </v:group>
                  <v:group id="_x0000_s1297" style="position:absolute;left:3166;top:1992;width:144;height:144" coordorigin="3344,1816" coordsize="144,144">
                    <v:oval id="_x0000_s1298" style="position:absolute;left:3344;top:1816;width:144;height:144;v-text-anchor:middle" fillcolor="#9e9e9e" stroked="f">
                      <v:shadow color="#333"/>
                    </v:oval>
                    <v:oval id="_x0000_s1299" style="position:absolute;left:3348;top:1816;width:136;height:108;v-text-anchor:middle" fillcolor="#d8d9da" stroked="f">
                      <v:shadow color="#333"/>
                    </v:oval>
                  </v:group>
                  <v:group id="_x0000_s1300" style="position:absolute;left:3148;top:1970;width:144;height:144" coordorigin="3344,1816" coordsize="144,144">
                    <v:oval id="_x0000_s1301" style="position:absolute;left:3344;top:1816;width:144;height:144;v-text-anchor:middle" fillcolor="#9e9e9e" stroked="f">
                      <v:shadow color="#333"/>
                    </v:oval>
                    <v:oval id="_x0000_s1302" style="position:absolute;left:3348;top:1816;width:136;height:108;v-text-anchor:middle" fillcolor="#d8d9da" stroked="f">
                      <v:shadow color="#333"/>
                    </v:oval>
                  </v:group>
                  <v:group id="_x0000_s1303" style="position:absolute;left:3088;top:1958;width:144;height:144" coordorigin="3344,1816" coordsize="144,144">
                    <v:oval id="_x0000_s1304" style="position:absolute;left:3344;top:1816;width:144;height:144;v-text-anchor:middle" fillcolor="#9e9e9e" stroked="f">
                      <v:shadow color="#333"/>
                    </v:oval>
                    <v:oval id="_x0000_s1305" style="position:absolute;left:3348;top:1816;width:136;height:108;v-text-anchor:middle" fillcolor="#d8d9da" stroked="f">
                      <v:shadow color="#333"/>
                    </v:oval>
                  </v:group>
                  <v:group id="_x0000_s1306" style="position:absolute;left:3168;top:1938;width:144;height:144" coordorigin="3344,1816" coordsize="144,144">
                    <v:oval id="_x0000_s1307" style="position:absolute;left:3344;top:1816;width:144;height:144;v-text-anchor:middle" fillcolor="#9e9e9e" stroked="f">
                      <v:shadow color="#333"/>
                    </v:oval>
                    <v:oval id="_x0000_s1308" style="position:absolute;left:3348;top:1816;width:136;height:108;v-text-anchor:middle" fillcolor="#d8d9da" stroked="f">
                      <v:shadow color="#333"/>
                    </v:oval>
                  </v:group>
                  <v:group id="_x0000_s1309" style="position:absolute;left:3228;top:1982;width:144;height:144" coordorigin="3344,1816" coordsize="144,144">
                    <v:oval id="_x0000_s1310" style="position:absolute;left:3344;top:1816;width:144;height:144;v-text-anchor:middle" fillcolor="#9e9e9e" stroked="f">
                      <v:shadow color="#333"/>
                    </v:oval>
                    <v:oval id="_x0000_s1311" style="position:absolute;left:3348;top:1816;width:136;height:108;v-text-anchor:middle" fillcolor="#d8d9da" stroked="f">
                      <v:shadow color="#333"/>
                    </v:oval>
                  </v:group>
                  <v:group id="_x0000_s1312" style="position:absolute;left:3068;top:1934;width:144;height:144" coordorigin="3344,1816" coordsize="144,144">
                    <v:oval id="_x0000_s1313" style="position:absolute;left:3344;top:1816;width:144;height:144;v-text-anchor:middle" fillcolor="#9e9e9e" stroked="f">
                      <v:shadow color="#333"/>
                    </v:oval>
                    <v:oval id="_x0000_s1314" style="position:absolute;left:3348;top:1816;width:136;height:108;v-text-anchor:middle" fillcolor="#d8d9da" stroked="f">
                      <v:shadow color="#333"/>
                    </v:oval>
                  </v:group>
                  <v:group id="_x0000_s1315" style="position:absolute;left:3036;top:1914;width:144;height:144" coordorigin="3344,1816" coordsize="144,144">
                    <v:oval id="_x0000_s1316" style="position:absolute;left:3344;top:1816;width:144;height:144;v-text-anchor:middle" fillcolor="#9e9e9e" stroked="f">
                      <v:shadow color="#333"/>
                    </v:oval>
                    <v:oval id="_x0000_s1317" style="position:absolute;left:3348;top:1816;width:136;height:108;v-text-anchor:middle" fillcolor="#d8d9da" stroked="f">
                      <v:shadow color="#333"/>
                    </v:oval>
                  </v:group>
                  <v:group id="_x0000_s1318" style="position:absolute;left:3316;top:1970;width:144;height:144" coordorigin="3344,1816" coordsize="144,144">
                    <v:oval id="_x0000_s1319" style="position:absolute;left:3344;top:1816;width:144;height:144;v-text-anchor:middle" fillcolor="#9e9e9e" stroked="f">
                      <v:shadow color="#333"/>
                    </v:oval>
                    <v:oval id="_x0000_s1320" style="position:absolute;left:3348;top:1816;width:136;height:108;v-text-anchor:middle" fillcolor="#d8d9da" stroked="f">
                      <v:shadow color="#333"/>
                    </v:oval>
                  </v:group>
                  <v:group id="_x0000_s1321" style="position:absolute;left:3332;top:1942;width:144;height:144" coordorigin="3344,1816" coordsize="144,144">
                    <v:oval id="_x0000_s1322" style="position:absolute;left:3344;top:1816;width:144;height:144;v-text-anchor:middle" fillcolor="#9e9e9e" stroked="f">
                      <v:shadow color="#333"/>
                    </v:oval>
                    <v:oval id="_x0000_s1323" style="position:absolute;left:3348;top:1816;width:136;height:108;v-text-anchor:middle" fillcolor="#d8d9da" stroked="f">
                      <v:shadow color="#333"/>
                    </v:oval>
                  </v:group>
                  <v:group id="_x0000_s1324" style="position:absolute;left:3236;top:1954;width:144;height:144" coordorigin="3344,1816" coordsize="144,144">
                    <v:oval id="_x0000_s1325" style="position:absolute;left:3344;top:1816;width:144;height:144;v-text-anchor:middle" fillcolor="#9e9e9e" stroked="f">
                      <v:shadow color="#333"/>
                    </v:oval>
                    <v:oval id="_x0000_s1326" style="position:absolute;left:3348;top:1816;width:136;height:108;v-text-anchor:middle" fillcolor="#d8d9da" stroked="f">
                      <v:shadow color="#333"/>
                    </v:oval>
                  </v:group>
                  <v:group id="_x0000_s1327" style="position:absolute;left:3288;top:1922;width:144;height:144" coordorigin="3344,1816" coordsize="144,144">
                    <v:oval id="_x0000_s1328" style="position:absolute;left:3344;top:1816;width:144;height:144;v-text-anchor:middle" fillcolor="#9e9e9e" stroked="f">
                      <v:shadow color="#333"/>
                    </v:oval>
                    <v:oval id="_x0000_s1329" style="position:absolute;left:3348;top:1816;width:136;height:108;v-text-anchor:middle" fillcolor="#d8d9da" stroked="f">
                      <v:shadow color="#333"/>
                    </v:oval>
                  </v:group>
                  <v:group id="_x0000_s1330" style="position:absolute;left:3112;top:1898;width:144;height:144" coordorigin="3344,1816" coordsize="144,144">
                    <v:oval id="_x0000_s1331" style="position:absolute;left:3344;top:1816;width:144;height:144;v-text-anchor:middle" fillcolor="#9e9e9e" stroked="f">
                      <v:shadow color="#333"/>
                    </v:oval>
                    <v:oval id="_x0000_s1332" style="position:absolute;left:3348;top:1816;width:136;height:108;v-text-anchor:middle" fillcolor="#d8d9da" stroked="f">
                      <v:shadow color="#333"/>
                    </v:oval>
                  </v:group>
                  <v:group id="_x0000_s1333" style="position:absolute;left:2976;top:1898;width:144;height:144" coordorigin="3344,1816" coordsize="144,144">
                    <v:oval id="_x0000_s1334" style="position:absolute;left:3344;top:1816;width:144;height:144;v-text-anchor:middle" fillcolor="#9e9e9e" stroked="f">
                      <v:shadow color="#333"/>
                    </v:oval>
                    <v:oval id="_x0000_s1335" style="position:absolute;left:3348;top:1816;width:136;height:108;v-text-anchor:middle" fillcolor="#d8d9da" stroked="f">
                      <v:shadow color="#333"/>
                    </v:oval>
                  </v:group>
                  <v:group id="_x0000_s1336" style="position:absolute;left:3356;top:1918;width:144;height:144" coordorigin="3344,1816" coordsize="144,144">
                    <v:oval id="_x0000_s1337" style="position:absolute;left:3344;top:1816;width:144;height:144;v-text-anchor:middle" fillcolor="#9e9e9e" stroked="f">
                      <v:shadow color="#333"/>
                    </v:oval>
                    <v:oval id="_x0000_s1338" style="position:absolute;left:3348;top:1816;width:136;height:108;v-text-anchor:middle" fillcolor="#d8d9da" stroked="f">
                      <v:shadow color="#333"/>
                    </v:oval>
                  </v:group>
                  <v:group id="_x0000_s1339" style="position:absolute;left:3200;top:1886;width:144;height:144" coordorigin="3344,1816" coordsize="144,144">
                    <v:oval id="_x0000_s1340" style="position:absolute;left:3344;top:1816;width:144;height:144;v-text-anchor:middle" fillcolor="#9e9e9e" stroked="f">
                      <v:shadow color="#333"/>
                    </v:oval>
                    <v:oval id="_x0000_s1341" style="position:absolute;left:3348;top:1816;width:136;height:108;v-text-anchor:middle" fillcolor="#d8d9da" stroked="f">
                      <v:shadow color="#333"/>
                    </v:oval>
                  </v:group>
                  <v:group id="_x0000_s1342" style="position:absolute;left:3280;top:1890;width:144;height:144" coordorigin="3344,1816" coordsize="144,144">
                    <v:oval id="_x0000_s1343" style="position:absolute;left:3344;top:1816;width:144;height:144;v-text-anchor:middle" fillcolor="#9e9e9e" stroked="f">
                      <v:shadow color="#333"/>
                    </v:oval>
                    <v:oval id="_x0000_s1344" style="position:absolute;left:3348;top:1816;width:136;height:108;v-text-anchor:middle" fillcolor="#d8d9da" stroked="f">
                      <v:shadow color="#333"/>
                    </v:oval>
                  </v:group>
                  <v:oval id="_x0000_s1345" style="position:absolute;left:3324;top:1854;width:144;height:144;v-text-anchor:middle" fillcolor="#d8d9da" stroked="f">
                    <v:shadow color="#333"/>
                  </v:oval>
                  <v:oval id="_x0000_s1346" style="position:absolute;left:3228;top:1806;width:144;height:144;v-text-anchor:middle" fillcolor="#d8d9da" stroked="f">
                    <v:shadow color="#333"/>
                  </v:oval>
                  <v:oval id="_x0000_s1347" style="position:absolute;left:3324;top:1806;width:144;height:144;v-text-anchor:middle" fillcolor="#d8d9da" stroked="f">
                    <v:shadow color="#333"/>
                  </v:oval>
                  <v:oval id="_x0000_s1348" style="position:absolute;left:3180;top:1806;width:144;height:144;v-text-anchor:middle" fillcolor="#d8d9da" stroked="f">
                    <v:shadow color="#333"/>
                  </v:oval>
                  <v:oval id="_x0000_s1349" style="position:absolute;left:3228;top:1758;width:144;height:144;v-text-anchor:middle" fillcolor="#d8d9da" stroked="f">
                    <v:shadow color="#333"/>
                  </v:oval>
                  <v:oval id="_x0000_s1350" style="position:absolute;left:3036;top:1806;width:144;height:144;v-text-anchor:middle" fillcolor="#d8d9da" stroked="f">
                    <v:shadow color="#333"/>
                  </v:oval>
                  <v:oval id="_x0000_s1351" style="position:absolute;left:3132;top:1758;width:144;height:144;v-text-anchor:middle" fillcolor="#d8d9da" stroked="f">
                    <v:shadow color="#333"/>
                  </v:oval>
                  <v:oval id="_x0000_s1352" style="position:absolute;left:3264;top:1740;width:144;height:144;v-text-anchor:middle" fillcolor="#d8d9da" stroked="f">
                    <v:shadow color="#333"/>
                  </v:oval>
                  <v:group id="_x0000_s1353" style="position:absolute;left:3372;top:1902;width:144;height:144" coordorigin="3344,1816" coordsize="144,144">
                    <v:oval id="_x0000_s1354" style="position:absolute;left:3344;top:1816;width:144;height:144;v-text-anchor:middle" fillcolor="#9e9e9e" stroked="f">
                      <v:shadow color="#333"/>
                    </v:oval>
                    <v:oval id="_x0000_s1355" style="position:absolute;left:3348;top:1816;width:136;height:108;v-text-anchor:middle" fillcolor="#d8d9da" stroked="f">
                      <v:shadow color="#333"/>
                    </v:oval>
                  </v:group>
                  <v:group id="_x0000_s1356" style="position:absolute;left:3308;top:1870;width:144;height:144" coordorigin="3344,1816" coordsize="144,144">
                    <v:oval id="_x0000_s1357" style="position:absolute;left:3344;top:1816;width:144;height:144;v-text-anchor:middle" fillcolor="#9e9e9e" stroked="f">
                      <v:shadow color="#333"/>
                    </v:oval>
                    <v:oval id="_x0000_s1358" style="position:absolute;left:3348;top:1816;width:136;height:108;v-text-anchor:middle" fillcolor="#d8d9da" stroked="f">
                      <v:shadow color="#333"/>
                    </v:oval>
                  </v:group>
                  <v:group id="_x0000_s1359" style="position:absolute;left:3212;top:1864;width:144;height:144" coordorigin="3344,1816" coordsize="144,144">
                    <v:oval id="_x0000_s1360" style="position:absolute;left:3344;top:1816;width:144;height:144;v-text-anchor:middle" fillcolor="#9e9e9e" stroked="f">
                      <v:shadow color="#333"/>
                    </v:oval>
                    <v:oval id="_x0000_s1361" style="position:absolute;left:3348;top:1816;width:136;height:108;v-text-anchor:middle" fillcolor="#d8d9da" stroked="f">
                      <v:shadow color="#333"/>
                    </v:oval>
                  </v:group>
                  <v:group id="_x0000_s1362" style="position:absolute;left:3410;top:1888;width:144;height:144" coordorigin="3344,1816" coordsize="144,144">
                    <v:oval id="_x0000_s1363" style="position:absolute;left:3344;top:1816;width:144;height:144;v-text-anchor:middle" fillcolor="#9e9e9e" stroked="f">
                      <v:shadow color="#333"/>
                    </v:oval>
                    <v:oval id="_x0000_s1364" style="position:absolute;left:3348;top:1816;width:136;height:108;v-text-anchor:middle" fillcolor="#d8d9da" stroked="f">
                      <v:shadow color="#333"/>
                    </v:oval>
                  </v:group>
                  <v:group id="_x0000_s1365" style="position:absolute;left:3590;top:1948;width:144;height:144" coordorigin="3344,1816" coordsize="144,144">
                    <v:oval id="_x0000_s1366" style="position:absolute;left:3344;top:1816;width:144;height:144;v-text-anchor:middle" fillcolor="#9e9e9e" stroked="f">
                      <v:shadow color="#333"/>
                    </v:oval>
                    <v:oval id="_x0000_s1367" style="position:absolute;left:3348;top:1816;width:136;height:108;v-text-anchor:middle" fillcolor="#d8d9da" stroked="f">
                      <v:shadow color="#333"/>
                    </v:oval>
                  </v:group>
                  <v:group id="_x0000_s1368" style="position:absolute;left:3596;top:1918;width:144;height:144" coordorigin="3344,1816" coordsize="144,144">
                    <v:oval id="_x0000_s1369" style="position:absolute;left:3344;top:1816;width:144;height:144;v-text-anchor:middle" fillcolor="#9e9e9e" stroked="f">
                      <v:shadow color="#333"/>
                    </v:oval>
                    <v:oval id="_x0000_s1370" style="position:absolute;left:3348;top:1816;width:136;height:108;v-text-anchor:middle" fillcolor="#d8d9da" stroked="f">
                      <v:shadow color="#333"/>
                    </v:oval>
                  </v:group>
                  <v:group id="_x0000_s1371" style="position:absolute;left:3650;top:1912;width:144;height:144" coordorigin="3344,1816" coordsize="144,144">
                    <v:oval id="_x0000_s1372" style="position:absolute;left:3344;top:1816;width:144;height:144;v-text-anchor:middle" fillcolor="#9e9e9e" stroked="f">
                      <v:shadow color="#333"/>
                    </v:oval>
                    <v:oval id="_x0000_s1373" style="position:absolute;left:3348;top:1816;width:136;height:108;v-text-anchor:middle" fillcolor="#d8d9da" stroked="f">
                      <v:shadow color="#333"/>
                    </v:oval>
                  </v:group>
                  <v:group id="_x0000_s1374" style="position:absolute;left:3536;top:1888;width:144;height:144" coordorigin="3344,1816" coordsize="144,144">
                    <v:oval id="_x0000_s1375" style="position:absolute;left:3344;top:1816;width:144;height:144;v-text-anchor:middle" fillcolor="#9e9e9e" stroked="f">
                      <v:shadow color="#333"/>
                    </v:oval>
                    <v:oval id="_x0000_s1376" style="position:absolute;left:3348;top:1816;width:136;height:108;v-text-anchor:middle" fillcolor="#d8d9da" stroked="f">
                      <v:shadow color="#333"/>
                    </v:oval>
                  </v:group>
                  <v:group id="_x0000_s1377" style="position:absolute;left:3464;top:1978;width:144;height:144" coordorigin="3344,1816" coordsize="144,144">
                    <v:oval id="_x0000_s1378" style="position:absolute;left:3344;top:1816;width:144;height:144;v-text-anchor:middle" fillcolor="#9e9e9e" stroked="f">
                      <v:shadow color="#333"/>
                    </v:oval>
                    <v:oval id="_x0000_s1379" style="position:absolute;left:3348;top:1816;width:136;height:108;v-text-anchor:middle" fillcolor="#d8d9da" stroked="f">
                      <v:shadow color="#333"/>
                    </v:oval>
                  </v:group>
                  <v:group id="_x0000_s1380" style="position:absolute;left:3470;top:1948;width:144;height:144" coordorigin="3344,1816" coordsize="144,144">
                    <v:oval id="_x0000_s1381" style="position:absolute;left:3344;top:1816;width:144;height:144;v-text-anchor:middle" fillcolor="#9e9e9e" stroked="f">
                      <v:shadow color="#333"/>
                    </v:oval>
                    <v:oval id="_x0000_s1382" style="position:absolute;left:3348;top:1816;width:136;height:108;v-text-anchor:middle" fillcolor="#d8d9da" stroked="f">
                      <v:shadow color="#333"/>
                    </v:oval>
                  </v:group>
                  <v:group id="_x0000_s1383" style="position:absolute;left:3410;top:1918;width:144;height:144" coordorigin="3344,1816" coordsize="144,144">
                    <v:oval id="_x0000_s1384" style="position:absolute;left:3344;top:1816;width:144;height:144;v-text-anchor:middle" fillcolor="#9e9e9e" stroked="f">
                      <v:shadow color="#333"/>
                    </v:oval>
                    <v:oval id="_x0000_s1385" style="position:absolute;left:3348;top:1816;width:136;height:108;v-text-anchor:middle" fillcolor="#d8d9da" stroked="f">
                      <v:shadow color="#333"/>
                    </v:oval>
                  </v:group>
                  <v:oval id="_x0000_s1386" style="position:absolute;left:3444;top:1728;width:144;height:144;v-text-anchor:middle" fillcolor="#d8d9da" stroked="f">
                    <v:shadow color="#333"/>
                  </v:oval>
                  <v:oval id="_x0000_s1387" style="position:absolute;left:3348;top:1728;width:144;height:144;v-text-anchor:middle" fillcolor="#d8d9da" stroked="f">
                    <v:shadow color="#333"/>
                  </v:oval>
                  <v:oval id="_x0000_s1388" style="position:absolute;left:3552;top:1788;width:144;height:144;v-text-anchor:middle" fillcolor="#d8d9da" stroked="f">
                    <v:shadow color="#333"/>
                  </v:oval>
                  <v:oval id="_x0000_s1389" style="position:absolute;left:3540;top:1824;width:144;height:144;v-text-anchor:middle" fillcolor="#d8d9da" stroked="f">
                    <v:shadow color="#333"/>
                  </v:oval>
                  <v:oval id="_x0000_s1390" style="position:absolute;left:3420;top:1854;width:144;height:144;v-text-anchor:middle" fillcolor="#d8d9da" stroked="f">
                    <v:shadow color="#333"/>
                  </v:oval>
                  <v:oval id="_x0000_s1391" style="position:absolute;left:3588;top:1776;width:144;height:144;v-text-anchor:middle" fillcolor="#d8d9da" stroked="f">
                    <v:shadow color="#333"/>
                  </v:oval>
                  <v:oval id="_x0000_s1392" style="position:absolute;left:3696;top:1836;width:144;height:144;v-text-anchor:middle" fillcolor="#d8d9da" stroked="f">
                    <v:shadow color="#333"/>
                  </v:oval>
                  <v:oval id="_x0000_s1393" style="position:absolute;left:3408;top:1740;width:144;height:144;v-text-anchor:middle" fillcolor="#d8d9da" stroked="f">
                    <v:shadow color="#333"/>
                  </v:oval>
                  <v:oval id="_x0000_s1394" style="position:absolute;left:3420;top:1758;width:144;height:144;v-text-anchor:middle" fillcolor="#d8d9da" stroked="f">
                    <v:shadow color="#333"/>
                  </v:oval>
                  <v:group id="_x0000_s1395" style="position:absolute;left:3251;top:1848;width:540;height:300" coordorigin="3204,1776" coordsize="540,300">
                    <v:oval id="_x0000_s1396" style="position:absolute;left:3504;top:1920;width:144;height:144;v-text-anchor:middle" fillcolor="#9e9e9e" stroked="f">
                      <v:shadow color="#333"/>
                    </v:oval>
                    <v:oval id="_x0000_s1397" style="position:absolute;left:3508;top:1920;width:136;height:108;v-text-anchor:middle" fillcolor="#d8d9da" stroked="f">
                      <v:shadow color="#333"/>
                    </v:oval>
                    <v:group id="_x0000_s1398" style="position:absolute;left:3440;top:1912;width:144;height:144" coordorigin="3344,1816" coordsize="144,144">
                      <v:oval id="_x0000_s1399" style="position:absolute;left:3344;top:1816;width:144;height:144;v-text-anchor:middle" fillcolor="#9e9e9e" stroked="f">
                        <v:shadow color="#333"/>
                      </v:oval>
                      <v:oval id="_x0000_s1400" style="position:absolute;left:3348;top:1816;width:136;height:108;v-text-anchor:middle" fillcolor="#d8d9da" stroked="f">
                        <v:shadow color="#333"/>
                      </v:oval>
                    </v:group>
                    <v:group id="_x0000_s1401" style="position:absolute;left:3388;top:1932;width:144;height:144" coordorigin="3344,1816" coordsize="144,144">
                      <v:oval id="_x0000_s1402" style="position:absolute;left:3344;top:1816;width:144;height:144;v-text-anchor:middle" fillcolor="#9e9e9e" stroked="f">
                        <v:shadow color="#333"/>
                      </v:oval>
                      <v:oval id="_x0000_s1403" style="position:absolute;left:3348;top:1816;width:136;height:108;v-text-anchor:middle" fillcolor="#d8d9da" stroked="f">
                        <v:shadow color="#333"/>
                      </v:oval>
                    </v:group>
                    <v:group id="_x0000_s1404" style="position:absolute;left:3376;top:1892;width:144;height:144" coordorigin="3344,1816" coordsize="144,144">
                      <v:oval id="_x0000_s1405" style="position:absolute;left:3344;top:1816;width:144;height:144;v-text-anchor:middle" fillcolor="#9e9e9e" stroked="f">
                        <v:shadow color="#333"/>
                      </v:oval>
                      <v:oval id="_x0000_s1406" style="position:absolute;left:3348;top:1816;width:136;height:108;v-text-anchor:middle" fillcolor="#d8d9da" stroked="f">
                        <v:shadow color="#333"/>
                      </v:oval>
                    </v:group>
                    <v:group id="_x0000_s1407" style="position:absolute;left:3316;top:1880;width:144;height:144" coordorigin="3344,1816" coordsize="144,144">
                      <v:oval id="_x0000_s1408" style="position:absolute;left:3344;top:1816;width:144;height:144;v-text-anchor:middle" fillcolor="#9e9e9e" stroked="f">
                        <v:shadow color="#333"/>
                      </v:oval>
                      <v:oval id="_x0000_s1409" style="position:absolute;left:3348;top:1816;width:136;height:108;v-text-anchor:middle" fillcolor="#d8d9da" stroked="f">
                        <v:shadow color="#333"/>
                      </v:oval>
                    </v:group>
                    <v:group id="_x0000_s1410" style="position:absolute;left:3396;top:1860;width:144;height:144" coordorigin="3344,1816" coordsize="144,144">
                      <v:oval id="_x0000_s1411" style="position:absolute;left:3344;top:1816;width:144;height:144;v-text-anchor:middle" fillcolor="#9e9e9e" stroked="f">
                        <v:shadow color="#333"/>
                      </v:oval>
                      <v:oval id="_x0000_s1412" style="position:absolute;left:3348;top:1816;width:136;height:108;v-text-anchor:middle" fillcolor="#d8d9da" stroked="f">
                        <v:shadow color="#333"/>
                      </v:oval>
                    </v:group>
                    <v:group id="_x0000_s1413" style="position:absolute;left:3456;top:1904;width:144;height:144" coordorigin="3344,1816" coordsize="144,144">
                      <v:oval id="_x0000_s1414" style="position:absolute;left:3344;top:1816;width:144;height:144;v-text-anchor:middle" fillcolor="#9e9e9e" stroked="f">
                        <v:shadow color="#333"/>
                      </v:oval>
                      <v:oval id="_x0000_s1415" style="position:absolute;left:3348;top:1816;width:136;height:108;v-text-anchor:middle" fillcolor="#d8d9da" stroked="f">
                        <v:shadow color="#333"/>
                      </v:oval>
                    </v:group>
                    <v:group id="_x0000_s1416" style="position:absolute;left:3296;top:1856;width:144;height:144" coordorigin="3344,1816" coordsize="144,144">
                      <v:oval id="_x0000_s1417" style="position:absolute;left:3344;top:1816;width:144;height:144;v-text-anchor:middle" fillcolor="#9e9e9e" stroked="f">
                        <v:shadow color="#333"/>
                      </v:oval>
                      <v:oval id="_x0000_s1418" style="position:absolute;left:3348;top:1816;width:136;height:108;v-text-anchor:middle" fillcolor="#d8d9da" stroked="f">
                        <v:shadow color="#333"/>
                      </v:oval>
                    </v:group>
                    <v:group id="_x0000_s1419" style="position:absolute;left:3264;top:1836;width:144;height:144" coordorigin="3344,1816" coordsize="144,144">
                      <v:oval id="_x0000_s1420" style="position:absolute;left:3344;top:1816;width:144;height:144;v-text-anchor:middle" fillcolor="#9e9e9e" stroked="f">
                        <v:shadow color="#333"/>
                      </v:oval>
                      <v:oval id="_x0000_s1421" style="position:absolute;left:3348;top:1816;width:136;height:108;v-text-anchor:middle" fillcolor="#d8d9da" stroked="f">
                        <v:shadow color="#333"/>
                      </v:oval>
                    </v:group>
                    <v:group id="_x0000_s1422" style="position:absolute;left:3544;top:1892;width:144;height:144" coordorigin="3344,1816" coordsize="144,144">
                      <v:oval id="_x0000_s1423" style="position:absolute;left:3344;top:1816;width:144;height:144;v-text-anchor:middle" fillcolor="#9e9e9e" stroked="f">
                        <v:shadow color="#333"/>
                      </v:oval>
                      <v:oval id="_x0000_s1424" style="position:absolute;left:3348;top:1816;width:136;height:108;v-text-anchor:middle" fillcolor="#d8d9da" stroked="f">
                        <v:shadow color="#333"/>
                      </v:oval>
                    </v:group>
                    <v:group id="_x0000_s1425" style="position:absolute;left:3560;top:1864;width:144;height:144" coordorigin="3344,1816" coordsize="144,144">
                      <v:oval id="_x0000_s1426" style="position:absolute;left:3344;top:1816;width:144;height:144;v-text-anchor:middle" fillcolor="#9e9e9e" stroked="f">
                        <v:shadow color="#333"/>
                      </v:oval>
                      <v:oval id="_x0000_s1427" style="position:absolute;left:3348;top:1816;width:136;height:108;v-text-anchor:middle" fillcolor="#d8d9da" stroked="f">
                        <v:shadow color="#333"/>
                      </v:oval>
                    </v:group>
                    <v:group id="_x0000_s1428" style="position:absolute;left:3464;top:1888;width:144;height:144" coordorigin="3344,1816" coordsize="144,144">
                      <v:oval id="_x0000_s1429" style="position:absolute;left:3344;top:1816;width:144;height:144;v-text-anchor:middle" fillcolor="#9e9e9e" stroked="f">
                        <v:shadow color="#333"/>
                      </v:oval>
                      <v:oval id="_x0000_s1430" style="position:absolute;left:3348;top:1816;width:136;height:108;v-text-anchor:middle" fillcolor="#d8d9da" stroked="f">
                        <v:shadow color="#333"/>
                      </v:oval>
                    </v:group>
                    <v:group id="_x0000_s1431" style="position:absolute;left:3516;top:1844;width:144;height:144" coordorigin="3344,1816" coordsize="144,144">
                      <v:oval id="_x0000_s1432" style="position:absolute;left:3344;top:1816;width:144;height:144;v-text-anchor:middle" fillcolor="#9e9e9e" stroked="f">
                        <v:shadow color="#333"/>
                      </v:oval>
                      <v:oval id="_x0000_s1433" style="position:absolute;left:3348;top:1816;width:136;height:108;v-text-anchor:middle" fillcolor="#d8d9da" stroked="f">
                        <v:shadow color="#333"/>
                      </v:oval>
                    </v:group>
                    <v:group id="_x0000_s1434" style="position:absolute;left:3340;top:1820;width:144;height:144" coordorigin="3344,1816" coordsize="144,144">
                      <v:oval id="_x0000_s1435" style="position:absolute;left:3344;top:1816;width:144;height:144;v-text-anchor:middle" fillcolor="#9e9e9e" stroked="f">
                        <v:shadow color="#333"/>
                      </v:oval>
                      <v:oval id="_x0000_s1436" style="position:absolute;left:3348;top:1816;width:136;height:108;v-text-anchor:middle" fillcolor="#d8d9da" stroked="f">
                        <v:shadow color="#333"/>
                      </v:oval>
                    </v:group>
                    <v:group id="_x0000_s1437" style="position:absolute;left:3204;top:1820;width:144;height:144" coordorigin="3344,1816" coordsize="144,144">
                      <v:oval id="_x0000_s1438" style="position:absolute;left:3344;top:1816;width:144;height:144;v-text-anchor:middle" fillcolor="#9e9e9e" stroked="f">
                        <v:shadow color="#333"/>
                      </v:oval>
                      <v:oval id="_x0000_s1439" style="position:absolute;left:3348;top:1816;width:136;height:108;v-text-anchor:middle" fillcolor="#d8d9da" stroked="f">
                        <v:shadow color="#333"/>
                      </v:oval>
                    </v:group>
                    <v:group id="_x0000_s1440" style="position:absolute;left:3584;top:1840;width:144;height:144" coordorigin="3344,1816" coordsize="144,144">
                      <v:oval id="_x0000_s1441" style="position:absolute;left:3344;top:1816;width:144;height:144;v-text-anchor:middle" fillcolor="#9e9e9e" stroked="f">
                        <v:shadow color="#333"/>
                      </v:oval>
                      <v:oval id="_x0000_s1442" style="position:absolute;left:3348;top:1816;width:136;height:108;v-text-anchor:middle" fillcolor="#d8d9da" stroked="f">
                        <v:shadow color="#333"/>
                      </v:oval>
                    </v:group>
                    <v:group id="_x0000_s1443" style="position:absolute;left:3428;top:1808;width:144;height:144" coordorigin="3344,1816" coordsize="144,144">
                      <v:oval id="_x0000_s1444" style="position:absolute;left:3344;top:1816;width:144;height:144;v-text-anchor:middle" fillcolor="#9e9e9e" stroked="f">
                        <v:shadow color="#333"/>
                      </v:oval>
                      <v:oval id="_x0000_s1445" style="position:absolute;left:3348;top:1816;width:136;height:108;v-text-anchor:middle" fillcolor="#d8d9da" stroked="f">
                        <v:shadow color="#333"/>
                      </v:oval>
                    </v:group>
                    <v:group id="_x0000_s1446" style="position:absolute;left:3508;top:1812;width:144;height:144" coordorigin="3344,1816" coordsize="144,144">
                      <v:oval id="_x0000_s1447" style="position:absolute;left:3344;top:1816;width:144;height:144;v-text-anchor:middle" fillcolor="#9e9e9e" stroked="f">
                        <v:shadow color="#333"/>
                      </v:oval>
                      <v:oval id="_x0000_s1448" style="position:absolute;left:3348;top:1816;width:136;height:108;v-text-anchor:middle" fillcolor="#d8d9da" stroked="f">
                        <v:shadow color="#333"/>
                      </v:oval>
                    </v:group>
                    <v:oval id="_x0000_s1449" style="position:absolute;left:3552;top:1776;width:144;height:144;v-text-anchor:middle" fillcolor="#d8d9da" stroked="f">
                      <v:shadow color="#333"/>
                    </v:oval>
                    <v:group id="_x0000_s1450" style="position:absolute;left:3600;top:1824;width:144;height:144" coordorigin="3344,1816" coordsize="144,144">
                      <v:oval id="_x0000_s1451" style="position:absolute;left:3344;top:1816;width:144;height:144;v-text-anchor:middle" fillcolor="#9e9e9e" stroked="f">
                        <v:shadow color="#333"/>
                      </v:oval>
                      <v:oval id="_x0000_s1452" style="position:absolute;left:3348;top:1816;width:136;height:108;v-text-anchor:middle" fillcolor="#d8d9da" stroked="f">
                        <v:shadow color="#333"/>
                      </v:oval>
                    </v:group>
                    <v:group id="_x0000_s1453" style="position:absolute;left:3536;top:1792;width:144;height:144" coordorigin="3344,1816" coordsize="144,144">
                      <v:oval id="_x0000_s1454" style="position:absolute;left:3344;top:1816;width:144;height:144;v-text-anchor:middle" fillcolor="#9e9e9e" stroked="f">
                        <v:shadow color="#333"/>
                      </v:oval>
                      <v:oval id="_x0000_s1455" style="position:absolute;left:3348;top:1816;width:136;height:108;v-text-anchor:middle" fillcolor="#d8d9da" stroked="f">
                        <v:shadow color="#333"/>
                      </v:oval>
                    </v:group>
                    <v:group id="_x0000_s1456" style="position:absolute;left:3440;top:1786;width:144;height:144" coordorigin="3344,1816" coordsize="144,144">
                      <v:oval id="_x0000_s1457" style="position:absolute;left:3344;top:1816;width:144;height:144;v-text-anchor:middle" fillcolor="#9e9e9e" stroked="f">
                        <v:shadow color="#333"/>
                      </v:oval>
                      <v:oval id="_x0000_s1458" style="position:absolute;left:3348;top:1816;width:136;height:108;v-text-anchor:middle" fillcolor="#d8d9da" stroked="f">
                        <v:shadow color="#333"/>
                      </v:oval>
                    </v:group>
                  </v:group>
                  <v:oval id="_x0000_s1459" style="position:absolute;left:3552;top:1836;width:144;height:144;v-text-anchor:middle" fillcolor="#d8d9da" stroked="f">
                    <v:shadow color="#333"/>
                  </v:oval>
                  <v:group id="_x0000_s1460" style="position:absolute;left:3504;top:1920;width:144;height:144" coordorigin="3344,1816" coordsize="144,144">
                    <v:oval id="_x0000_s1461" style="position:absolute;left:3344;top:1816;width:144;height:144;v-text-anchor:middle" fillcolor="#9e9e9e" stroked="f">
                      <v:shadow color="#333"/>
                    </v:oval>
                    <v:oval id="_x0000_s1462" style="position:absolute;left:3348;top:1816;width:136;height:108;v-text-anchor:middle" fillcolor="#d8d9da" stroked="f">
                      <v:shadow color="#333"/>
                    </v:oval>
                  </v:group>
                  <v:group id="_x0000_s1463" style="position:absolute;left:3408;top:1872;width:144;height:144" coordorigin="3344,1816" coordsize="144,144">
                    <v:oval id="_x0000_s1464" style="position:absolute;left:3344;top:1816;width:144;height:144;v-text-anchor:middle" fillcolor="#9e9e9e" stroked="f">
                      <v:shadow color="#333"/>
                    </v:oval>
                    <v:oval id="_x0000_s1465" style="position:absolute;left:3348;top:1816;width:136;height:108;v-text-anchor:middle" fillcolor="#d8d9da" stroked="f">
                      <v:shadow color="#333"/>
                    </v:oval>
                  </v:group>
                  <v:oval id="_x0000_s1466" style="position:absolute;left:3390;top:1974;width:144;height:144;v-text-anchor:middle" fillcolor="#9e9e9e" stroked="f">
                    <v:shadow color="#333"/>
                  </v:oval>
                  <v:group id="_x0000_s1467" style="position:absolute;left:3036;top:1904;width:144;height:144" coordorigin="3344,1816" coordsize="144,144">
                    <v:oval id="_x0000_s1468" style="position:absolute;left:3344;top:1816;width:144;height:144;v-text-anchor:middle" fillcolor="#9e9e9e" stroked="f">
                      <v:shadow color="#333"/>
                    </v:oval>
                    <v:oval id="_x0000_s1469" style="position:absolute;left:3348;top:1816;width:136;height:108;v-text-anchor:middle" fillcolor="#d8d9da" stroked="f">
                      <v:shadow color="#333"/>
                    </v:oval>
                  </v:group>
                </v:group>
              </v:group>
              <v:shape id="_x0000_s1470" type="#_x0000_t202" style="position:absolute;left:1547;top:1513;width:843;height:288;v-text-anchor:middle" filled="f" fillcolor="#9e9e9e" stroked="f">
                <v:shadow color="#333"/>
                <v:textbox style="mso-next-textbox:#_x0000_s1470" inset="5.4pt,2.7pt,5.4pt,2.7pt">
                  <w:txbxContent>
                    <w:p w:rsidR="00623CA5" w:rsidRPr="000C47DA" w:rsidRDefault="00623CA5" w:rsidP="00623CA5">
                      <w:pPr>
                        <w:autoSpaceDE w:val="0"/>
                        <w:autoSpaceDN w:val="0"/>
                        <w:adjustRightInd w:val="0"/>
                        <w:jc w:val="center"/>
                        <w:rPr>
                          <w:rFonts w:cs="Arial"/>
                          <w:b/>
                          <w:bCs/>
                          <w:color w:val="006600"/>
                          <w:sz w:val="18"/>
                          <w:szCs w:val="24"/>
                        </w:rPr>
                      </w:pPr>
                      <w:r w:rsidRPr="000C47DA">
                        <w:rPr>
                          <w:rFonts w:cs="Arial"/>
                          <w:b/>
                          <w:bCs/>
                          <w:color w:val="006600"/>
                          <w:sz w:val="18"/>
                          <w:szCs w:val="24"/>
                        </w:rPr>
                        <w:t>LAN / WAN</w:t>
                      </w:r>
                    </w:p>
                    <w:p w:rsidR="00623CA5" w:rsidRPr="000C47DA" w:rsidRDefault="00623CA5" w:rsidP="00623CA5">
                      <w:pPr>
                        <w:autoSpaceDE w:val="0"/>
                        <w:autoSpaceDN w:val="0"/>
                        <w:adjustRightInd w:val="0"/>
                        <w:jc w:val="center"/>
                        <w:rPr>
                          <w:rFonts w:cs="Arial"/>
                          <w:b/>
                          <w:bCs/>
                          <w:i/>
                          <w:iCs/>
                          <w:color w:val="006600"/>
                          <w:sz w:val="18"/>
                          <w:szCs w:val="24"/>
                        </w:rPr>
                      </w:pPr>
                      <w:r w:rsidRPr="000C47DA">
                        <w:rPr>
                          <w:rFonts w:cs="Arial"/>
                          <w:b/>
                          <w:bCs/>
                          <w:color w:val="006600"/>
                          <w:sz w:val="18"/>
                          <w:szCs w:val="24"/>
                        </w:rPr>
                        <w:t>Internet / Dialup</w:t>
                      </w:r>
                    </w:p>
                  </w:txbxContent>
                </v:textbox>
              </v:shape>
            </v:group>
            <v:rect id="_x0000_s1471" style="position:absolute;left:5455;top:4480;width:1800;height:403;v-text-anchor:middle" fillcolor="#f90" strokeweight="1pt">
              <v:stroke startarrowwidth="narrow" startarrowlength="short" endarrowwidth="narrow" endarrowlength="short"/>
              <v:shadow color="black" offset="3pt,3pt"/>
              <v:textbox style="mso-next-textbox:#_x0000_s1471" inset="5.4pt,2.7pt,5.4pt,2.7pt">
                <w:txbxContent>
                  <w:p w:rsidR="00623CA5" w:rsidRPr="000C47DA" w:rsidRDefault="00623CA5" w:rsidP="00623CA5">
                    <w:pPr>
                      <w:autoSpaceDE w:val="0"/>
                      <w:autoSpaceDN w:val="0"/>
                      <w:adjustRightInd w:val="0"/>
                      <w:jc w:val="center"/>
                      <w:rPr>
                        <w:rFonts w:cs="Arial"/>
                        <w:b/>
                        <w:bCs/>
                        <w:shadow/>
                        <w:color w:val="668E3D"/>
                        <w:sz w:val="18"/>
                      </w:rPr>
                    </w:pPr>
                    <w:r w:rsidRPr="000C47DA">
                      <w:rPr>
                        <w:rFonts w:cs="Arial"/>
                        <w:b/>
                        <w:bCs/>
                        <w:color w:val="FFFFFF"/>
                        <w:sz w:val="18"/>
                        <w:szCs w:val="24"/>
                      </w:rPr>
                      <w:t>Gateway Server</w:t>
                    </w:r>
                  </w:p>
                </w:txbxContent>
              </v:textbox>
            </v:rect>
            <v:line id="_x0000_s1472" style="position:absolute" from="6377,4180" to="6377,4494" strokeweight="1.5pt">
              <v:stroke startarrow="block" endarrow="block"/>
              <v:shadow color="#333"/>
            </v:line>
            <v:line id="_x0000_s1473" style="position:absolute;flip:x" from="5509,4900" to="5940,5686" strokeweight="1.5pt">
              <v:stroke startarrow="block" endarrow="block"/>
              <v:shadow color="#333"/>
            </v:line>
            <v:line id="_x0000_s1474" style="position:absolute" from="6719,4900" to="7191,5701" strokeweight="1.5pt">
              <v:stroke startarrow="block" endarrow="block"/>
              <v:shadow color="#333"/>
            </v:line>
            <v:shape id="_x0000_s1475" type="#_x0000_t75" style="position:absolute;left:3741;top:4330;width:939;height:705">
              <v:imagedata r:id="rId15" o:title=""/>
              <v:shadow color="#333"/>
            </v:shape>
            <v:shape id="_x0000_s1476" type="#_x0000_t202" style="position:absolute;left:2987;top:4340;width:900;height:593" filled="f" fillcolor="#004a94" stroked="f">
              <v:shadow color="#333"/>
              <v:textbox style="mso-next-textbox:#_x0000_s1476" inset="1.90489mm,.95247mm,1.90489mm,.95247mm">
                <w:txbxContent>
                  <w:p w:rsidR="00623CA5" w:rsidRPr="00C26EF0" w:rsidRDefault="00623CA5" w:rsidP="00623CA5">
                    <w:pPr>
                      <w:autoSpaceDE w:val="0"/>
                      <w:autoSpaceDN w:val="0"/>
                      <w:adjustRightInd w:val="0"/>
                      <w:jc w:val="center"/>
                      <w:rPr>
                        <w:rFonts w:cs="Arial"/>
                        <w:b/>
                        <w:bCs/>
                        <w:color w:val="3A24BC"/>
                        <w:sz w:val="12"/>
                        <w:szCs w:val="12"/>
                      </w:rPr>
                    </w:pPr>
                    <w:r w:rsidRPr="00C26EF0">
                      <w:rPr>
                        <w:rFonts w:cs="Arial"/>
                        <w:b/>
                        <w:bCs/>
                        <w:color w:val="3A24BC"/>
                        <w:sz w:val="12"/>
                        <w:szCs w:val="12"/>
                      </w:rPr>
                      <w:t>Siebel Server</w:t>
                    </w:r>
                    <w:r w:rsidRPr="00C26EF0">
                      <w:rPr>
                        <w:rFonts w:cs="Arial"/>
                        <w:b/>
                        <w:bCs/>
                        <w:color w:val="3A24BC"/>
                        <w:sz w:val="12"/>
                        <w:szCs w:val="12"/>
                      </w:rPr>
                      <w:br/>
                      <w:t>Manager</w:t>
                    </w:r>
                  </w:p>
                </w:txbxContent>
              </v:textbox>
            </v:shape>
            <v:shape id="_x0000_s1477" type="#_x0000_t202" style="position:absolute;left:6570;top:6970;width:1440;height:308" filled="f" fillcolor="#004a94" stroked="f">
              <v:shadow color="#333"/>
              <v:textbox style="mso-next-textbox:#_x0000_s1477" inset="1.90489mm,.95247mm,1.90489mm,.95247mm">
                <w:txbxContent>
                  <w:p w:rsidR="00623CA5" w:rsidRPr="000C47DA" w:rsidRDefault="00623CA5" w:rsidP="00623CA5">
                    <w:pPr>
                      <w:autoSpaceDE w:val="0"/>
                      <w:autoSpaceDN w:val="0"/>
                      <w:adjustRightInd w:val="0"/>
                      <w:jc w:val="center"/>
                      <w:rPr>
                        <w:rFonts w:cs="Arial"/>
                        <w:b/>
                        <w:bCs/>
                        <w:color w:val="006600"/>
                        <w:sz w:val="17"/>
                        <w:szCs w:val="22"/>
                      </w:rPr>
                    </w:pPr>
                    <w:r w:rsidRPr="000C47DA">
                      <w:rPr>
                        <w:rFonts w:cs="Arial"/>
                        <w:b/>
                        <w:bCs/>
                        <w:color w:val="006600"/>
                        <w:sz w:val="17"/>
                        <w:szCs w:val="22"/>
                      </w:rPr>
                      <w:t>Oracle 9i</w:t>
                    </w:r>
                  </w:p>
                </w:txbxContent>
              </v:textbox>
            </v:shape>
            <v:group id="_x0000_s1478" style="position:absolute;left:8767;top:3273;width:683;height:367" coordorigin="-2,1584" coordsize="529,321">
              <v:oval id="_x0000_s1479" style="position:absolute;left:-2;top:1816;width:528;height:89" fillcolor="#022c96" stroked="f"/>
              <v:rect id="_x0000_s1480" style="position:absolute;left:4;top:1630;width:520;height:232" fillcolor="#022c96" stroked="f"/>
              <v:oval id="_x0000_s1481" style="position:absolute;top:1584;width:527;height:89" fillcolor="#2c67fc" stroked="f"/>
              <v:rect id="_x0000_s1482" style="position:absolute;left:40;top:1699;width:448;height:140" filled="f" stroked="f">
                <v:textbox style="mso-next-textbox:#_x0000_s1482;mso-rotate-with-shape:t" inset="0,0,0,0">
                  <w:txbxContent>
                    <w:p w:rsidR="00623CA5" w:rsidRPr="00C26EF0" w:rsidRDefault="00623CA5" w:rsidP="00623CA5">
                      <w:pPr>
                        <w:autoSpaceDE w:val="0"/>
                        <w:autoSpaceDN w:val="0"/>
                        <w:adjustRightInd w:val="0"/>
                        <w:rPr>
                          <w:rFonts w:cs="Arial"/>
                          <w:shadow/>
                          <w:color w:val="668E3D"/>
                          <w:sz w:val="12"/>
                          <w:szCs w:val="12"/>
                        </w:rPr>
                      </w:pPr>
                      <w:r w:rsidRPr="00C26EF0">
                        <w:rPr>
                          <w:rFonts w:cs="Arial"/>
                          <w:color w:val="FFFFF1"/>
                          <w:sz w:val="12"/>
                          <w:szCs w:val="12"/>
                        </w:rPr>
                        <w:t>Database</w:t>
                      </w:r>
                    </w:p>
                  </w:txbxContent>
                </v:textbox>
              </v:rect>
            </v:group>
            <v:line id="_x0000_s1483" style="position:absolute;flip:x" from="6750,3190" to="7740,3730" strokeweight="1.5pt">
              <v:stroke startarrow="block" endarrow="block"/>
              <v:shadow color="#333"/>
            </v:line>
            <v:rect id="_x0000_s1484" style="position:absolute;left:8550;top:3640;width:1350;height:270" filled="f" fillcolor="#004a94" stroked="f">
              <v:shadow color="#333"/>
              <v:textbox style="mso-next-textbox:#_x0000_s1484" inset="1.90489mm,.95247mm,1.90489mm,.95247mm">
                <w:txbxContent>
                  <w:p w:rsidR="00623CA5" w:rsidRPr="000C47DA" w:rsidRDefault="00623CA5" w:rsidP="00623CA5">
                    <w:pPr>
                      <w:autoSpaceDE w:val="0"/>
                      <w:autoSpaceDN w:val="0"/>
                      <w:adjustRightInd w:val="0"/>
                      <w:jc w:val="center"/>
                      <w:rPr>
                        <w:rFonts w:cs="Arial"/>
                        <w:b/>
                        <w:bCs/>
                        <w:color w:val="3A24BC"/>
                        <w:sz w:val="14"/>
                        <w:szCs w:val="18"/>
                      </w:rPr>
                    </w:pPr>
                    <w:r w:rsidRPr="000C47DA">
                      <w:rPr>
                        <w:rFonts w:cs="Arial"/>
                        <w:b/>
                        <w:bCs/>
                        <w:color w:val="3A24BC"/>
                        <w:sz w:val="14"/>
                        <w:szCs w:val="18"/>
                      </w:rPr>
                      <w:t>Siebel Anywhere</w:t>
                    </w:r>
                  </w:p>
                </w:txbxContent>
              </v:textbox>
            </v:rect>
            <v:rect id="_x0000_s1485" style="position:absolute;left:7054;top:7255;width:3116;height:540" filled="f" stroked="f">
              <v:textbox style="mso-next-textbox:#_x0000_s1485;mso-rotate-with-shape:t" inset="0,0,0,0">
                <w:txbxContent>
                  <w:p w:rsidR="00623CA5" w:rsidRPr="007A3B83" w:rsidRDefault="00623CA5" w:rsidP="00623CA5">
                    <w:pPr>
                      <w:autoSpaceDE w:val="0"/>
                      <w:autoSpaceDN w:val="0"/>
                      <w:adjustRightInd w:val="0"/>
                      <w:rPr>
                        <w:b/>
                        <w:bCs/>
                        <w:color w:val="006600"/>
                        <w:sz w:val="14"/>
                        <w:szCs w:val="14"/>
                      </w:rPr>
                    </w:pPr>
                    <w:proofErr w:type="gramStart"/>
                    <w:r w:rsidRPr="007A3B83">
                      <w:rPr>
                        <w:b/>
                        <w:bCs/>
                        <w:color w:val="006600"/>
                        <w:sz w:val="14"/>
                        <w:szCs w:val="14"/>
                      </w:rPr>
                      <w:t>2CPUs @ 700 MHz with 4 GB memory.</w:t>
                    </w:r>
                    <w:proofErr w:type="gramEnd"/>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HP-UX 11i</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40 GB Hard Disk.</w:t>
                    </w:r>
                  </w:p>
                </w:txbxContent>
              </v:textbox>
            </v:rect>
            <v:group id="_x0000_s1486" style="position:absolute;left:1440;top:2018;width:1948;height:493" coordorigin="996,719" coordsize="1039,263">
              <v:rect id="_x0000_s1487" style="position:absolute;left:1054;top:864;width:981;height:118;v-text-anchor:middle" fillcolor="#c00" stroked="f">
                <v:shadow color="#333"/>
                <v:textbox style="mso-next-textbox:#_x0000_s1487" inset="1.90489mm,.95247mm,1.90489mm,.95247mm">
                  <w:txbxContent>
                    <w:p w:rsidR="00623CA5" w:rsidRPr="007A3B83" w:rsidRDefault="00623CA5" w:rsidP="00623CA5">
                      <w:pPr>
                        <w:autoSpaceDE w:val="0"/>
                        <w:autoSpaceDN w:val="0"/>
                        <w:adjustRightInd w:val="0"/>
                        <w:rPr>
                          <w:rFonts w:cs="Arial"/>
                          <w:b/>
                          <w:bCs/>
                          <w:color w:val="FFFFFF"/>
                          <w:sz w:val="14"/>
                          <w:szCs w:val="14"/>
                        </w:rPr>
                      </w:pPr>
                      <w:r w:rsidRPr="007A3B83">
                        <w:rPr>
                          <w:rFonts w:cs="Arial"/>
                          <w:b/>
                          <w:bCs/>
                          <w:color w:val="FFFFFF"/>
                          <w:sz w:val="14"/>
                          <w:szCs w:val="14"/>
                        </w:rPr>
                        <w:t>Web Browser</w:t>
                      </w:r>
                    </w:p>
                  </w:txbxContent>
                </v:textbox>
              </v:rect>
              <v:shape id="_x0000_s1488" type="#_x0000_t202" style="position:absolute;left:996;top:719;width:908;height:173;v-text-anchor:top-baseline" filled="f" fillcolor="#004a94" stroked="f">
                <v:shadow color="#333"/>
                <v:textbox style="mso-next-textbox:#_x0000_s1488" inset="1.90489mm,.95247mm,1.90489mm,.95247mm">
                  <w:txbxContent>
                    <w:p w:rsidR="00623CA5" w:rsidRPr="00C26EF0" w:rsidRDefault="00623CA5" w:rsidP="00623CA5">
                      <w:pPr>
                        <w:autoSpaceDE w:val="0"/>
                        <w:autoSpaceDN w:val="0"/>
                        <w:adjustRightInd w:val="0"/>
                        <w:rPr>
                          <w:rFonts w:cs="Arial"/>
                          <w:b/>
                          <w:bCs/>
                          <w:color w:val="0066FF"/>
                          <w:sz w:val="16"/>
                          <w:szCs w:val="16"/>
                        </w:rPr>
                      </w:pPr>
                      <w:r w:rsidRPr="00C26EF0">
                        <w:rPr>
                          <w:rFonts w:cs="Arial"/>
                          <w:b/>
                          <w:bCs/>
                          <w:color w:val="0066FF"/>
                          <w:sz w:val="16"/>
                          <w:szCs w:val="16"/>
                        </w:rPr>
                        <w:t>HTML Thin Client</w:t>
                      </w:r>
                    </w:p>
                  </w:txbxContent>
                </v:textbox>
              </v:shape>
            </v:group>
            <v:line id="_x0000_s1489" style="position:absolute;v-text-anchor:middle" from="3240,4000" to="4770,4000" o:bwmode="highContrast" strokeweight="1.5pt">
              <v:stroke startarrow="block" startarrowlength="long" endarrow="block" endarrowlength="long"/>
              <v:imagedata embosscolor="shadow add(51)"/>
              <v:shadow type="emboss" color2="shadow add(102)" offset="1pt,1pt"/>
            </v:line>
            <v:shapetype id="_x0000_t32" coordsize="21600,21600" o:spt="32" o:oned="t" path="m,l21600,21600e" filled="f">
              <v:path arrowok="t" fillok="f" o:connecttype="none"/>
              <o:lock v:ext="edit" shapetype="t"/>
            </v:shapetype>
            <v:shape id="_x0000_s1490" type="#_x0000_t32" style="position:absolute;left:4680;top:4682;width:775;height:1;flip:y" o:connectortype="straight">
              <v:stroke startarrow="block" endarrow="block"/>
              <v:shadow color="#333"/>
            </v:shape>
            <v:rect id="_x0000_s1491" style="position:absolute;left:3420;top:2110;width:2160;height:720" filled="f" stroked="f">
              <v:textbox style="mso-next-textbox:#_x0000_s1491;mso-rotate-with-shape:t" inset="0,0,0,0">
                <w:txbxContent>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Windows XP Service Pack 1</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Intel Pentium 4 CPU 1.8GHz</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512MB RAM</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2 GB Hard Disk</w:t>
                    </w:r>
                  </w:p>
                </w:txbxContent>
              </v:textbox>
            </v:rect>
            <v:rect id="_x0000_s1492" style="position:absolute;left:3330;top:3280;width:1710;height:540" filled="f" stroked="f">
              <v:textbox style="mso-next-textbox:#_x0000_s1492;mso-rotate-with-shape:t" inset="0,0,0,0">
                <w:txbxContent>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Sun Solaris 9 Update 3</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1 GB memory</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2 GB Hard Disk</w:t>
                    </w:r>
                  </w:p>
                </w:txbxContent>
              </v:textbox>
            </v:rect>
            <v:rect id="_x0000_s1493" style="position:absolute;left:7470;top:4450;width:2700;height:720" filled="f" stroked="f">
              <v:textbox style="mso-next-textbox:#_x0000_s1493;mso-rotate-with-shape:t" inset="0,0,0,0">
                <w:txbxContent>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Two Pentium 4 processors @ 1.</w:t>
                    </w:r>
                    <w:r>
                      <w:rPr>
                        <w:b/>
                        <w:bCs/>
                        <w:color w:val="006600"/>
                        <w:sz w:val="14"/>
                        <w:szCs w:val="14"/>
                      </w:rPr>
                      <w:t>8</w:t>
                    </w:r>
                    <w:r w:rsidRPr="007A3B83">
                      <w:rPr>
                        <w:b/>
                        <w:bCs/>
                        <w:color w:val="006600"/>
                        <w:sz w:val="14"/>
                        <w:szCs w:val="14"/>
                      </w:rPr>
                      <w:t xml:space="preserve"> GHz</w:t>
                    </w:r>
                  </w:p>
                  <w:p w:rsidR="00623CA5" w:rsidRPr="007A3B83" w:rsidRDefault="00623CA5" w:rsidP="00623CA5">
                    <w:pPr>
                      <w:autoSpaceDE w:val="0"/>
                      <w:autoSpaceDN w:val="0"/>
                      <w:adjustRightInd w:val="0"/>
                      <w:rPr>
                        <w:b/>
                        <w:bCs/>
                        <w:color w:val="006600"/>
                        <w:sz w:val="14"/>
                        <w:szCs w:val="14"/>
                      </w:rPr>
                    </w:pPr>
                    <w:proofErr w:type="gramStart"/>
                    <w:r w:rsidRPr="007A3B83">
                      <w:rPr>
                        <w:b/>
                        <w:bCs/>
                        <w:color w:val="006600"/>
                        <w:sz w:val="14"/>
                        <w:szCs w:val="14"/>
                      </w:rPr>
                      <w:t>2 GB memory.</w:t>
                    </w:r>
                    <w:proofErr w:type="gramEnd"/>
                    <w:r w:rsidRPr="007A3B83">
                      <w:rPr>
                        <w:b/>
                        <w:bCs/>
                        <w:color w:val="006600"/>
                        <w:sz w:val="14"/>
                        <w:szCs w:val="14"/>
                      </w:rPr>
                      <w:t xml:space="preserve"> 40 GB Hard Disk.</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(Siebel Gateway, Siebel Server, Actuate Report Server</w:t>
                    </w:r>
                  </w:p>
                </w:txbxContent>
              </v:textbox>
            </v:rect>
            <v:rect id="_x0000_s1494" style="position:absolute;left:8640;top:2110;width:2160;height:720" filled="f" stroked="f">
              <v:textbox style="mso-next-textbox:#_x0000_s1494;mso-rotate-with-shape:t" inset="0,0,0,0">
                <w:txbxContent>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Windows XP Service Pack 1</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Intel Pentium 4 CPU 1.8GHz</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1GB RAM</w:t>
                    </w:r>
                  </w:p>
                  <w:p w:rsidR="00623CA5" w:rsidRPr="007A3B83" w:rsidRDefault="00623CA5" w:rsidP="00623CA5">
                    <w:pPr>
                      <w:autoSpaceDE w:val="0"/>
                      <w:autoSpaceDN w:val="0"/>
                      <w:adjustRightInd w:val="0"/>
                      <w:rPr>
                        <w:b/>
                        <w:bCs/>
                        <w:color w:val="006600"/>
                        <w:sz w:val="14"/>
                        <w:szCs w:val="14"/>
                      </w:rPr>
                    </w:pPr>
                    <w:r w:rsidRPr="007A3B83">
                      <w:rPr>
                        <w:b/>
                        <w:bCs/>
                        <w:color w:val="006600"/>
                        <w:sz w:val="14"/>
                        <w:szCs w:val="14"/>
                      </w:rPr>
                      <w:t>20 GB Hard Disk</w:t>
                    </w:r>
                  </w:p>
                </w:txbxContent>
              </v:textbox>
            </v:rect>
            <w10:anchorlock/>
          </v:group>
        </w:pict>
      </w:r>
      <w:r>
        <w:rPr>
          <w:noProof/>
        </w:rPr>
        <w:pict>
          <v:shape id="_x0000_i1026" type="#_x0000_t75" style="width:468pt;height:310.5pt">
            <v:imagedata croptop="-65520f" cropbottom="65520f"/>
          </v:shape>
        </w:pict>
      </w:r>
    </w:p>
    <w:p w:rsidR="00623CA5" w:rsidRPr="008D29D2" w:rsidRDefault="00623CA5" w:rsidP="00623CA5">
      <w:pPr>
        <w:pStyle w:val="Heading8"/>
        <w:rPr>
          <w:noProof/>
        </w:rPr>
      </w:pPr>
      <w:bookmarkStart w:id="132" w:name="_Toc326593633"/>
      <w:r w:rsidRPr="008D29D2">
        <w:rPr>
          <w:noProof/>
        </w:rPr>
        <w:t>Web Server(s)</w:t>
      </w:r>
      <w:bookmarkEnd w:id="132"/>
    </w:p>
    <w:p w:rsidR="00623CA5" w:rsidRPr="008D29D2" w:rsidRDefault="00623CA5" w:rsidP="00623CA5">
      <w:pPr>
        <w:pStyle w:val="BodyText"/>
        <w:rPr>
          <w:noProof/>
        </w:rPr>
      </w:pPr>
      <w:r w:rsidRPr="008D29D2">
        <w:rPr>
          <w:noProof/>
        </w:rPr>
        <w:t>The following are the details for the machine hosting the Web Server and Siebel Web Server Extensions (SWSE).</w:t>
      </w:r>
    </w:p>
    <w:tbl>
      <w:tblPr>
        <w:tblW w:w="6858" w:type="dxa"/>
        <w:tblInd w:w="2880" w:type="dxa"/>
        <w:tblLayout w:type="fixed"/>
        <w:tblLook w:val="0000"/>
      </w:tblPr>
      <w:tblGrid>
        <w:gridCol w:w="1818"/>
        <w:gridCol w:w="5040"/>
      </w:tblGrid>
      <w:tr w:rsidR="00623CA5" w:rsidRPr="008D29D2" w:rsidTr="00860AD0">
        <w:trPr>
          <w:cantSplit/>
        </w:trPr>
        <w:tc>
          <w:tcPr>
            <w:tcW w:w="1818" w:type="dxa"/>
          </w:tcPr>
          <w:p w:rsidR="00623CA5" w:rsidRPr="008D29D2" w:rsidRDefault="00623CA5" w:rsidP="00860AD0">
            <w:pPr>
              <w:pStyle w:val="BodyText"/>
              <w:rPr>
                <w:b/>
                <w:noProof/>
              </w:rPr>
            </w:pPr>
            <w:r w:rsidRPr="008D29D2">
              <w:rPr>
                <w:noProof/>
              </w:rPr>
              <w:t>Web Server:</w:t>
            </w:r>
          </w:p>
        </w:tc>
        <w:tc>
          <w:tcPr>
            <w:tcW w:w="5040" w:type="dxa"/>
          </w:tcPr>
          <w:p w:rsidR="00623CA5" w:rsidRPr="008D29D2" w:rsidRDefault="00623CA5" w:rsidP="00860AD0">
            <w:pPr>
              <w:pStyle w:val="BodyText"/>
              <w:rPr>
                <w:noProof/>
              </w:rPr>
            </w:pPr>
            <w:r w:rsidRPr="008D29D2">
              <w:rPr>
                <w:noProof/>
              </w:rPr>
              <w:t>Sun ONE Web Server Enterprise Edition 6 with Service Pack 6 or above</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lastRenderedPageBreak/>
              <w:t>Operating System:</w:t>
            </w:r>
          </w:p>
        </w:tc>
        <w:tc>
          <w:tcPr>
            <w:tcW w:w="5040" w:type="dxa"/>
          </w:tcPr>
          <w:p w:rsidR="00623CA5" w:rsidRPr="008D29D2" w:rsidRDefault="00623CA5" w:rsidP="00860AD0">
            <w:pPr>
              <w:pStyle w:val="BodyText"/>
              <w:rPr>
                <w:noProof/>
              </w:rPr>
            </w:pPr>
            <w:r w:rsidRPr="008D29D2">
              <w:rPr>
                <w:noProof/>
              </w:rPr>
              <w:t>Sun Solaris 9 Update 3.</w:t>
            </w:r>
          </w:p>
          <w:p w:rsidR="00623CA5" w:rsidRPr="008D29D2" w:rsidRDefault="00623CA5" w:rsidP="00860AD0">
            <w:pPr>
              <w:pStyle w:val="BodyText"/>
              <w:rPr>
                <w:noProof/>
              </w:rPr>
            </w:pPr>
            <w:r w:rsidRPr="008D29D2">
              <w:rPr>
                <w:noProof/>
              </w:rPr>
              <w:t>Recommended Patch Cluster (kernel at level 112233-08 or above).  Must include C++ Run time patch level 111711-06 and Linker Patch level 112963-09 or above running on UltraSPARC processors or SPARC64 processors compatible with the V9 plus instruction set</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Number of processors:</w:t>
            </w:r>
          </w:p>
        </w:tc>
        <w:tc>
          <w:tcPr>
            <w:tcW w:w="5040" w:type="dxa"/>
          </w:tcPr>
          <w:p w:rsidR="00623CA5" w:rsidRPr="008D29D2" w:rsidRDefault="00623CA5" w:rsidP="00860AD0">
            <w:pPr>
              <w:pStyle w:val="BodyText"/>
              <w:rPr>
                <w:noProof/>
              </w:rPr>
            </w:pPr>
            <w:r w:rsidRPr="008D29D2">
              <w:rPr>
                <w:noProof/>
              </w:rPr>
              <w:t>1 CPUs – 700 MHz</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RAM:</w:t>
            </w:r>
          </w:p>
        </w:tc>
        <w:tc>
          <w:tcPr>
            <w:tcW w:w="5040" w:type="dxa"/>
          </w:tcPr>
          <w:p w:rsidR="00623CA5" w:rsidRPr="008D29D2" w:rsidRDefault="00623CA5" w:rsidP="00860AD0">
            <w:pPr>
              <w:pStyle w:val="BodyText"/>
              <w:rPr>
                <w:noProof/>
              </w:rPr>
            </w:pPr>
            <w:r w:rsidRPr="008D29D2">
              <w:rPr>
                <w:noProof/>
              </w:rPr>
              <w:t>1 GB</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Disk Space:</w:t>
            </w:r>
          </w:p>
        </w:tc>
        <w:tc>
          <w:tcPr>
            <w:tcW w:w="5040" w:type="dxa"/>
          </w:tcPr>
          <w:p w:rsidR="00623CA5" w:rsidRPr="008D29D2" w:rsidRDefault="00623CA5" w:rsidP="00860AD0">
            <w:pPr>
              <w:pStyle w:val="BodyText"/>
              <w:rPr>
                <w:noProof/>
              </w:rPr>
            </w:pPr>
            <w:r w:rsidRPr="008D29D2">
              <w:rPr>
                <w:noProof/>
              </w:rPr>
              <w:t>GB Free space.</w:t>
            </w:r>
          </w:p>
        </w:tc>
      </w:tr>
    </w:tbl>
    <w:p w:rsidR="00623CA5" w:rsidRPr="008D29D2" w:rsidRDefault="00623CA5" w:rsidP="00623CA5">
      <w:pPr>
        <w:pStyle w:val="Heading8"/>
        <w:rPr>
          <w:noProof/>
        </w:rPr>
      </w:pPr>
      <w:bookmarkStart w:id="133" w:name="_Toc83117141"/>
      <w:bookmarkStart w:id="134" w:name="_Toc326593634"/>
      <w:r w:rsidRPr="008D29D2">
        <w:rPr>
          <w:noProof/>
        </w:rPr>
        <w:t>Siebel Gateway Server</w:t>
      </w:r>
      <w:bookmarkEnd w:id="133"/>
      <w:bookmarkEnd w:id="134"/>
    </w:p>
    <w:p w:rsidR="00623CA5" w:rsidRPr="008D29D2" w:rsidRDefault="00623CA5" w:rsidP="00623CA5">
      <w:pPr>
        <w:pStyle w:val="BodyText"/>
        <w:rPr>
          <w:noProof/>
        </w:rPr>
      </w:pPr>
      <w:r w:rsidRPr="008D29D2">
        <w:rPr>
          <w:noProof/>
        </w:rPr>
        <w:t>The following are the details for the machine hosting the Siebel Gateway Server, Siebel Application Server and Siebel File System.</w:t>
      </w:r>
    </w:p>
    <w:tbl>
      <w:tblPr>
        <w:tblW w:w="6858" w:type="dxa"/>
        <w:tblInd w:w="2880" w:type="dxa"/>
        <w:tblLayout w:type="fixed"/>
        <w:tblLook w:val="0000"/>
      </w:tblPr>
      <w:tblGrid>
        <w:gridCol w:w="1818"/>
        <w:gridCol w:w="5040"/>
      </w:tblGrid>
      <w:tr w:rsidR="00623CA5" w:rsidRPr="008D29D2" w:rsidTr="00860AD0">
        <w:trPr>
          <w:cantSplit/>
        </w:trPr>
        <w:tc>
          <w:tcPr>
            <w:tcW w:w="1818" w:type="dxa"/>
          </w:tcPr>
          <w:p w:rsidR="00623CA5" w:rsidRPr="008D29D2" w:rsidRDefault="00623CA5" w:rsidP="00860AD0">
            <w:pPr>
              <w:pStyle w:val="BodyText"/>
              <w:rPr>
                <w:noProof/>
              </w:rPr>
            </w:pPr>
            <w:r w:rsidRPr="008D29D2">
              <w:rPr>
                <w:noProof/>
              </w:rPr>
              <w:t>Operating System:</w:t>
            </w:r>
          </w:p>
        </w:tc>
        <w:tc>
          <w:tcPr>
            <w:tcW w:w="5040" w:type="dxa"/>
          </w:tcPr>
          <w:p w:rsidR="00623CA5" w:rsidRPr="008D29D2" w:rsidRDefault="00623CA5" w:rsidP="00860AD0">
            <w:pPr>
              <w:pStyle w:val="BodyText"/>
              <w:rPr>
                <w:noProof/>
              </w:rPr>
            </w:pPr>
            <w:r w:rsidRPr="008D29D2">
              <w:rPr>
                <w:noProof/>
              </w:rPr>
              <w:t>Microsoft Windows 2000 Server/Advanced/Datacenter Server Service Pack 3</w:t>
            </w:r>
          </w:p>
          <w:p w:rsidR="00623CA5" w:rsidRPr="008D29D2" w:rsidRDefault="00623CA5" w:rsidP="00860AD0">
            <w:pPr>
              <w:pStyle w:val="BodyText"/>
              <w:rPr>
                <w:noProof/>
              </w:rPr>
            </w:pPr>
            <w:r w:rsidRPr="008D29D2">
              <w:rPr>
                <w:noProof/>
              </w:rPr>
              <w:t>OR</w:t>
            </w:r>
          </w:p>
          <w:p w:rsidR="00623CA5" w:rsidRPr="008D29D2" w:rsidRDefault="00623CA5" w:rsidP="00860AD0">
            <w:pPr>
              <w:pStyle w:val="BodyText"/>
              <w:rPr>
                <w:noProof/>
              </w:rPr>
            </w:pPr>
            <w:r w:rsidRPr="008D29D2">
              <w:rPr>
                <w:noProof/>
              </w:rPr>
              <w:t>Microsoft</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Number of processors:</w:t>
            </w:r>
          </w:p>
        </w:tc>
        <w:tc>
          <w:tcPr>
            <w:tcW w:w="5040" w:type="dxa"/>
          </w:tcPr>
          <w:p w:rsidR="00623CA5" w:rsidRPr="008D29D2" w:rsidRDefault="00623CA5" w:rsidP="00860AD0">
            <w:pPr>
              <w:pStyle w:val="BodyText"/>
              <w:rPr>
                <w:noProof/>
              </w:rPr>
            </w:pPr>
            <w:r w:rsidRPr="008D29D2">
              <w:rPr>
                <w:noProof/>
              </w:rPr>
              <w:t>4 CPUs – 1.8 GHz</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RAM:</w:t>
            </w:r>
          </w:p>
        </w:tc>
        <w:tc>
          <w:tcPr>
            <w:tcW w:w="5040" w:type="dxa"/>
          </w:tcPr>
          <w:p w:rsidR="00623CA5" w:rsidRPr="008D29D2" w:rsidRDefault="00623CA5" w:rsidP="00860AD0">
            <w:pPr>
              <w:pStyle w:val="BodyText"/>
              <w:rPr>
                <w:noProof/>
              </w:rPr>
            </w:pPr>
            <w:r w:rsidRPr="008D29D2">
              <w:rPr>
                <w:noProof/>
              </w:rPr>
              <w:t>2 GB</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Disk Space:</w:t>
            </w:r>
          </w:p>
        </w:tc>
        <w:tc>
          <w:tcPr>
            <w:tcW w:w="5040" w:type="dxa"/>
          </w:tcPr>
          <w:p w:rsidR="00623CA5" w:rsidRPr="008D29D2" w:rsidRDefault="00623CA5" w:rsidP="00860AD0">
            <w:pPr>
              <w:pStyle w:val="BodyText"/>
              <w:rPr>
                <w:noProof/>
              </w:rPr>
            </w:pPr>
            <w:r w:rsidRPr="008D29D2">
              <w:rPr>
                <w:noProof/>
              </w:rPr>
              <w:t>30 GB Free space</w:t>
            </w:r>
          </w:p>
        </w:tc>
      </w:tr>
    </w:tbl>
    <w:p w:rsidR="00623CA5" w:rsidRPr="008D29D2" w:rsidRDefault="00623CA5" w:rsidP="00623CA5">
      <w:pPr>
        <w:pStyle w:val="Heading8"/>
        <w:rPr>
          <w:noProof/>
        </w:rPr>
      </w:pPr>
      <w:bookmarkStart w:id="135" w:name="_Toc83117142"/>
      <w:bookmarkStart w:id="136" w:name="_Toc326593635"/>
      <w:r w:rsidRPr="008D29D2">
        <w:rPr>
          <w:noProof/>
        </w:rPr>
        <w:t>Siebel Server</w:t>
      </w:r>
      <w:bookmarkEnd w:id="135"/>
      <w:bookmarkEnd w:id="136"/>
    </w:p>
    <w:p w:rsidR="00623CA5" w:rsidRPr="008D29D2" w:rsidRDefault="00623CA5" w:rsidP="00623CA5">
      <w:pPr>
        <w:pStyle w:val="BodyText"/>
        <w:rPr>
          <w:noProof/>
        </w:rPr>
      </w:pPr>
      <w:r w:rsidRPr="008D29D2">
        <w:rPr>
          <w:noProof/>
        </w:rPr>
        <w:t>The Siebel Server and Siebel File System will be hosted on the same machine as the Gateway Server the specifications of which are listed above.</w:t>
      </w:r>
    </w:p>
    <w:p w:rsidR="00623CA5" w:rsidRPr="008D29D2" w:rsidRDefault="00623CA5" w:rsidP="00623CA5">
      <w:pPr>
        <w:pStyle w:val="Heading8"/>
        <w:rPr>
          <w:noProof/>
        </w:rPr>
      </w:pPr>
      <w:bookmarkStart w:id="137" w:name="_Toc83117143"/>
      <w:bookmarkStart w:id="138" w:name="_Toc326593636"/>
      <w:r w:rsidRPr="008D29D2">
        <w:rPr>
          <w:noProof/>
        </w:rPr>
        <w:t>Actuate Report Server</w:t>
      </w:r>
      <w:bookmarkEnd w:id="137"/>
      <w:bookmarkEnd w:id="138"/>
    </w:p>
    <w:p w:rsidR="00623CA5" w:rsidRPr="008D29D2" w:rsidRDefault="00623CA5" w:rsidP="00623CA5">
      <w:pPr>
        <w:pStyle w:val="BodyText"/>
        <w:rPr>
          <w:noProof/>
        </w:rPr>
      </w:pPr>
      <w:r w:rsidRPr="008D29D2">
        <w:rPr>
          <w:noProof/>
        </w:rPr>
        <w:t>The Actuate Report Server will also be hosted on the same machine as the Gateway Server the specifications of which are listed above.</w:t>
      </w:r>
    </w:p>
    <w:p w:rsidR="00623CA5" w:rsidRPr="008D29D2" w:rsidRDefault="00623CA5" w:rsidP="00623CA5">
      <w:pPr>
        <w:pStyle w:val="Heading8"/>
        <w:rPr>
          <w:noProof/>
        </w:rPr>
      </w:pPr>
      <w:bookmarkStart w:id="139" w:name="_Toc83117144"/>
      <w:bookmarkStart w:id="140" w:name="_Toc326593637"/>
      <w:r w:rsidRPr="008D29D2">
        <w:rPr>
          <w:noProof/>
        </w:rPr>
        <w:t>Siebel Database Server</w:t>
      </w:r>
      <w:bookmarkEnd w:id="139"/>
      <w:bookmarkEnd w:id="140"/>
    </w:p>
    <w:p w:rsidR="00623CA5" w:rsidRPr="008D29D2" w:rsidRDefault="00623CA5" w:rsidP="00623CA5">
      <w:pPr>
        <w:pStyle w:val="BodyText"/>
        <w:rPr>
          <w:noProof/>
        </w:rPr>
      </w:pPr>
      <w:r w:rsidRPr="008D29D2">
        <w:rPr>
          <w:noProof/>
        </w:rPr>
        <w:t>The following are the details for the machine running the Oracle instance to support the Siebel database:</w:t>
      </w:r>
    </w:p>
    <w:tbl>
      <w:tblPr>
        <w:tblW w:w="6858" w:type="dxa"/>
        <w:tblInd w:w="2880" w:type="dxa"/>
        <w:tblLayout w:type="fixed"/>
        <w:tblLook w:val="0000"/>
      </w:tblPr>
      <w:tblGrid>
        <w:gridCol w:w="1818"/>
        <w:gridCol w:w="5040"/>
      </w:tblGrid>
      <w:tr w:rsidR="00623CA5" w:rsidRPr="008D29D2" w:rsidTr="00860AD0">
        <w:trPr>
          <w:cantSplit/>
        </w:trPr>
        <w:tc>
          <w:tcPr>
            <w:tcW w:w="1818" w:type="dxa"/>
          </w:tcPr>
          <w:p w:rsidR="00623CA5" w:rsidRPr="008D29D2" w:rsidRDefault="00623CA5" w:rsidP="00860AD0">
            <w:pPr>
              <w:pStyle w:val="BodyText"/>
              <w:rPr>
                <w:b/>
                <w:noProof/>
              </w:rPr>
            </w:pPr>
            <w:r w:rsidRPr="008D29D2">
              <w:rPr>
                <w:noProof/>
              </w:rPr>
              <w:t>Database Server:</w:t>
            </w:r>
          </w:p>
        </w:tc>
        <w:tc>
          <w:tcPr>
            <w:tcW w:w="5040" w:type="dxa"/>
          </w:tcPr>
          <w:p w:rsidR="00623CA5" w:rsidRPr="008D29D2" w:rsidRDefault="00623CA5" w:rsidP="00860AD0">
            <w:pPr>
              <w:pStyle w:val="BodyText"/>
              <w:rPr>
                <w:noProof/>
              </w:rPr>
            </w:pPr>
            <w:r w:rsidRPr="008D29D2">
              <w:rPr>
                <w:noProof/>
              </w:rPr>
              <w:t>Oracle 9i Enterprise Server (Version 9.2.0.4)</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Code Page:</w:t>
            </w:r>
          </w:p>
        </w:tc>
        <w:tc>
          <w:tcPr>
            <w:tcW w:w="5040" w:type="dxa"/>
          </w:tcPr>
          <w:p w:rsidR="00623CA5" w:rsidRPr="008D29D2" w:rsidRDefault="00623CA5" w:rsidP="00860AD0">
            <w:pPr>
              <w:pStyle w:val="BodyText"/>
              <w:rPr>
                <w:noProof/>
              </w:rPr>
            </w:pPr>
            <w:r w:rsidRPr="008D29D2">
              <w:rPr>
                <w:noProof/>
              </w:rPr>
              <w:t>AL32UTF8 OR WE8MSW OR IN1252 OR JA16SJIS</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Sort Order:</w:t>
            </w:r>
          </w:p>
        </w:tc>
        <w:tc>
          <w:tcPr>
            <w:tcW w:w="5040" w:type="dxa"/>
          </w:tcPr>
          <w:p w:rsidR="00623CA5" w:rsidRPr="008D29D2" w:rsidRDefault="00623CA5" w:rsidP="00860AD0">
            <w:pPr>
              <w:pStyle w:val="BodyText"/>
              <w:rPr>
                <w:noProof/>
              </w:rPr>
            </w:pPr>
            <w:r w:rsidRPr="008D29D2">
              <w:rPr>
                <w:noProof/>
              </w:rPr>
              <w:t>Binary</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Operating System:</w:t>
            </w:r>
          </w:p>
        </w:tc>
        <w:tc>
          <w:tcPr>
            <w:tcW w:w="5040" w:type="dxa"/>
          </w:tcPr>
          <w:p w:rsidR="00623CA5" w:rsidRPr="008D29D2" w:rsidRDefault="00623CA5" w:rsidP="00860AD0">
            <w:pPr>
              <w:pStyle w:val="BodyText"/>
              <w:rPr>
                <w:noProof/>
              </w:rPr>
            </w:pPr>
            <w:r w:rsidRPr="008D29D2">
              <w:rPr>
                <w:noProof/>
              </w:rPr>
              <w:t>HP-UX 11.11 (11i) + All patches required by Oracle</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lastRenderedPageBreak/>
              <w:t>Number of processors:</w:t>
            </w:r>
          </w:p>
        </w:tc>
        <w:tc>
          <w:tcPr>
            <w:tcW w:w="5040" w:type="dxa"/>
          </w:tcPr>
          <w:p w:rsidR="00623CA5" w:rsidRPr="008D29D2" w:rsidRDefault="00623CA5" w:rsidP="00860AD0">
            <w:pPr>
              <w:pStyle w:val="BodyText"/>
              <w:rPr>
                <w:noProof/>
              </w:rPr>
            </w:pPr>
            <w:r w:rsidRPr="008D29D2">
              <w:rPr>
                <w:noProof/>
              </w:rPr>
              <w:t>1 CPUs – 700 MHz</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RAM:</w:t>
            </w:r>
          </w:p>
        </w:tc>
        <w:tc>
          <w:tcPr>
            <w:tcW w:w="5040" w:type="dxa"/>
          </w:tcPr>
          <w:p w:rsidR="00623CA5" w:rsidRPr="008D29D2" w:rsidRDefault="00623CA5" w:rsidP="00860AD0">
            <w:pPr>
              <w:pStyle w:val="BodyText"/>
              <w:rPr>
                <w:noProof/>
              </w:rPr>
            </w:pPr>
            <w:r w:rsidRPr="008D29D2">
              <w:rPr>
                <w:noProof/>
              </w:rPr>
              <w:t>4 GB</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Disk Space:</w:t>
            </w:r>
          </w:p>
        </w:tc>
        <w:tc>
          <w:tcPr>
            <w:tcW w:w="5040" w:type="dxa"/>
          </w:tcPr>
          <w:p w:rsidR="00623CA5" w:rsidRPr="008D29D2" w:rsidRDefault="00623CA5" w:rsidP="00860AD0">
            <w:pPr>
              <w:pStyle w:val="BodyText"/>
              <w:rPr>
                <w:noProof/>
              </w:rPr>
            </w:pPr>
            <w:r w:rsidRPr="008D29D2">
              <w:rPr>
                <w:noProof/>
              </w:rPr>
              <w:t>40 GB Free space.</w:t>
            </w:r>
          </w:p>
        </w:tc>
      </w:tr>
    </w:tbl>
    <w:p w:rsidR="00623CA5" w:rsidRPr="008D29D2" w:rsidRDefault="00623CA5" w:rsidP="00623CA5">
      <w:pPr>
        <w:pStyle w:val="Heading8"/>
        <w:rPr>
          <w:noProof/>
        </w:rPr>
      </w:pPr>
      <w:bookmarkStart w:id="141" w:name="_Toc83117145"/>
      <w:bookmarkStart w:id="142" w:name="_Toc326593638"/>
      <w:r w:rsidRPr="008D29D2">
        <w:rPr>
          <w:noProof/>
        </w:rPr>
        <w:t>Developer Workstation</w:t>
      </w:r>
      <w:bookmarkEnd w:id="141"/>
      <w:bookmarkEnd w:id="142"/>
    </w:p>
    <w:p w:rsidR="00623CA5" w:rsidRPr="008D29D2" w:rsidRDefault="00623CA5" w:rsidP="00623CA5">
      <w:pPr>
        <w:pStyle w:val="BodyText"/>
        <w:rPr>
          <w:noProof/>
        </w:rPr>
      </w:pPr>
      <w:r w:rsidRPr="008D29D2">
        <w:rPr>
          <w:noProof/>
        </w:rPr>
        <w:t>The specifications for the developer’s workstation are listed below:</w:t>
      </w:r>
    </w:p>
    <w:tbl>
      <w:tblPr>
        <w:tblW w:w="6858" w:type="dxa"/>
        <w:tblInd w:w="2880" w:type="dxa"/>
        <w:tblLayout w:type="fixed"/>
        <w:tblLook w:val="0000"/>
      </w:tblPr>
      <w:tblGrid>
        <w:gridCol w:w="1818"/>
        <w:gridCol w:w="5040"/>
      </w:tblGrid>
      <w:tr w:rsidR="00623CA5" w:rsidRPr="008D29D2" w:rsidTr="00860AD0">
        <w:trPr>
          <w:cantSplit/>
        </w:trPr>
        <w:tc>
          <w:tcPr>
            <w:tcW w:w="1818" w:type="dxa"/>
          </w:tcPr>
          <w:p w:rsidR="00623CA5" w:rsidRPr="008D29D2" w:rsidRDefault="00623CA5" w:rsidP="00860AD0">
            <w:pPr>
              <w:pStyle w:val="BodyText"/>
              <w:rPr>
                <w:b/>
                <w:noProof/>
              </w:rPr>
            </w:pPr>
            <w:r w:rsidRPr="008D29D2">
              <w:rPr>
                <w:noProof/>
              </w:rPr>
              <w:t>Database Connectivity Software:</w:t>
            </w:r>
          </w:p>
        </w:tc>
        <w:tc>
          <w:tcPr>
            <w:tcW w:w="5040" w:type="dxa"/>
          </w:tcPr>
          <w:p w:rsidR="00623CA5" w:rsidRPr="008D29D2" w:rsidRDefault="00623CA5" w:rsidP="00860AD0">
            <w:pPr>
              <w:pStyle w:val="BodyText"/>
              <w:rPr>
                <w:noProof/>
              </w:rPr>
            </w:pPr>
            <w:r w:rsidRPr="008D29D2">
              <w:rPr>
                <w:noProof/>
              </w:rPr>
              <w:t>Oracle Net Service 9.2.0.4</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Operating System:</w:t>
            </w:r>
          </w:p>
        </w:tc>
        <w:tc>
          <w:tcPr>
            <w:tcW w:w="5040" w:type="dxa"/>
          </w:tcPr>
          <w:p w:rsidR="00623CA5" w:rsidRPr="008D29D2" w:rsidRDefault="00623CA5" w:rsidP="00860AD0">
            <w:pPr>
              <w:pStyle w:val="BodyText"/>
              <w:rPr>
                <w:noProof/>
              </w:rPr>
            </w:pPr>
            <w:r w:rsidRPr="008D29D2">
              <w:rPr>
                <w:noProof/>
              </w:rPr>
              <w:t>Microsoft Windows XP Professional with Service Pack 1</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Browser:</w:t>
            </w:r>
          </w:p>
        </w:tc>
        <w:tc>
          <w:tcPr>
            <w:tcW w:w="5040" w:type="dxa"/>
          </w:tcPr>
          <w:p w:rsidR="00623CA5" w:rsidRPr="008D29D2" w:rsidRDefault="00623CA5" w:rsidP="00860AD0">
            <w:pPr>
              <w:pStyle w:val="BodyText"/>
              <w:rPr>
                <w:noProof/>
              </w:rPr>
            </w:pPr>
            <w:r w:rsidRPr="008D29D2">
              <w:rPr>
                <w:noProof/>
              </w:rPr>
              <w:t>Internet Explorer 6.0</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Number of processors:</w:t>
            </w:r>
          </w:p>
        </w:tc>
        <w:tc>
          <w:tcPr>
            <w:tcW w:w="5040" w:type="dxa"/>
          </w:tcPr>
          <w:p w:rsidR="00623CA5" w:rsidRPr="008D29D2" w:rsidRDefault="00623CA5" w:rsidP="00860AD0">
            <w:pPr>
              <w:pStyle w:val="BodyText"/>
              <w:rPr>
                <w:noProof/>
              </w:rPr>
            </w:pPr>
            <w:r w:rsidRPr="008D29D2">
              <w:rPr>
                <w:noProof/>
              </w:rPr>
              <w:t>1 CPUs – 1.8 GHz</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RAM:</w:t>
            </w:r>
          </w:p>
        </w:tc>
        <w:tc>
          <w:tcPr>
            <w:tcW w:w="5040" w:type="dxa"/>
          </w:tcPr>
          <w:p w:rsidR="00623CA5" w:rsidRPr="008D29D2" w:rsidRDefault="00623CA5" w:rsidP="00860AD0">
            <w:pPr>
              <w:pStyle w:val="BodyText"/>
              <w:rPr>
                <w:noProof/>
              </w:rPr>
            </w:pPr>
            <w:r w:rsidRPr="008D29D2">
              <w:rPr>
                <w:noProof/>
              </w:rPr>
              <w:t>1 GB</w:t>
            </w:r>
          </w:p>
        </w:tc>
      </w:tr>
      <w:tr w:rsidR="00623CA5" w:rsidRPr="008D29D2" w:rsidTr="00860AD0">
        <w:trPr>
          <w:cantSplit/>
        </w:trPr>
        <w:tc>
          <w:tcPr>
            <w:tcW w:w="1818" w:type="dxa"/>
          </w:tcPr>
          <w:p w:rsidR="00623CA5" w:rsidRPr="008D29D2" w:rsidRDefault="00623CA5" w:rsidP="00860AD0">
            <w:pPr>
              <w:pStyle w:val="BodyText"/>
              <w:rPr>
                <w:noProof/>
              </w:rPr>
            </w:pPr>
            <w:r w:rsidRPr="008D29D2">
              <w:rPr>
                <w:noProof/>
              </w:rPr>
              <w:t>Disk Space:</w:t>
            </w:r>
          </w:p>
        </w:tc>
        <w:tc>
          <w:tcPr>
            <w:tcW w:w="5040" w:type="dxa"/>
          </w:tcPr>
          <w:p w:rsidR="00623CA5" w:rsidRPr="008D29D2" w:rsidRDefault="00623CA5" w:rsidP="00860AD0">
            <w:pPr>
              <w:pStyle w:val="BodyText"/>
              <w:rPr>
                <w:noProof/>
              </w:rPr>
            </w:pPr>
            <w:r w:rsidRPr="008D29D2">
              <w:rPr>
                <w:noProof/>
              </w:rPr>
              <w:t>20 GB Free space.</w:t>
            </w:r>
          </w:p>
        </w:tc>
      </w:tr>
    </w:tbl>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143" w:name="_Toc360600500"/>
      <w:bookmarkStart w:id="144" w:name="_Toc452270634"/>
      <w:bookmarkStart w:id="145" w:name="_Toc327890412"/>
      <w:r w:rsidRPr="008D29D2">
        <w:rPr>
          <w:noProof/>
        </w:rPr>
        <w:t>Network Connections</w:t>
      </w:r>
      <w:bookmarkEnd w:id="143"/>
      <w:bookmarkEnd w:id="144"/>
      <w:bookmarkEnd w:id="145"/>
    </w:p>
    <w:p w:rsidR="00623CA5" w:rsidRPr="008D29D2" w:rsidRDefault="00623CA5" w:rsidP="00623CA5">
      <w:pPr>
        <w:pStyle w:val="BodyText"/>
        <w:rPr>
          <w:noProof/>
        </w:rPr>
      </w:pPr>
      <w:r w:rsidRPr="008D29D2">
        <w:rPr>
          <w:noProof/>
        </w:rPr>
        <w:t xml:space="preserve">The Enterprise Network Architecture of </w:t>
      </w:r>
      <w:r w:rsidRPr="008D29D2">
        <w:rPr>
          <w:rStyle w:val="HighlightedVariable"/>
          <w:noProof/>
        </w:rPr>
        <w:t>&lt;Company Short Name&gt;</w:t>
      </w:r>
      <w:r w:rsidRPr="008D29D2">
        <w:rPr>
          <w:noProof/>
        </w:rPr>
        <w:t>‘s network is of the &lt;Network Type&gt; type.</w:t>
      </w:r>
    </w:p>
    <w:p w:rsidR="00623CA5" w:rsidRPr="008D29D2" w:rsidRDefault="00623CA5" w:rsidP="00990A7C">
      <w:pPr>
        <w:pStyle w:val="Note"/>
      </w:pPr>
      <w:r w:rsidRPr="008D29D2">
        <w:t>Describe Network Topology.</w:t>
      </w:r>
      <w:r w:rsidRPr="008D29D2">
        <w:br/>
      </w:r>
      <w:r w:rsidRPr="008D29D2">
        <w:br/>
        <w:t>Characterize main network connections - protocol, bandwidth, latency, # of routers or bridges and so on.</w:t>
      </w:r>
      <w:r w:rsidRPr="008D29D2">
        <w:br/>
      </w:r>
      <w:r w:rsidRPr="008D29D2">
        <w:br/>
        <w:t>Describe the salient features of the enterprise network architecture. Focus on the most important network connections that link data centers or major offices.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62"/>
        <w:gridCol w:w="1062"/>
        <w:gridCol w:w="1436"/>
        <w:gridCol w:w="1030"/>
        <w:gridCol w:w="1138"/>
        <w:gridCol w:w="1266"/>
        <w:gridCol w:w="1651"/>
        <w:gridCol w:w="1435"/>
      </w:tblGrid>
      <w:tr w:rsidR="00623CA5" w:rsidRPr="008D29D2" w:rsidTr="00860AD0">
        <w:trPr>
          <w:tblHeader/>
        </w:trPr>
        <w:tc>
          <w:tcPr>
            <w:tcW w:w="1062"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Site 1</w:t>
            </w:r>
          </w:p>
        </w:tc>
        <w:tc>
          <w:tcPr>
            <w:tcW w:w="1062"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Site 2</w:t>
            </w:r>
          </w:p>
        </w:tc>
        <w:tc>
          <w:tcPr>
            <w:tcW w:w="143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Network Type</w:t>
            </w:r>
          </w:p>
        </w:tc>
        <w:tc>
          <w:tcPr>
            <w:tcW w:w="103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Protocol</w:t>
            </w:r>
          </w:p>
        </w:tc>
        <w:tc>
          <w:tcPr>
            <w:tcW w:w="1138"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Band width</w:t>
            </w:r>
          </w:p>
        </w:tc>
        <w:tc>
          <w:tcPr>
            <w:tcW w:w="126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Latency</w:t>
            </w:r>
          </w:p>
        </w:tc>
        <w:tc>
          <w:tcPr>
            <w:tcW w:w="1651"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Network Hops</w:t>
            </w:r>
          </w:p>
        </w:tc>
        <w:tc>
          <w:tcPr>
            <w:tcW w:w="1435"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Comments</w:t>
            </w:r>
          </w:p>
        </w:tc>
      </w:tr>
      <w:tr w:rsidR="00623CA5" w:rsidRPr="008D29D2" w:rsidTr="00860AD0">
        <w:tc>
          <w:tcPr>
            <w:tcW w:w="1062" w:type="dxa"/>
            <w:tcBorders>
              <w:top w:val="single" w:sz="6" w:space="0" w:color="000000"/>
            </w:tcBorders>
            <w:shd w:val="clear" w:color="000000" w:fill="FFFFFF"/>
          </w:tcPr>
          <w:p w:rsidR="00623CA5" w:rsidRPr="008D29D2" w:rsidRDefault="00623CA5" w:rsidP="00860AD0">
            <w:pPr>
              <w:pStyle w:val="TableText"/>
              <w:rPr>
                <w:noProof/>
              </w:rPr>
            </w:pPr>
          </w:p>
        </w:tc>
        <w:tc>
          <w:tcPr>
            <w:tcW w:w="1062" w:type="dxa"/>
            <w:tcBorders>
              <w:top w:val="single" w:sz="6" w:space="0" w:color="000000"/>
            </w:tcBorders>
            <w:shd w:val="clear" w:color="000000" w:fill="FFFFFF"/>
          </w:tcPr>
          <w:p w:rsidR="00623CA5" w:rsidRPr="008D29D2" w:rsidRDefault="00623CA5" w:rsidP="00860AD0">
            <w:pPr>
              <w:pStyle w:val="TableText"/>
              <w:rPr>
                <w:noProof/>
              </w:rPr>
            </w:pPr>
          </w:p>
        </w:tc>
        <w:tc>
          <w:tcPr>
            <w:tcW w:w="1436" w:type="dxa"/>
            <w:tcBorders>
              <w:top w:val="single" w:sz="6" w:space="0" w:color="000000"/>
            </w:tcBorders>
            <w:shd w:val="clear" w:color="000000" w:fill="FFFFFF"/>
          </w:tcPr>
          <w:p w:rsidR="00623CA5" w:rsidRPr="008D29D2" w:rsidRDefault="00623CA5" w:rsidP="00860AD0">
            <w:pPr>
              <w:pStyle w:val="TableText"/>
              <w:rPr>
                <w:noProof/>
              </w:rPr>
            </w:pPr>
          </w:p>
        </w:tc>
        <w:tc>
          <w:tcPr>
            <w:tcW w:w="1030" w:type="dxa"/>
            <w:tcBorders>
              <w:top w:val="single" w:sz="6" w:space="0" w:color="000000"/>
            </w:tcBorders>
            <w:shd w:val="clear" w:color="000000" w:fill="FFFFFF"/>
          </w:tcPr>
          <w:p w:rsidR="00623CA5" w:rsidRPr="008D29D2" w:rsidRDefault="00623CA5" w:rsidP="00860AD0">
            <w:pPr>
              <w:pStyle w:val="TableText"/>
              <w:rPr>
                <w:noProof/>
              </w:rPr>
            </w:pPr>
          </w:p>
        </w:tc>
        <w:tc>
          <w:tcPr>
            <w:tcW w:w="1138" w:type="dxa"/>
            <w:tcBorders>
              <w:top w:val="single" w:sz="6" w:space="0" w:color="000000"/>
            </w:tcBorders>
            <w:shd w:val="clear" w:color="000000" w:fill="FFFFFF"/>
          </w:tcPr>
          <w:p w:rsidR="00623CA5" w:rsidRPr="008D29D2" w:rsidRDefault="00623CA5" w:rsidP="00860AD0">
            <w:pPr>
              <w:pStyle w:val="TableText"/>
              <w:rPr>
                <w:noProof/>
              </w:rPr>
            </w:pPr>
          </w:p>
        </w:tc>
        <w:tc>
          <w:tcPr>
            <w:tcW w:w="1266" w:type="dxa"/>
            <w:tcBorders>
              <w:top w:val="single" w:sz="6" w:space="0" w:color="000000"/>
            </w:tcBorders>
            <w:shd w:val="clear" w:color="000000" w:fill="FFFFFF"/>
          </w:tcPr>
          <w:p w:rsidR="00623CA5" w:rsidRPr="008D29D2" w:rsidRDefault="00623CA5" w:rsidP="00860AD0">
            <w:pPr>
              <w:pStyle w:val="TableText"/>
              <w:rPr>
                <w:noProof/>
              </w:rPr>
            </w:pPr>
          </w:p>
        </w:tc>
        <w:tc>
          <w:tcPr>
            <w:tcW w:w="1651" w:type="dxa"/>
            <w:tcBorders>
              <w:top w:val="single" w:sz="6" w:space="0" w:color="000000"/>
            </w:tcBorders>
            <w:shd w:val="clear" w:color="000000" w:fill="FFFFFF"/>
          </w:tcPr>
          <w:p w:rsidR="00623CA5" w:rsidRPr="008D29D2" w:rsidRDefault="00623CA5" w:rsidP="00860AD0">
            <w:pPr>
              <w:pStyle w:val="TableText"/>
              <w:rPr>
                <w:noProof/>
              </w:rPr>
            </w:pPr>
          </w:p>
        </w:tc>
        <w:tc>
          <w:tcPr>
            <w:tcW w:w="1435" w:type="dxa"/>
            <w:tcBorders>
              <w:top w:val="single" w:sz="6" w:space="0" w:color="000000"/>
            </w:tcBorders>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r w:rsidR="00623CA5" w:rsidRPr="008D29D2" w:rsidTr="00860AD0">
        <w:tc>
          <w:tcPr>
            <w:tcW w:w="1062" w:type="dxa"/>
            <w:shd w:val="clear" w:color="000000" w:fill="FFFFFF"/>
          </w:tcPr>
          <w:p w:rsidR="00623CA5" w:rsidRPr="008D29D2" w:rsidRDefault="00623CA5" w:rsidP="00860AD0">
            <w:pPr>
              <w:pStyle w:val="TableText"/>
              <w:rPr>
                <w:noProof/>
              </w:rPr>
            </w:pPr>
          </w:p>
        </w:tc>
        <w:tc>
          <w:tcPr>
            <w:tcW w:w="1062" w:type="dxa"/>
            <w:shd w:val="clear" w:color="000000" w:fill="FFFFFF"/>
          </w:tcPr>
          <w:p w:rsidR="00623CA5" w:rsidRPr="008D29D2" w:rsidRDefault="00623CA5" w:rsidP="00860AD0">
            <w:pPr>
              <w:pStyle w:val="TableText"/>
              <w:rPr>
                <w:noProof/>
              </w:rPr>
            </w:pPr>
          </w:p>
        </w:tc>
        <w:tc>
          <w:tcPr>
            <w:tcW w:w="1436" w:type="dxa"/>
            <w:shd w:val="clear" w:color="000000" w:fill="FFFFFF"/>
          </w:tcPr>
          <w:p w:rsidR="00623CA5" w:rsidRPr="008D29D2" w:rsidRDefault="00623CA5" w:rsidP="00860AD0">
            <w:pPr>
              <w:pStyle w:val="TableText"/>
              <w:rPr>
                <w:noProof/>
              </w:rPr>
            </w:pPr>
          </w:p>
        </w:tc>
        <w:tc>
          <w:tcPr>
            <w:tcW w:w="1030" w:type="dxa"/>
            <w:shd w:val="clear" w:color="000000" w:fill="FFFFFF"/>
          </w:tcPr>
          <w:p w:rsidR="00623CA5" w:rsidRPr="008D29D2" w:rsidRDefault="00623CA5" w:rsidP="00860AD0">
            <w:pPr>
              <w:pStyle w:val="TableText"/>
              <w:rPr>
                <w:noProof/>
              </w:rPr>
            </w:pPr>
          </w:p>
        </w:tc>
        <w:tc>
          <w:tcPr>
            <w:tcW w:w="1138" w:type="dxa"/>
            <w:shd w:val="clear" w:color="000000" w:fill="FFFFFF"/>
          </w:tcPr>
          <w:p w:rsidR="00623CA5" w:rsidRPr="008D29D2" w:rsidRDefault="00623CA5" w:rsidP="00860AD0">
            <w:pPr>
              <w:pStyle w:val="TableText"/>
              <w:rPr>
                <w:noProof/>
              </w:rPr>
            </w:pPr>
          </w:p>
        </w:tc>
        <w:tc>
          <w:tcPr>
            <w:tcW w:w="1266" w:type="dxa"/>
            <w:shd w:val="clear" w:color="000000" w:fill="FFFFFF"/>
          </w:tcPr>
          <w:p w:rsidR="00623CA5" w:rsidRPr="008D29D2" w:rsidRDefault="00623CA5" w:rsidP="00860AD0">
            <w:pPr>
              <w:pStyle w:val="TableText"/>
              <w:rPr>
                <w:noProof/>
              </w:rPr>
            </w:pPr>
          </w:p>
        </w:tc>
        <w:tc>
          <w:tcPr>
            <w:tcW w:w="1651" w:type="dxa"/>
            <w:shd w:val="clear" w:color="000000" w:fill="FFFFFF"/>
          </w:tcPr>
          <w:p w:rsidR="00623CA5" w:rsidRPr="008D29D2" w:rsidRDefault="00623CA5" w:rsidP="00860AD0">
            <w:pPr>
              <w:pStyle w:val="TableText"/>
              <w:rPr>
                <w:noProof/>
              </w:rPr>
            </w:pPr>
          </w:p>
        </w:tc>
        <w:tc>
          <w:tcPr>
            <w:tcW w:w="1435"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BodyText"/>
        <w:rPr>
          <w:noProof/>
        </w:rPr>
      </w:pPr>
    </w:p>
    <w:p w:rsidR="00623CA5" w:rsidRPr="008D29D2" w:rsidRDefault="00623CA5" w:rsidP="00623CA5">
      <w:pPr>
        <w:pStyle w:val="Heading1"/>
        <w:rPr>
          <w:noProof/>
        </w:rPr>
      </w:pPr>
      <w:bookmarkStart w:id="146" w:name="_Toc360600501"/>
      <w:bookmarkStart w:id="147" w:name="_Toc452270635"/>
      <w:bookmarkStart w:id="148" w:name="_Toc327890413"/>
      <w:r w:rsidRPr="008D29D2">
        <w:rPr>
          <w:noProof/>
        </w:rPr>
        <w:lastRenderedPageBreak/>
        <w:t xml:space="preserve">Platform and Network Architecture for </w:t>
      </w:r>
      <w:r w:rsidRPr="008D29D2">
        <w:rPr>
          <w:rStyle w:val="HighlightedVariable"/>
          <w:noProof/>
        </w:rPr>
        <w:t>&lt;Data Center Location&gt;</w:t>
      </w:r>
      <w:bookmarkEnd w:id="146"/>
      <w:bookmarkEnd w:id="147"/>
      <w:bookmarkEnd w:id="148"/>
    </w:p>
    <w:p w:rsidR="00623CA5" w:rsidRPr="008D29D2" w:rsidRDefault="00623CA5" w:rsidP="00990A7C">
      <w:pPr>
        <w:pStyle w:val="Note"/>
      </w:pPr>
      <w:r w:rsidRPr="008D29D2">
        <w:t>Repeat this section for each Data Center/Hosting Facility in the architecture.</w:t>
      </w:r>
    </w:p>
    <w:p w:rsidR="00623CA5" w:rsidRPr="008D29D2" w:rsidRDefault="00623CA5" w:rsidP="00623CA5">
      <w:pPr>
        <w:pStyle w:val="Heading2"/>
        <w:tabs>
          <w:tab w:val="clear" w:pos="4320"/>
        </w:tabs>
        <w:rPr>
          <w:noProof/>
        </w:rPr>
      </w:pPr>
      <w:bookmarkStart w:id="149" w:name="_Toc360600502"/>
      <w:bookmarkStart w:id="150" w:name="_Toc452270636"/>
      <w:bookmarkStart w:id="151" w:name="_Toc327890414"/>
      <w:r w:rsidRPr="008D29D2">
        <w:rPr>
          <w:noProof/>
        </w:rPr>
        <w:t>Technical Configuration</w:t>
      </w:r>
      <w:bookmarkEnd w:id="149"/>
      <w:bookmarkEnd w:id="150"/>
      <w:bookmarkEnd w:id="151"/>
    </w:p>
    <w:p w:rsidR="00623CA5" w:rsidRPr="008D29D2" w:rsidRDefault="00623CA5" w:rsidP="00990A7C">
      <w:pPr>
        <w:pStyle w:val="Note"/>
      </w:pPr>
      <w:r w:rsidRPr="008D29D2">
        <w:t>Describe the salient features of the data center technical configuration here.</w:t>
      </w:r>
      <w:r w:rsidRPr="008D29D2">
        <w:br/>
      </w:r>
      <w:r w:rsidRPr="008D29D2">
        <w:br/>
        <w:t>Diagrams are an effective way to present information in architecture work so use them wherever possible to reduce the need for lengthy description.</w:t>
      </w:r>
    </w:p>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152" w:name="_Toc452270637"/>
      <w:bookmarkStart w:id="153" w:name="_Toc327890415"/>
      <w:r w:rsidRPr="008D29D2">
        <w:rPr>
          <w:noProof/>
        </w:rPr>
        <w:t>Database/Application Tier</w:t>
      </w:r>
      <w:bookmarkEnd w:id="152"/>
      <w:bookmarkEnd w:id="153"/>
    </w:p>
    <w:p w:rsidR="00623CA5" w:rsidRPr="008D29D2" w:rsidRDefault="00623CA5" w:rsidP="00623CA5">
      <w:pPr>
        <w:pStyle w:val="Heading8"/>
        <w:rPr>
          <w:noProof/>
        </w:rPr>
      </w:pPr>
      <w:bookmarkStart w:id="154" w:name="_Toc360600503"/>
      <w:r w:rsidRPr="008D29D2">
        <w:rPr>
          <w:noProof/>
        </w:rPr>
        <w:t>Server</w:t>
      </w:r>
      <w:bookmarkEnd w:id="154"/>
      <w:r w:rsidRPr="008D29D2">
        <w:rPr>
          <w:noProof/>
        </w:rPr>
        <w:t xml:space="preserve"> Mapping</w:t>
      </w:r>
    </w:p>
    <w:p w:rsidR="00623CA5" w:rsidRPr="008D29D2" w:rsidRDefault="00623CA5" w:rsidP="00623CA5">
      <w:pPr>
        <w:pStyle w:val="BodyText"/>
        <w:rPr>
          <w:noProof/>
        </w:rPr>
      </w:pPr>
      <w:r w:rsidRPr="008D29D2">
        <w:rPr>
          <w:noProof/>
        </w:rPr>
        <w:t>This section describes the servers that support each application.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20"/>
        <w:gridCol w:w="1260"/>
        <w:gridCol w:w="1260"/>
        <w:gridCol w:w="1308"/>
        <w:gridCol w:w="1122"/>
        <w:gridCol w:w="991"/>
      </w:tblGrid>
      <w:tr w:rsidR="00623CA5" w:rsidRPr="008D29D2" w:rsidTr="00860AD0">
        <w:trPr>
          <w:tblHeader/>
        </w:trPr>
        <w:tc>
          <w:tcPr>
            <w:tcW w:w="1620"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Application Type</w:t>
            </w:r>
          </w:p>
        </w:tc>
        <w:tc>
          <w:tcPr>
            <w:tcW w:w="126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Application Environment</w:t>
            </w:r>
          </w:p>
        </w:tc>
        <w:tc>
          <w:tcPr>
            <w:tcW w:w="126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Platform Type</w:t>
            </w:r>
          </w:p>
        </w:tc>
        <w:tc>
          <w:tcPr>
            <w:tcW w:w="1308"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Platform DNS Name</w:t>
            </w:r>
          </w:p>
        </w:tc>
        <w:tc>
          <w:tcPr>
            <w:tcW w:w="1122"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O/S Version</w:t>
            </w:r>
          </w:p>
        </w:tc>
        <w:tc>
          <w:tcPr>
            <w:tcW w:w="991"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Facility</w:t>
            </w:r>
          </w:p>
        </w:tc>
      </w:tr>
      <w:tr w:rsidR="00623CA5" w:rsidRPr="008D29D2" w:rsidTr="00860AD0">
        <w:tc>
          <w:tcPr>
            <w:tcW w:w="1620"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Database</w:t>
            </w:r>
          </w:p>
        </w:tc>
        <w:tc>
          <w:tcPr>
            <w:tcW w:w="1260"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PROD</w:t>
            </w:r>
          </w:p>
        </w:tc>
        <w:tc>
          <w:tcPr>
            <w:tcW w:w="1260"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Sun E-1250</w:t>
            </w:r>
            <w:r w:rsidRPr="008D29D2">
              <w:rPr>
                <w:noProof/>
              </w:rPr>
              <w:br/>
            </w:r>
          </w:p>
        </w:tc>
        <w:tc>
          <w:tcPr>
            <w:tcW w:w="1308"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PROD1</w:t>
            </w:r>
          </w:p>
        </w:tc>
        <w:tc>
          <w:tcPr>
            <w:tcW w:w="1122"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Solaris 7.5</w:t>
            </w:r>
          </w:p>
        </w:tc>
        <w:tc>
          <w:tcPr>
            <w:tcW w:w="991" w:type="dxa"/>
            <w:tcBorders>
              <w:top w:val="single" w:sz="6" w:space="0" w:color="000000"/>
            </w:tcBorders>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Concurrent</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Sun E-1250</w:t>
            </w:r>
          </w:p>
        </w:tc>
        <w:tc>
          <w:tcPr>
            <w:tcW w:w="1308" w:type="dxa"/>
            <w:shd w:val="clear" w:color="000000" w:fill="FFFFFF"/>
          </w:tcPr>
          <w:p w:rsidR="00623CA5" w:rsidRPr="008D29D2" w:rsidRDefault="00623CA5" w:rsidP="00860AD0">
            <w:pPr>
              <w:pStyle w:val="TableText"/>
              <w:rPr>
                <w:noProof/>
              </w:rPr>
            </w:pPr>
            <w:r w:rsidRPr="008D29D2">
              <w:rPr>
                <w:noProof/>
              </w:rPr>
              <w:t>PROD1</w:t>
            </w:r>
          </w:p>
        </w:tc>
        <w:tc>
          <w:tcPr>
            <w:tcW w:w="1122" w:type="dxa"/>
            <w:shd w:val="clear" w:color="000000" w:fill="FFFFFF"/>
          </w:tcPr>
          <w:p w:rsidR="00623CA5" w:rsidRPr="008D29D2" w:rsidRDefault="00623CA5" w:rsidP="00860AD0">
            <w:pPr>
              <w:pStyle w:val="TableText"/>
              <w:rPr>
                <w:noProof/>
              </w:rPr>
            </w:pPr>
            <w:r w:rsidRPr="008D29D2">
              <w:rPr>
                <w:noProof/>
              </w:rPr>
              <w:t>Solaris 7.5</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Administration</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Sun E-1250</w:t>
            </w:r>
          </w:p>
        </w:tc>
        <w:tc>
          <w:tcPr>
            <w:tcW w:w="1308" w:type="dxa"/>
            <w:shd w:val="clear" w:color="000000" w:fill="FFFFFF"/>
          </w:tcPr>
          <w:p w:rsidR="00623CA5" w:rsidRPr="008D29D2" w:rsidRDefault="00623CA5" w:rsidP="00860AD0">
            <w:pPr>
              <w:pStyle w:val="TableText"/>
              <w:rPr>
                <w:noProof/>
              </w:rPr>
            </w:pPr>
            <w:r w:rsidRPr="008D29D2">
              <w:rPr>
                <w:noProof/>
              </w:rPr>
              <w:t>PROD1</w:t>
            </w:r>
          </w:p>
        </w:tc>
        <w:tc>
          <w:tcPr>
            <w:tcW w:w="1122" w:type="dxa"/>
            <w:shd w:val="clear" w:color="000000" w:fill="FFFFFF"/>
          </w:tcPr>
          <w:p w:rsidR="00623CA5" w:rsidRPr="008D29D2" w:rsidRDefault="00623CA5" w:rsidP="00860AD0">
            <w:pPr>
              <w:pStyle w:val="TableText"/>
              <w:rPr>
                <w:noProof/>
              </w:rPr>
            </w:pPr>
            <w:r w:rsidRPr="008D29D2">
              <w:rPr>
                <w:noProof/>
              </w:rPr>
              <w:t>Solaris 7.5</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Web</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PRODW1</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Web</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PRODW2</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Web</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PRODW3</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Forms</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PRODW1</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Forms</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 xml:space="preserve">PRODW2 </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r w:rsidRPr="008D29D2">
              <w:rPr>
                <w:noProof/>
              </w:rPr>
              <w:t>Forms</w:t>
            </w:r>
          </w:p>
        </w:tc>
        <w:tc>
          <w:tcPr>
            <w:tcW w:w="1260" w:type="dxa"/>
            <w:shd w:val="clear" w:color="000000" w:fill="FFFFFF"/>
          </w:tcPr>
          <w:p w:rsidR="00623CA5" w:rsidRPr="008D29D2" w:rsidRDefault="00623CA5" w:rsidP="00860AD0">
            <w:pPr>
              <w:pStyle w:val="TableText"/>
              <w:rPr>
                <w:noProof/>
              </w:rPr>
            </w:pPr>
            <w:r w:rsidRPr="008D29D2">
              <w:rPr>
                <w:noProof/>
              </w:rPr>
              <w:t>PROD</w:t>
            </w:r>
          </w:p>
        </w:tc>
        <w:tc>
          <w:tcPr>
            <w:tcW w:w="1260" w:type="dxa"/>
            <w:shd w:val="clear" w:color="000000" w:fill="FFFFFF"/>
          </w:tcPr>
          <w:p w:rsidR="00623CA5" w:rsidRPr="008D29D2" w:rsidRDefault="00623CA5" w:rsidP="00860AD0">
            <w:pPr>
              <w:pStyle w:val="TableText"/>
              <w:rPr>
                <w:noProof/>
              </w:rPr>
            </w:pPr>
            <w:r w:rsidRPr="008D29D2">
              <w:rPr>
                <w:noProof/>
              </w:rPr>
              <w:t>Compaq Proliant 2300</w:t>
            </w:r>
          </w:p>
        </w:tc>
        <w:tc>
          <w:tcPr>
            <w:tcW w:w="1308" w:type="dxa"/>
            <w:shd w:val="clear" w:color="000000" w:fill="FFFFFF"/>
          </w:tcPr>
          <w:p w:rsidR="00623CA5" w:rsidRPr="008D29D2" w:rsidRDefault="00623CA5" w:rsidP="00860AD0">
            <w:pPr>
              <w:pStyle w:val="TableText"/>
              <w:rPr>
                <w:noProof/>
              </w:rPr>
            </w:pPr>
            <w:r w:rsidRPr="008D29D2">
              <w:rPr>
                <w:noProof/>
              </w:rPr>
              <w:t>PRODW3</w:t>
            </w:r>
          </w:p>
        </w:tc>
        <w:tc>
          <w:tcPr>
            <w:tcW w:w="1122" w:type="dxa"/>
            <w:shd w:val="clear" w:color="000000" w:fill="FFFFFF"/>
          </w:tcPr>
          <w:p w:rsidR="00623CA5" w:rsidRPr="008D29D2" w:rsidRDefault="00623CA5" w:rsidP="00860AD0">
            <w:pPr>
              <w:pStyle w:val="TableText"/>
              <w:rPr>
                <w:noProof/>
              </w:rPr>
            </w:pPr>
            <w:r w:rsidRPr="008D29D2">
              <w:rPr>
                <w:noProof/>
              </w:rPr>
              <w:t>NT3000</w:t>
            </w:r>
          </w:p>
        </w:tc>
        <w:tc>
          <w:tcPr>
            <w:tcW w:w="991" w:type="dxa"/>
            <w:shd w:val="clear" w:color="000000" w:fill="FFFFFF"/>
          </w:tcPr>
          <w:p w:rsidR="00623CA5" w:rsidRPr="008D29D2" w:rsidRDefault="00623CA5" w:rsidP="00860AD0">
            <w:pPr>
              <w:pStyle w:val="TableText"/>
              <w:rPr>
                <w:noProof/>
              </w:rPr>
            </w:pPr>
            <w:r w:rsidRPr="008D29D2">
              <w:rPr>
                <w:noProof/>
              </w:rPr>
              <w:t>Corporate</w:t>
            </w:r>
          </w:p>
        </w:tc>
      </w:tr>
      <w:tr w:rsidR="00623CA5" w:rsidRPr="008D29D2" w:rsidTr="00860AD0">
        <w:tc>
          <w:tcPr>
            <w:tcW w:w="1620" w:type="dxa"/>
            <w:shd w:val="clear" w:color="000000" w:fill="FFFFFF"/>
          </w:tcPr>
          <w:p w:rsidR="00623CA5" w:rsidRPr="008D29D2" w:rsidRDefault="00623CA5" w:rsidP="00860AD0">
            <w:pPr>
              <w:pStyle w:val="TableText"/>
              <w:rPr>
                <w:noProof/>
              </w:rPr>
            </w:pPr>
          </w:p>
        </w:tc>
        <w:tc>
          <w:tcPr>
            <w:tcW w:w="1260" w:type="dxa"/>
            <w:shd w:val="clear" w:color="000000" w:fill="FFFFFF"/>
          </w:tcPr>
          <w:p w:rsidR="00623CA5" w:rsidRPr="008D29D2" w:rsidRDefault="00623CA5" w:rsidP="00860AD0">
            <w:pPr>
              <w:pStyle w:val="TableText"/>
              <w:rPr>
                <w:noProof/>
              </w:rPr>
            </w:pPr>
          </w:p>
        </w:tc>
        <w:tc>
          <w:tcPr>
            <w:tcW w:w="1260" w:type="dxa"/>
            <w:shd w:val="clear" w:color="000000" w:fill="FFFFFF"/>
          </w:tcPr>
          <w:p w:rsidR="00623CA5" w:rsidRPr="008D29D2" w:rsidRDefault="00623CA5" w:rsidP="00860AD0">
            <w:pPr>
              <w:pStyle w:val="TableText"/>
              <w:rPr>
                <w:noProof/>
              </w:rPr>
            </w:pPr>
          </w:p>
        </w:tc>
        <w:tc>
          <w:tcPr>
            <w:tcW w:w="1308" w:type="dxa"/>
            <w:shd w:val="clear" w:color="000000" w:fill="FFFFFF"/>
          </w:tcPr>
          <w:p w:rsidR="00623CA5" w:rsidRPr="008D29D2" w:rsidRDefault="00623CA5" w:rsidP="00860AD0">
            <w:pPr>
              <w:pStyle w:val="TableText"/>
              <w:rPr>
                <w:noProof/>
              </w:rPr>
            </w:pPr>
          </w:p>
        </w:tc>
        <w:tc>
          <w:tcPr>
            <w:tcW w:w="1122" w:type="dxa"/>
            <w:shd w:val="clear" w:color="000000" w:fill="FFFFFF"/>
          </w:tcPr>
          <w:p w:rsidR="00623CA5" w:rsidRPr="008D29D2" w:rsidRDefault="00623CA5" w:rsidP="00860AD0">
            <w:pPr>
              <w:pStyle w:val="TableText"/>
              <w:rPr>
                <w:noProof/>
              </w:rPr>
            </w:pPr>
          </w:p>
        </w:tc>
        <w:tc>
          <w:tcPr>
            <w:tcW w:w="991" w:type="dxa"/>
            <w:shd w:val="clear" w:color="000000" w:fill="FFFFFF"/>
          </w:tcPr>
          <w:p w:rsidR="00623CA5" w:rsidRPr="008D29D2" w:rsidRDefault="00623CA5" w:rsidP="00860AD0">
            <w:pPr>
              <w:pStyle w:val="TableText"/>
              <w:rPr>
                <w:noProof/>
              </w:rPr>
            </w:pPr>
          </w:p>
        </w:tc>
      </w:tr>
      <w:tr w:rsidR="00623CA5" w:rsidRPr="008D29D2" w:rsidTr="00860AD0">
        <w:tc>
          <w:tcPr>
            <w:tcW w:w="1620" w:type="dxa"/>
            <w:shd w:val="clear" w:color="000000" w:fill="FFFFFF"/>
          </w:tcPr>
          <w:p w:rsidR="00623CA5" w:rsidRPr="008D29D2" w:rsidRDefault="00623CA5" w:rsidP="00860AD0">
            <w:pPr>
              <w:pStyle w:val="TableText"/>
              <w:rPr>
                <w:noProof/>
              </w:rPr>
            </w:pPr>
          </w:p>
        </w:tc>
        <w:tc>
          <w:tcPr>
            <w:tcW w:w="1260" w:type="dxa"/>
            <w:shd w:val="clear" w:color="000000" w:fill="FFFFFF"/>
          </w:tcPr>
          <w:p w:rsidR="00623CA5" w:rsidRPr="008D29D2" w:rsidRDefault="00623CA5" w:rsidP="00860AD0">
            <w:pPr>
              <w:pStyle w:val="TableText"/>
              <w:rPr>
                <w:noProof/>
              </w:rPr>
            </w:pPr>
          </w:p>
        </w:tc>
        <w:tc>
          <w:tcPr>
            <w:tcW w:w="1260" w:type="dxa"/>
            <w:shd w:val="clear" w:color="000000" w:fill="FFFFFF"/>
          </w:tcPr>
          <w:p w:rsidR="00623CA5" w:rsidRPr="008D29D2" w:rsidRDefault="00623CA5" w:rsidP="00860AD0">
            <w:pPr>
              <w:pStyle w:val="TableText"/>
              <w:rPr>
                <w:noProof/>
              </w:rPr>
            </w:pPr>
          </w:p>
        </w:tc>
        <w:tc>
          <w:tcPr>
            <w:tcW w:w="1308" w:type="dxa"/>
            <w:shd w:val="clear" w:color="000000" w:fill="FFFFFF"/>
          </w:tcPr>
          <w:p w:rsidR="00623CA5" w:rsidRPr="008D29D2" w:rsidRDefault="00623CA5" w:rsidP="00860AD0">
            <w:pPr>
              <w:pStyle w:val="TableText"/>
              <w:rPr>
                <w:noProof/>
              </w:rPr>
            </w:pPr>
          </w:p>
        </w:tc>
        <w:tc>
          <w:tcPr>
            <w:tcW w:w="1122" w:type="dxa"/>
            <w:shd w:val="clear" w:color="000000" w:fill="FFFFFF"/>
          </w:tcPr>
          <w:p w:rsidR="00623CA5" w:rsidRPr="008D29D2" w:rsidRDefault="00623CA5" w:rsidP="00860AD0">
            <w:pPr>
              <w:pStyle w:val="TableText"/>
              <w:rPr>
                <w:noProof/>
              </w:rPr>
            </w:pPr>
          </w:p>
        </w:tc>
        <w:tc>
          <w:tcPr>
            <w:tcW w:w="991"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990A7C">
      <w:pPr>
        <w:pStyle w:val="Note"/>
      </w:pPr>
      <w:r w:rsidRPr="008D29D2">
        <w:t>Include only the new data servers or both existing and new servers depending on the use of this work product.  Data servers could be for OLTP systems, reporting systems, standby servers, and data warehouses.</w:t>
      </w:r>
    </w:p>
    <w:p w:rsidR="00623CA5" w:rsidRPr="008D29D2" w:rsidRDefault="00623CA5" w:rsidP="00623CA5">
      <w:pPr>
        <w:pStyle w:val="Heading8"/>
        <w:rPr>
          <w:noProof/>
        </w:rPr>
      </w:pPr>
      <w:bookmarkStart w:id="155" w:name="_Toc358441302"/>
      <w:r w:rsidRPr="008D29D2">
        <w:rPr>
          <w:noProof/>
        </w:rPr>
        <w:t>Platform Server Configuration</w:t>
      </w:r>
    </w:p>
    <w:p w:rsidR="00623CA5" w:rsidRPr="008D29D2" w:rsidRDefault="00623CA5" w:rsidP="00623CA5">
      <w:pPr>
        <w:pStyle w:val="BodyText"/>
        <w:rPr>
          <w:noProof/>
        </w:rPr>
      </w:pPr>
      <w:r w:rsidRPr="008D29D2">
        <w:rPr>
          <w:noProof/>
        </w:rPr>
        <w:t>The configuration of each platform is detailed below.</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78"/>
        <w:gridCol w:w="1480"/>
        <w:gridCol w:w="833"/>
        <w:gridCol w:w="1110"/>
        <w:gridCol w:w="1177"/>
        <w:gridCol w:w="796"/>
        <w:gridCol w:w="994"/>
      </w:tblGrid>
      <w:tr w:rsidR="00623CA5" w:rsidRPr="008D29D2" w:rsidTr="00860AD0">
        <w:trPr>
          <w:tblHeader/>
        </w:trPr>
        <w:tc>
          <w:tcPr>
            <w:tcW w:w="1278"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lastRenderedPageBreak/>
              <w:t>Server</w:t>
            </w:r>
          </w:p>
        </w:tc>
        <w:tc>
          <w:tcPr>
            <w:tcW w:w="148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Model</w:t>
            </w:r>
          </w:p>
        </w:tc>
        <w:tc>
          <w:tcPr>
            <w:tcW w:w="833"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No. of CPUs</w:t>
            </w:r>
          </w:p>
        </w:tc>
        <w:tc>
          <w:tcPr>
            <w:tcW w:w="111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Disk Space</w:t>
            </w:r>
          </w:p>
        </w:tc>
        <w:tc>
          <w:tcPr>
            <w:tcW w:w="1177"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Disk Controller</w:t>
            </w:r>
          </w:p>
        </w:tc>
        <w:tc>
          <w:tcPr>
            <w:tcW w:w="79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Total RAM</w:t>
            </w:r>
          </w:p>
        </w:tc>
        <w:tc>
          <w:tcPr>
            <w:tcW w:w="994"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Backup Media</w:t>
            </w:r>
          </w:p>
        </w:tc>
      </w:tr>
      <w:tr w:rsidR="00623CA5" w:rsidRPr="008D29D2" w:rsidTr="00860AD0">
        <w:tc>
          <w:tcPr>
            <w:tcW w:w="1278" w:type="dxa"/>
            <w:shd w:val="clear" w:color="000000" w:fill="FFFFFF"/>
          </w:tcPr>
          <w:p w:rsidR="00623CA5" w:rsidRPr="008D29D2" w:rsidRDefault="00623CA5" w:rsidP="00860AD0">
            <w:pPr>
              <w:pStyle w:val="TableText"/>
              <w:rPr>
                <w:noProof/>
              </w:rPr>
            </w:pPr>
            <w:r w:rsidRPr="008D29D2">
              <w:rPr>
                <w:noProof/>
              </w:rPr>
              <w:t>PROD1</w:t>
            </w:r>
          </w:p>
        </w:tc>
        <w:tc>
          <w:tcPr>
            <w:tcW w:w="1480" w:type="dxa"/>
            <w:shd w:val="clear" w:color="000000" w:fill="FFFFFF"/>
          </w:tcPr>
          <w:p w:rsidR="00623CA5" w:rsidRPr="008D29D2" w:rsidRDefault="00623CA5" w:rsidP="00860AD0">
            <w:pPr>
              <w:pStyle w:val="TableText"/>
              <w:rPr>
                <w:noProof/>
              </w:rPr>
            </w:pPr>
            <w:r w:rsidRPr="008D29D2">
              <w:rPr>
                <w:noProof/>
              </w:rPr>
              <w:t>Sun E-1250</w:t>
            </w:r>
          </w:p>
        </w:tc>
        <w:tc>
          <w:tcPr>
            <w:tcW w:w="833" w:type="dxa"/>
            <w:shd w:val="clear" w:color="000000" w:fill="FFFFFF"/>
          </w:tcPr>
          <w:p w:rsidR="00623CA5" w:rsidRPr="008D29D2" w:rsidRDefault="00623CA5" w:rsidP="00860AD0">
            <w:pPr>
              <w:pStyle w:val="TableText"/>
              <w:rPr>
                <w:noProof/>
              </w:rPr>
            </w:pPr>
            <w:r w:rsidRPr="008D29D2">
              <w:rPr>
                <w:noProof/>
              </w:rPr>
              <w:t>8</w:t>
            </w:r>
          </w:p>
        </w:tc>
        <w:tc>
          <w:tcPr>
            <w:tcW w:w="1110" w:type="dxa"/>
            <w:shd w:val="clear" w:color="000000" w:fill="FFFFFF"/>
          </w:tcPr>
          <w:p w:rsidR="00623CA5" w:rsidRPr="008D29D2" w:rsidRDefault="00623CA5" w:rsidP="00860AD0">
            <w:pPr>
              <w:pStyle w:val="TableText"/>
              <w:rPr>
                <w:noProof/>
              </w:rPr>
            </w:pPr>
            <w:r w:rsidRPr="008D29D2">
              <w:rPr>
                <w:noProof/>
              </w:rPr>
              <w:t>32GB</w:t>
            </w:r>
          </w:p>
        </w:tc>
        <w:tc>
          <w:tcPr>
            <w:tcW w:w="1177" w:type="dxa"/>
            <w:shd w:val="clear" w:color="000000" w:fill="FFFFFF"/>
          </w:tcPr>
          <w:p w:rsidR="00623CA5" w:rsidRPr="008D29D2" w:rsidRDefault="00623CA5" w:rsidP="00860AD0">
            <w:pPr>
              <w:pStyle w:val="TableText"/>
              <w:rPr>
                <w:noProof/>
              </w:rPr>
            </w:pPr>
            <w:r w:rsidRPr="008D29D2">
              <w:rPr>
                <w:noProof/>
              </w:rPr>
              <w:t>4-Ch/SCSI</w:t>
            </w:r>
          </w:p>
        </w:tc>
        <w:tc>
          <w:tcPr>
            <w:tcW w:w="796" w:type="dxa"/>
            <w:shd w:val="clear" w:color="000000" w:fill="FFFFFF"/>
          </w:tcPr>
          <w:p w:rsidR="00623CA5" w:rsidRPr="008D29D2" w:rsidRDefault="00623CA5" w:rsidP="00860AD0">
            <w:pPr>
              <w:pStyle w:val="TableText"/>
              <w:rPr>
                <w:noProof/>
              </w:rPr>
            </w:pPr>
            <w:r w:rsidRPr="008D29D2">
              <w:rPr>
                <w:noProof/>
              </w:rPr>
              <w:t>4GB</w:t>
            </w:r>
          </w:p>
        </w:tc>
        <w:tc>
          <w:tcPr>
            <w:tcW w:w="994" w:type="dxa"/>
            <w:shd w:val="clear" w:color="000000" w:fill="FFFFFF"/>
          </w:tcPr>
          <w:p w:rsidR="00623CA5" w:rsidRPr="008D29D2" w:rsidRDefault="00623CA5" w:rsidP="00860AD0">
            <w:pPr>
              <w:pStyle w:val="TableText"/>
              <w:rPr>
                <w:noProof/>
              </w:rPr>
            </w:pPr>
            <w:r w:rsidRPr="008D29D2">
              <w:rPr>
                <w:noProof/>
              </w:rPr>
              <w:t>12GB DLT</w:t>
            </w:r>
          </w:p>
        </w:tc>
      </w:tr>
      <w:tr w:rsidR="00623CA5" w:rsidRPr="008D29D2" w:rsidTr="00860AD0">
        <w:tc>
          <w:tcPr>
            <w:tcW w:w="1278" w:type="dxa"/>
            <w:shd w:val="clear" w:color="000000" w:fill="FFFFFF"/>
          </w:tcPr>
          <w:p w:rsidR="00623CA5" w:rsidRPr="008D29D2" w:rsidRDefault="00623CA5" w:rsidP="00860AD0">
            <w:pPr>
              <w:pStyle w:val="TableText"/>
              <w:rPr>
                <w:noProof/>
              </w:rPr>
            </w:pPr>
            <w:r w:rsidRPr="008D29D2">
              <w:rPr>
                <w:noProof/>
              </w:rPr>
              <w:t>PRODW1</w:t>
            </w:r>
          </w:p>
        </w:tc>
        <w:tc>
          <w:tcPr>
            <w:tcW w:w="1480" w:type="dxa"/>
            <w:shd w:val="clear" w:color="000000" w:fill="FFFFFF"/>
          </w:tcPr>
          <w:p w:rsidR="00623CA5" w:rsidRPr="008D29D2" w:rsidRDefault="00623CA5" w:rsidP="00860AD0">
            <w:pPr>
              <w:pStyle w:val="TableText"/>
              <w:rPr>
                <w:noProof/>
              </w:rPr>
            </w:pPr>
            <w:r w:rsidRPr="008D29D2">
              <w:rPr>
                <w:noProof/>
              </w:rPr>
              <w:t>Compaq Proliant</w:t>
            </w:r>
          </w:p>
        </w:tc>
        <w:tc>
          <w:tcPr>
            <w:tcW w:w="833" w:type="dxa"/>
            <w:shd w:val="clear" w:color="000000" w:fill="FFFFFF"/>
          </w:tcPr>
          <w:p w:rsidR="00623CA5" w:rsidRPr="008D29D2" w:rsidRDefault="00623CA5" w:rsidP="00860AD0">
            <w:pPr>
              <w:pStyle w:val="TableText"/>
              <w:rPr>
                <w:noProof/>
              </w:rPr>
            </w:pPr>
            <w:r w:rsidRPr="008D29D2">
              <w:rPr>
                <w:noProof/>
              </w:rPr>
              <w:t>4</w:t>
            </w:r>
          </w:p>
        </w:tc>
        <w:tc>
          <w:tcPr>
            <w:tcW w:w="1110" w:type="dxa"/>
            <w:shd w:val="clear" w:color="000000" w:fill="FFFFFF"/>
          </w:tcPr>
          <w:p w:rsidR="00623CA5" w:rsidRPr="008D29D2" w:rsidRDefault="00623CA5" w:rsidP="00860AD0">
            <w:pPr>
              <w:pStyle w:val="TableText"/>
              <w:rPr>
                <w:noProof/>
              </w:rPr>
            </w:pPr>
            <w:r w:rsidRPr="008D29D2">
              <w:rPr>
                <w:noProof/>
              </w:rPr>
              <w:t>12GB</w:t>
            </w:r>
          </w:p>
        </w:tc>
        <w:tc>
          <w:tcPr>
            <w:tcW w:w="1177" w:type="dxa"/>
            <w:shd w:val="clear" w:color="000000" w:fill="FFFFFF"/>
          </w:tcPr>
          <w:p w:rsidR="00623CA5" w:rsidRPr="008D29D2" w:rsidRDefault="00623CA5" w:rsidP="00860AD0">
            <w:pPr>
              <w:pStyle w:val="TableText"/>
              <w:rPr>
                <w:noProof/>
              </w:rPr>
            </w:pPr>
            <w:r w:rsidRPr="008D29D2">
              <w:rPr>
                <w:noProof/>
              </w:rPr>
              <w:t>2-Ch/SCSI</w:t>
            </w:r>
          </w:p>
        </w:tc>
        <w:tc>
          <w:tcPr>
            <w:tcW w:w="796" w:type="dxa"/>
            <w:shd w:val="clear" w:color="000000" w:fill="FFFFFF"/>
          </w:tcPr>
          <w:p w:rsidR="00623CA5" w:rsidRPr="008D29D2" w:rsidRDefault="00623CA5" w:rsidP="00860AD0">
            <w:pPr>
              <w:pStyle w:val="TableText"/>
              <w:rPr>
                <w:noProof/>
              </w:rPr>
            </w:pPr>
            <w:r w:rsidRPr="008D29D2">
              <w:rPr>
                <w:noProof/>
              </w:rPr>
              <w:t>2GB</w:t>
            </w:r>
          </w:p>
        </w:tc>
        <w:tc>
          <w:tcPr>
            <w:tcW w:w="994" w:type="dxa"/>
            <w:shd w:val="clear" w:color="000000" w:fill="FFFFFF"/>
          </w:tcPr>
          <w:p w:rsidR="00623CA5" w:rsidRPr="008D29D2" w:rsidRDefault="00623CA5" w:rsidP="00860AD0">
            <w:pPr>
              <w:pStyle w:val="TableText"/>
              <w:rPr>
                <w:noProof/>
              </w:rPr>
            </w:pPr>
            <w:r w:rsidRPr="008D29D2">
              <w:rPr>
                <w:noProof/>
              </w:rPr>
              <w:t>12GB DLT</w:t>
            </w:r>
          </w:p>
        </w:tc>
      </w:tr>
      <w:tr w:rsidR="00623CA5" w:rsidRPr="008D29D2" w:rsidTr="00860AD0">
        <w:tc>
          <w:tcPr>
            <w:tcW w:w="1278" w:type="dxa"/>
            <w:shd w:val="clear" w:color="000000" w:fill="FFFFFF"/>
          </w:tcPr>
          <w:p w:rsidR="00623CA5" w:rsidRPr="008D29D2" w:rsidRDefault="00623CA5" w:rsidP="00860AD0">
            <w:pPr>
              <w:pStyle w:val="TableText"/>
              <w:rPr>
                <w:noProof/>
              </w:rPr>
            </w:pPr>
            <w:r w:rsidRPr="008D29D2">
              <w:rPr>
                <w:noProof/>
              </w:rPr>
              <w:t>PRODW2</w:t>
            </w:r>
          </w:p>
        </w:tc>
        <w:tc>
          <w:tcPr>
            <w:tcW w:w="1480" w:type="dxa"/>
            <w:shd w:val="clear" w:color="000000" w:fill="FFFFFF"/>
          </w:tcPr>
          <w:p w:rsidR="00623CA5" w:rsidRPr="008D29D2" w:rsidRDefault="00623CA5" w:rsidP="00860AD0">
            <w:pPr>
              <w:pStyle w:val="TableText"/>
              <w:rPr>
                <w:noProof/>
              </w:rPr>
            </w:pPr>
            <w:r w:rsidRPr="008D29D2">
              <w:rPr>
                <w:noProof/>
              </w:rPr>
              <w:t>Compaq Proliant</w:t>
            </w:r>
          </w:p>
        </w:tc>
        <w:tc>
          <w:tcPr>
            <w:tcW w:w="833" w:type="dxa"/>
            <w:shd w:val="clear" w:color="000000" w:fill="FFFFFF"/>
          </w:tcPr>
          <w:p w:rsidR="00623CA5" w:rsidRPr="008D29D2" w:rsidRDefault="00623CA5" w:rsidP="00860AD0">
            <w:pPr>
              <w:pStyle w:val="TableText"/>
              <w:rPr>
                <w:noProof/>
              </w:rPr>
            </w:pPr>
            <w:r w:rsidRPr="008D29D2">
              <w:rPr>
                <w:noProof/>
              </w:rPr>
              <w:t>4</w:t>
            </w:r>
          </w:p>
        </w:tc>
        <w:tc>
          <w:tcPr>
            <w:tcW w:w="1110" w:type="dxa"/>
            <w:shd w:val="clear" w:color="000000" w:fill="FFFFFF"/>
          </w:tcPr>
          <w:p w:rsidR="00623CA5" w:rsidRPr="008D29D2" w:rsidRDefault="00623CA5" w:rsidP="00860AD0">
            <w:pPr>
              <w:pStyle w:val="TableText"/>
              <w:rPr>
                <w:noProof/>
              </w:rPr>
            </w:pPr>
            <w:r w:rsidRPr="008D29D2">
              <w:rPr>
                <w:noProof/>
              </w:rPr>
              <w:t>12GB</w:t>
            </w:r>
          </w:p>
        </w:tc>
        <w:tc>
          <w:tcPr>
            <w:tcW w:w="1177" w:type="dxa"/>
            <w:shd w:val="clear" w:color="000000" w:fill="FFFFFF"/>
          </w:tcPr>
          <w:p w:rsidR="00623CA5" w:rsidRPr="008D29D2" w:rsidRDefault="00623CA5" w:rsidP="00860AD0">
            <w:pPr>
              <w:pStyle w:val="TableText"/>
              <w:rPr>
                <w:noProof/>
              </w:rPr>
            </w:pPr>
            <w:r w:rsidRPr="008D29D2">
              <w:rPr>
                <w:noProof/>
              </w:rPr>
              <w:t>2-Ch/SCSI</w:t>
            </w:r>
          </w:p>
        </w:tc>
        <w:tc>
          <w:tcPr>
            <w:tcW w:w="796" w:type="dxa"/>
            <w:shd w:val="clear" w:color="000000" w:fill="FFFFFF"/>
          </w:tcPr>
          <w:p w:rsidR="00623CA5" w:rsidRPr="008D29D2" w:rsidRDefault="00623CA5" w:rsidP="00860AD0">
            <w:pPr>
              <w:pStyle w:val="TableText"/>
              <w:rPr>
                <w:noProof/>
              </w:rPr>
            </w:pPr>
            <w:r w:rsidRPr="008D29D2">
              <w:rPr>
                <w:noProof/>
              </w:rPr>
              <w:t>2GB</w:t>
            </w:r>
          </w:p>
        </w:tc>
        <w:tc>
          <w:tcPr>
            <w:tcW w:w="994" w:type="dxa"/>
            <w:shd w:val="clear" w:color="000000" w:fill="FFFFFF"/>
          </w:tcPr>
          <w:p w:rsidR="00623CA5" w:rsidRPr="008D29D2" w:rsidRDefault="00623CA5" w:rsidP="00860AD0">
            <w:pPr>
              <w:pStyle w:val="TableText"/>
              <w:rPr>
                <w:noProof/>
              </w:rPr>
            </w:pPr>
            <w:r w:rsidRPr="008D29D2">
              <w:rPr>
                <w:noProof/>
              </w:rPr>
              <w:t>12GB DLT</w:t>
            </w:r>
          </w:p>
        </w:tc>
      </w:tr>
      <w:tr w:rsidR="00623CA5" w:rsidRPr="008D29D2" w:rsidTr="00860AD0">
        <w:tc>
          <w:tcPr>
            <w:tcW w:w="1278" w:type="dxa"/>
            <w:shd w:val="clear" w:color="000000" w:fill="FFFFFF"/>
          </w:tcPr>
          <w:p w:rsidR="00623CA5" w:rsidRPr="008D29D2" w:rsidRDefault="00623CA5" w:rsidP="00860AD0">
            <w:pPr>
              <w:pStyle w:val="TableText"/>
              <w:rPr>
                <w:noProof/>
              </w:rPr>
            </w:pPr>
            <w:r w:rsidRPr="008D29D2">
              <w:rPr>
                <w:noProof/>
              </w:rPr>
              <w:t>PRODW3</w:t>
            </w:r>
          </w:p>
        </w:tc>
        <w:tc>
          <w:tcPr>
            <w:tcW w:w="1480" w:type="dxa"/>
            <w:shd w:val="clear" w:color="000000" w:fill="FFFFFF"/>
          </w:tcPr>
          <w:p w:rsidR="00623CA5" w:rsidRPr="008D29D2" w:rsidRDefault="00623CA5" w:rsidP="00860AD0">
            <w:pPr>
              <w:pStyle w:val="TableText"/>
              <w:rPr>
                <w:noProof/>
              </w:rPr>
            </w:pPr>
            <w:r w:rsidRPr="008D29D2">
              <w:rPr>
                <w:noProof/>
              </w:rPr>
              <w:t>Compaq Proliant</w:t>
            </w:r>
          </w:p>
        </w:tc>
        <w:tc>
          <w:tcPr>
            <w:tcW w:w="833" w:type="dxa"/>
            <w:shd w:val="clear" w:color="000000" w:fill="FFFFFF"/>
          </w:tcPr>
          <w:p w:rsidR="00623CA5" w:rsidRPr="008D29D2" w:rsidRDefault="00623CA5" w:rsidP="00860AD0">
            <w:pPr>
              <w:pStyle w:val="TableText"/>
              <w:rPr>
                <w:noProof/>
              </w:rPr>
            </w:pPr>
            <w:r w:rsidRPr="008D29D2">
              <w:rPr>
                <w:noProof/>
              </w:rPr>
              <w:t>4</w:t>
            </w:r>
          </w:p>
        </w:tc>
        <w:tc>
          <w:tcPr>
            <w:tcW w:w="1110" w:type="dxa"/>
            <w:shd w:val="clear" w:color="000000" w:fill="FFFFFF"/>
          </w:tcPr>
          <w:p w:rsidR="00623CA5" w:rsidRPr="008D29D2" w:rsidRDefault="00623CA5" w:rsidP="00860AD0">
            <w:pPr>
              <w:pStyle w:val="TableText"/>
              <w:rPr>
                <w:noProof/>
              </w:rPr>
            </w:pPr>
            <w:r w:rsidRPr="008D29D2">
              <w:rPr>
                <w:noProof/>
              </w:rPr>
              <w:t>12GB</w:t>
            </w:r>
          </w:p>
        </w:tc>
        <w:tc>
          <w:tcPr>
            <w:tcW w:w="1177" w:type="dxa"/>
            <w:shd w:val="clear" w:color="000000" w:fill="FFFFFF"/>
          </w:tcPr>
          <w:p w:rsidR="00623CA5" w:rsidRPr="008D29D2" w:rsidRDefault="00623CA5" w:rsidP="00860AD0">
            <w:pPr>
              <w:pStyle w:val="TableText"/>
              <w:rPr>
                <w:noProof/>
              </w:rPr>
            </w:pPr>
            <w:r w:rsidRPr="008D29D2">
              <w:rPr>
                <w:noProof/>
              </w:rPr>
              <w:t>2-Ch/SCSI</w:t>
            </w:r>
          </w:p>
        </w:tc>
        <w:tc>
          <w:tcPr>
            <w:tcW w:w="796" w:type="dxa"/>
            <w:shd w:val="clear" w:color="000000" w:fill="FFFFFF"/>
          </w:tcPr>
          <w:p w:rsidR="00623CA5" w:rsidRPr="008D29D2" w:rsidRDefault="00623CA5" w:rsidP="00860AD0">
            <w:pPr>
              <w:pStyle w:val="TableText"/>
              <w:rPr>
                <w:noProof/>
              </w:rPr>
            </w:pPr>
            <w:r w:rsidRPr="008D29D2">
              <w:rPr>
                <w:noProof/>
              </w:rPr>
              <w:t>2GB</w:t>
            </w:r>
          </w:p>
        </w:tc>
        <w:tc>
          <w:tcPr>
            <w:tcW w:w="994" w:type="dxa"/>
            <w:shd w:val="clear" w:color="000000" w:fill="FFFFFF"/>
          </w:tcPr>
          <w:p w:rsidR="00623CA5" w:rsidRPr="008D29D2" w:rsidRDefault="00623CA5" w:rsidP="00860AD0">
            <w:pPr>
              <w:pStyle w:val="TableText"/>
              <w:rPr>
                <w:noProof/>
              </w:rPr>
            </w:pPr>
            <w:r w:rsidRPr="008D29D2">
              <w:rPr>
                <w:noProof/>
              </w:rPr>
              <w:t>12GB DLT</w:t>
            </w:r>
          </w:p>
        </w:tc>
      </w:tr>
      <w:tr w:rsidR="00623CA5" w:rsidRPr="008D29D2" w:rsidTr="00860AD0">
        <w:tc>
          <w:tcPr>
            <w:tcW w:w="1278" w:type="dxa"/>
            <w:shd w:val="clear" w:color="000000" w:fill="FFFFFF"/>
          </w:tcPr>
          <w:p w:rsidR="00623CA5" w:rsidRPr="008D29D2" w:rsidRDefault="00623CA5" w:rsidP="00860AD0">
            <w:pPr>
              <w:pStyle w:val="TableText"/>
              <w:rPr>
                <w:noProof/>
              </w:rPr>
            </w:pPr>
          </w:p>
        </w:tc>
        <w:tc>
          <w:tcPr>
            <w:tcW w:w="1480" w:type="dxa"/>
            <w:shd w:val="clear" w:color="000000" w:fill="FFFFFF"/>
          </w:tcPr>
          <w:p w:rsidR="00623CA5" w:rsidRPr="008D29D2" w:rsidRDefault="00623CA5" w:rsidP="00860AD0">
            <w:pPr>
              <w:pStyle w:val="TableText"/>
              <w:rPr>
                <w:noProof/>
              </w:rPr>
            </w:pPr>
          </w:p>
        </w:tc>
        <w:tc>
          <w:tcPr>
            <w:tcW w:w="833" w:type="dxa"/>
            <w:shd w:val="clear" w:color="000000" w:fill="FFFFFF"/>
          </w:tcPr>
          <w:p w:rsidR="00623CA5" w:rsidRPr="008D29D2" w:rsidRDefault="00623CA5" w:rsidP="00860AD0">
            <w:pPr>
              <w:pStyle w:val="TableText"/>
              <w:rPr>
                <w:noProof/>
              </w:rPr>
            </w:pPr>
          </w:p>
        </w:tc>
        <w:tc>
          <w:tcPr>
            <w:tcW w:w="1110" w:type="dxa"/>
            <w:shd w:val="clear" w:color="000000" w:fill="FFFFFF"/>
          </w:tcPr>
          <w:p w:rsidR="00623CA5" w:rsidRPr="008D29D2" w:rsidRDefault="00623CA5" w:rsidP="00860AD0">
            <w:pPr>
              <w:pStyle w:val="TableText"/>
              <w:rPr>
                <w:noProof/>
              </w:rPr>
            </w:pPr>
          </w:p>
        </w:tc>
        <w:tc>
          <w:tcPr>
            <w:tcW w:w="1177" w:type="dxa"/>
            <w:shd w:val="clear" w:color="000000" w:fill="FFFFFF"/>
          </w:tcPr>
          <w:p w:rsidR="00623CA5" w:rsidRPr="008D29D2" w:rsidRDefault="00623CA5" w:rsidP="00860AD0">
            <w:pPr>
              <w:pStyle w:val="TableText"/>
              <w:rPr>
                <w:noProof/>
              </w:rPr>
            </w:pPr>
          </w:p>
        </w:tc>
        <w:tc>
          <w:tcPr>
            <w:tcW w:w="796" w:type="dxa"/>
            <w:shd w:val="clear" w:color="000000" w:fill="FFFFFF"/>
          </w:tcPr>
          <w:p w:rsidR="00623CA5" w:rsidRPr="008D29D2" w:rsidRDefault="00623CA5" w:rsidP="00860AD0">
            <w:pPr>
              <w:pStyle w:val="TableText"/>
              <w:rPr>
                <w:noProof/>
              </w:rPr>
            </w:pPr>
          </w:p>
        </w:tc>
        <w:tc>
          <w:tcPr>
            <w:tcW w:w="994" w:type="dxa"/>
            <w:shd w:val="clear" w:color="000000" w:fill="FFFFFF"/>
          </w:tcPr>
          <w:p w:rsidR="00623CA5" w:rsidRPr="008D29D2" w:rsidRDefault="00623CA5" w:rsidP="00860AD0">
            <w:pPr>
              <w:pStyle w:val="TableText"/>
              <w:rPr>
                <w:noProof/>
              </w:rPr>
            </w:pPr>
          </w:p>
        </w:tc>
      </w:tr>
      <w:tr w:rsidR="00623CA5" w:rsidRPr="008D29D2" w:rsidTr="00860AD0">
        <w:tc>
          <w:tcPr>
            <w:tcW w:w="1278" w:type="dxa"/>
            <w:shd w:val="clear" w:color="000000" w:fill="FFFFFF"/>
          </w:tcPr>
          <w:p w:rsidR="00623CA5" w:rsidRPr="008D29D2" w:rsidRDefault="00623CA5" w:rsidP="00860AD0">
            <w:pPr>
              <w:pStyle w:val="TableText"/>
              <w:rPr>
                <w:noProof/>
              </w:rPr>
            </w:pPr>
          </w:p>
        </w:tc>
        <w:tc>
          <w:tcPr>
            <w:tcW w:w="1480" w:type="dxa"/>
            <w:shd w:val="clear" w:color="000000" w:fill="FFFFFF"/>
          </w:tcPr>
          <w:p w:rsidR="00623CA5" w:rsidRPr="008D29D2" w:rsidRDefault="00623CA5" w:rsidP="00860AD0">
            <w:pPr>
              <w:pStyle w:val="TableText"/>
              <w:rPr>
                <w:noProof/>
              </w:rPr>
            </w:pPr>
          </w:p>
        </w:tc>
        <w:tc>
          <w:tcPr>
            <w:tcW w:w="833" w:type="dxa"/>
            <w:shd w:val="clear" w:color="000000" w:fill="FFFFFF"/>
          </w:tcPr>
          <w:p w:rsidR="00623CA5" w:rsidRPr="008D29D2" w:rsidRDefault="00623CA5" w:rsidP="00860AD0">
            <w:pPr>
              <w:pStyle w:val="TableText"/>
              <w:rPr>
                <w:noProof/>
              </w:rPr>
            </w:pPr>
          </w:p>
        </w:tc>
        <w:tc>
          <w:tcPr>
            <w:tcW w:w="1110" w:type="dxa"/>
            <w:shd w:val="clear" w:color="000000" w:fill="FFFFFF"/>
          </w:tcPr>
          <w:p w:rsidR="00623CA5" w:rsidRPr="008D29D2" w:rsidRDefault="00623CA5" w:rsidP="00860AD0">
            <w:pPr>
              <w:pStyle w:val="TableText"/>
              <w:rPr>
                <w:noProof/>
              </w:rPr>
            </w:pPr>
          </w:p>
        </w:tc>
        <w:tc>
          <w:tcPr>
            <w:tcW w:w="1177" w:type="dxa"/>
            <w:shd w:val="clear" w:color="000000" w:fill="FFFFFF"/>
          </w:tcPr>
          <w:p w:rsidR="00623CA5" w:rsidRPr="008D29D2" w:rsidRDefault="00623CA5" w:rsidP="00860AD0">
            <w:pPr>
              <w:pStyle w:val="TableText"/>
              <w:rPr>
                <w:noProof/>
              </w:rPr>
            </w:pPr>
          </w:p>
        </w:tc>
        <w:tc>
          <w:tcPr>
            <w:tcW w:w="796" w:type="dxa"/>
            <w:shd w:val="clear" w:color="000000" w:fill="FFFFFF"/>
          </w:tcPr>
          <w:p w:rsidR="00623CA5" w:rsidRPr="008D29D2" w:rsidRDefault="00623CA5" w:rsidP="00860AD0">
            <w:pPr>
              <w:pStyle w:val="TableText"/>
              <w:rPr>
                <w:noProof/>
              </w:rPr>
            </w:pPr>
          </w:p>
        </w:tc>
        <w:tc>
          <w:tcPr>
            <w:tcW w:w="994" w:type="dxa"/>
            <w:shd w:val="clear" w:color="000000" w:fill="FFFFFF"/>
          </w:tcPr>
          <w:p w:rsidR="00623CA5" w:rsidRPr="008D29D2" w:rsidRDefault="00623CA5" w:rsidP="00860AD0">
            <w:pPr>
              <w:pStyle w:val="TableText"/>
              <w:rPr>
                <w:noProof/>
              </w:rPr>
            </w:pPr>
          </w:p>
        </w:tc>
      </w:tr>
      <w:bookmarkEnd w:id="155"/>
    </w:tbl>
    <w:p w:rsidR="00623CA5" w:rsidRPr="008D29D2" w:rsidRDefault="00623CA5" w:rsidP="00623CA5">
      <w:pPr>
        <w:pStyle w:val="BodyText"/>
        <w:rPr>
          <w:noProof/>
        </w:rPr>
      </w:pPr>
      <w:r w:rsidRPr="008D29D2">
        <w:rPr>
          <w:noProof/>
        </w:rPr>
        <w:br w:type="page"/>
      </w:r>
      <w:bookmarkStart w:id="156" w:name="_Toc293331874"/>
    </w:p>
    <w:p w:rsidR="00623CA5" w:rsidRPr="008D29D2" w:rsidRDefault="00623CA5" w:rsidP="00623CA5">
      <w:pPr>
        <w:pStyle w:val="Heading2"/>
        <w:tabs>
          <w:tab w:val="clear" w:pos="4320"/>
        </w:tabs>
        <w:rPr>
          <w:noProof/>
        </w:rPr>
      </w:pPr>
      <w:bookmarkStart w:id="157" w:name="_Toc360600505"/>
      <w:bookmarkStart w:id="158" w:name="_Toc452270638"/>
      <w:bookmarkStart w:id="159" w:name="_Toc327890416"/>
      <w:r w:rsidRPr="008D29D2">
        <w:rPr>
          <w:noProof/>
        </w:rPr>
        <w:lastRenderedPageBreak/>
        <w:t>Data Center Network</w:t>
      </w:r>
      <w:bookmarkEnd w:id="156"/>
      <w:r w:rsidRPr="008D29D2">
        <w:rPr>
          <w:noProof/>
        </w:rPr>
        <w:t xml:space="preserve"> Configuration</w:t>
      </w:r>
      <w:bookmarkEnd w:id="157"/>
      <w:bookmarkEnd w:id="158"/>
      <w:bookmarkEnd w:id="159"/>
    </w:p>
    <w:p w:rsidR="00623CA5" w:rsidRPr="008D29D2" w:rsidRDefault="00623CA5" w:rsidP="00623CA5">
      <w:pPr>
        <w:pStyle w:val="BodyText"/>
        <w:rPr>
          <w:noProof/>
        </w:rPr>
      </w:pPr>
    </w:p>
    <w:p w:rsidR="00623CA5" w:rsidRPr="008D29D2" w:rsidRDefault="00623CA5" w:rsidP="00623CA5">
      <w:pPr>
        <w:pStyle w:val="BodyText"/>
        <w:rPr>
          <w:noProof/>
        </w:rPr>
      </w:pPr>
      <w:r w:rsidRPr="008D29D2">
        <w:rPr>
          <w:noProof/>
        </w:rPr>
        <w:object w:dxaOrig="15766" w:dyaOrig="10857">
          <v:shape id="_x0000_i1027" type="#_x0000_t75" style="width:378.75pt;height:260.25pt" o:ole="" o:bordertopcolor="this" o:borderleftcolor="this" o:borderbottomcolor="this" o:borderrightcolor="this">
            <v:imagedata r:id="rId16" o:title=""/>
            <w10:bordertop type="single" width="6"/>
            <w10:borderleft type="single" width="6"/>
            <w10:borderbottom type="single" width="6"/>
            <w10:borderright type="single" width="6"/>
          </v:shape>
          <o:OLEObject Type="Embed" ProgID="Visio.Drawing.11" ShapeID="_x0000_i1027" DrawAspect="Content" ObjectID="_1535557054" r:id="rId17"/>
        </w:object>
      </w:r>
    </w:p>
    <w:p w:rsidR="00623CA5" w:rsidRPr="008D29D2" w:rsidRDefault="00623CA5" w:rsidP="00623CA5">
      <w:pPr>
        <w:jc w:val="center"/>
        <w:rPr>
          <w:noProof/>
        </w:rPr>
      </w:pPr>
    </w:p>
    <w:p w:rsidR="00623CA5" w:rsidRPr="008D29D2" w:rsidRDefault="00623CA5" w:rsidP="00623CA5">
      <w:pPr>
        <w:pStyle w:val="Heading8"/>
        <w:rPr>
          <w:noProof/>
        </w:rPr>
      </w:pPr>
      <w:bookmarkStart w:id="160" w:name="_Toc293248172"/>
      <w:r w:rsidRPr="008D29D2">
        <w:rPr>
          <w:noProof/>
        </w:rPr>
        <w:t>Network Specifications</w:t>
      </w:r>
      <w:bookmarkEnd w:id="160"/>
    </w:p>
    <w:p w:rsidR="00623CA5" w:rsidRPr="008D29D2" w:rsidRDefault="00623CA5" w:rsidP="00990A7C">
      <w:pPr>
        <w:pStyle w:val="Note"/>
      </w:pPr>
      <w:r w:rsidRPr="008D29D2">
        <w:t>Description of basic network architecture and topology.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1073"/>
        <w:gridCol w:w="1006"/>
        <w:gridCol w:w="872"/>
        <w:gridCol w:w="739"/>
        <w:gridCol w:w="810"/>
        <w:gridCol w:w="900"/>
        <w:gridCol w:w="1080"/>
      </w:tblGrid>
      <w:tr w:rsidR="00623CA5" w:rsidRPr="008D29D2" w:rsidTr="00860AD0">
        <w:trPr>
          <w:tblHeader/>
        </w:trPr>
        <w:tc>
          <w:tcPr>
            <w:tcW w:w="1080"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Site 1</w:t>
            </w:r>
          </w:p>
        </w:tc>
        <w:tc>
          <w:tcPr>
            <w:tcW w:w="1073"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Site 2</w:t>
            </w:r>
          </w:p>
        </w:tc>
        <w:tc>
          <w:tcPr>
            <w:tcW w:w="1006"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Network Type</w:t>
            </w:r>
          </w:p>
        </w:tc>
        <w:tc>
          <w:tcPr>
            <w:tcW w:w="872"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Protocol</w:t>
            </w:r>
          </w:p>
        </w:tc>
        <w:tc>
          <w:tcPr>
            <w:tcW w:w="739"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Band width</w:t>
            </w:r>
          </w:p>
        </w:tc>
        <w:tc>
          <w:tcPr>
            <w:tcW w:w="81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Latency</w:t>
            </w:r>
          </w:p>
        </w:tc>
        <w:tc>
          <w:tcPr>
            <w:tcW w:w="90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Network Hops</w:t>
            </w:r>
          </w:p>
        </w:tc>
        <w:tc>
          <w:tcPr>
            <w:tcW w:w="1080"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Comments</w:t>
            </w:r>
          </w:p>
        </w:tc>
      </w:tr>
      <w:tr w:rsidR="00623CA5" w:rsidRPr="008D29D2" w:rsidTr="00860AD0">
        <w:tc>
          <w:tcPr>
            <w:tcW w:w="1080" w:type="dxa"/>
            <w:tcBorders>
              <w:top w:val="single" w:sz="6" w:space="0" w:color="000000"/>
            </w:tcBorders>
            <w:shd w:val="clear" w:color="000000" w:fill="FFFFFF"/>
          </w:tcPr>
          <w:p w:rsidR="00623CA5" w:rsidRPr="008D29D2" w:rsidRDefault="00623CA5" w:rsidP="00860AD0">
            <w:pPr>
              <w:pStyle w:val="TableText"/>
              <w:rPr>
                <w:noProof/>
              </w:rPr>
            </w:pPr>
          </w:p>
        </w:tc>
        <w:tc>
          <w:tcPr>
            <w:tcW w:w="1073" w:type="dxa"/>
            <w:tcBorders>
              <w:top w:val="single" w:sz="6" w:space="0" w:color="000000"/>
            </w:tcBorders>
            <w:shd w:val="clear" w:color="000000" w:fill="FFFFFF"/>
          </w:tcPr>
          <w:p w:rsidR="00623CA5" w:rsidRPr="008D29D2" w:rsidRDefault="00623CA5" w:rsidP="00860AD0">
            <w:pPr>
              <w:pStyle w:val="TableText"/>
              <w:rPr>
                <w:noProof/>
              </w:rPr>
            </w:pPr>
          </w:p>
        </w:tc>
        <w:tc>
          <w:tcPr>
            <w:tcW w:w="1006" w:type="dxa"/>
            <w:tcBorders>
              <w:top w:val="single" w:sz="6" w:space="0" w:color="000000"/>
            </w:tcBorders>
            <w:shd w:val="clear" w:color="000000" w:fill="FFFFFF"/>
          </w:tcPr>
          <w:p w:rsidR="00623CA5" w:rsidRPr="008D29D2" w:rsidRDefault="00623CA5" w:rsidP="00860AD0">
            <w:pPr>
              <w:pStyle w:val="TableText"/>
              <w:rPr>
                <w:noProof/>
              </w:rPr>
            </w:pPr>
          </w:p>
        </w:tc>
        <w:tc>
          <w:tcPr>
            <w:tcW w:w="872" w:type="dxa"/>
            <w:tcBorders>
              <w:top w:val="single" w:sz="6" w:space="0" w:color="000000"/>
            </w:tcBorders>
            <w:shd w:val="clear" w:color="000000" w:fill="FFFFFF"/>
          </w:tcPr>
          <w:p w:rsidR="00623CA5" w:rsidRPr="008D29D2" w:rsidRDefault="00623CA5" w:rsidP="00860AD0">
            <w:pPr>
              <w:pStyle w:val="TableText"/>
              <w:rPr>
                <w:noProof/>
              </w:rPr>
            </w:pPr>
          </w:p>
        </w:tc>
        <w:tc>
          <w:tcPr>
            <w:tcW w:w="739" w:type="dxa"/>
            <w:tcBorders>
              <w:top w:val="single" w:sz="6" w:space="0" w:color="000000"/>
            </w:tcBorders>
            <w:shd w:val="clear" w:color="000000" w:fill="FFFFFF"/>
          </w:tcPr>
          <w:p w:rsidR="00623CA5" w:rsidRPr="008D29D2" w:rsidRDefault="00623CA5" w:rsidP="00860AD0">
            <w:pPr>
              <w:pStyle w:val="TableText"/>
              <w:rPr>
                <w:noProof/>
              </w:rPr>
            </w:pPr>
          </w:p>
        </w:tc>
        <w:tc>
          <w:tcPr>
            <w:tcW w:w="810" w:type="dxa"/>
            <w:tcBorders>
              <w:top w:val="single" w:sz="6" w:space="0" w:color="000000"/>
            </w:tcBorders>
            <w:shd w:val="clear" w:color="000000" w:fill="FFFFFF"/>
          </w:tcPr>
          <w:p w:rsidR="00623CA5" w:rsidRPr="008D29D2" w:rsidRDefault="00623CA5" w:rsidP="00860AD0">
            <w:pPr>
              <w:pStyle w:val="TableText"/>
              <w:rPr>
                <w:noProof/>
              </w:rPr>
            </w:pPr>
          </w:p>
        </w:tc>
        <w:tc>
          <w:tcPr>
            <w:tcW w:w="900" w:type="dxa"/>
            <w:tcBorders>
              <w:top w:val="single" w:sz="6" w:space="0" w:color="000000"/>
            </w:tcBorders>
            <w:shd w:val="clear" w:color="000000" w:fill="FFFFFF"/>
          </w:tcPr>
          <w:p w:rsidR="00623CA5" w:rsidRPr="008D29D2" w:rsidRDefault="00623CA5" w:rsidP="00860AD0">
            <w:pPr>
              <w:pStyle w:val="TableText"/>
              <w:rPr>
                <w:noProof/>
              </w:rPr>
            </w:pPr>
          </w:p>
        </w:tc>
        <w:tc>
          <w:tcPr>
            <w:tcW w:w="1080" w:type="dxa"/>
            <w:tcBorders>
              <w:top w:val="single" w:sz="6" w:space="0" w:color="000000"/>
            </w:tcBorders>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r w:rsidR="00623CA5" w:rsidRPr="008D29D2" w:rsidTr="00860AD0">
        <w:tc>
          <w:tcPr>
            <w:tcW w:w="1080" w:type="dxa"/>
            <w:shd w:val="clear" w:color="000000" w:fill="FFFFFF"/>
          </w:tcPr>
          <w:p w:rsidR="00623CA5" w:rsidRPr="008D29D2" w:rsidRDefault="00623CA5" w:rsidP="00860AD0">
            <w:pPr>
              <w:pStyle w:val="TableText"/>
              <w:rPr>
                <w:noProof/>
              </w:rPr>
            </w:pPr>
          </w:p>
        </w:tc>
        <w:tc>
          <w:tcPr>
            <w:tcW w:w="1073" w:type="dxa"/>
            <w:shd w:val="clear" w:color="000000" w:fill="FFFFFF"/>
          </w:tcPr>
          <w:p w:rsidR="00623CA5" w:rsidRPr="008D29D2" w:rsidRDefault="00623CA5" w:rsidP="00860AD0">
            <w:pPr>
              <w:pStyle w:val="TableText"/>
              <w:rPr>
                <w:noProof/>
              </w:rPr>
            </w:pPr>
          </w:p>
        </w:tc>
        <w:tc>
          <w:tcPr>
            <w:tcW w:w="1006" w:type="dxa"/>
            <w:shd w:val="clear" w:color="000000" w:fill="FFFFFF"/>
          </w:tcPr>
          <w:p w:rsidR="00623CA5" w:rsidRPr="008D29D2" w:rsidRDefault="00623CA5" w:rsidP="00860AD0">
            <w:pPr>
              <w:pStyle w:val="TableText"/>
              <w:rPr>
                <w:noProof/>
              </w:rPr>
            </w:pPr>
          </w:p>
        </w:tc>
        <w:tc>
          <w:tcPr>
            <w:tcW w:w="872" w:type="dxa"/>
            <w:shd w:val="clear" w:color="000000" w:fill="FFFFFF"/>
          </w:tcPr>
          <w:p w:rsidR="00623CA5" w:rsidRPr="008D29D2" w:rsidRDefault="00623CA5" w:rsidP="00860AD0">
            <w:pPr>
              <w:pStyle w:val="TableText"/>
              <w:rPr>
                <w:noProof/>
              </w:rPr>
            </w:pPr>
          </w:p>
        </w:tc>
        <w:tc>
          <w:tcPr>
            <w:tcW w:w="739" w:type="dxa"/>
            <w:shd w:val="clear" w:color="000000" w:fill="FFFFFF"/>
          </w:tcPr>
          <w:p w:rsidR="00623CA5" w:rsidRPr="008D29D2" w:rsidRDefault="00623CA5" w:rsidP="00860AD0">
            <w:pPr>
              <w:pStyle w:val="TableText"/>
              <w:rPr>
                <w:noProof/>
              </w:rPr>
            </w:pPr>
          </w:p>
        </w:tc>
        <w:tc>
          <w:tcPr>
            <w:tcW w:w="810" w:type="dxa"/>
            <w:shd w:val="clear" w:color="000000" w:fill="FFFFFF"/>
          </w:tcPr>
          <w:p w:rsidR="00623CA5" w:rsidRPr="008D29D2" w:rsidRDefault="00623CA5" w:rsidP="00860AD0">
            <w:pPr>
              <w:pStyle w:val="TableText"/>
              <w:rPr>
                <w:noProof/>
              </w:rPr>
            </w:pPr>
          </w:p>
        </w:tc>
        <w:tc>
          <w:tcPr>
            <w:tcW w:w="900" w:type="dxa"/>
            <w:shd w:val="clear" w:color="000000" w:fill="FFFFFF"/>
          </w:tcPr>
          <w:p w:rsidR="00623CA5" w:rsidRPr="008D29D2" w:rsidRDefault="00623CA5" w:rsidP="00860AD0">
            <w:pPr>
              <w:pStyle w:val="TableText"/>
              <w:rPr>
                <w:noProof/>
              </w:rPr>
            </w:pPr>
          </w:p>
        </w:tc>
        <w:tc>
          <w:tcPr>
            <w:tcW w:w="1080" w:type="dxa"/>
            <w:shd w:val="clear" w:color="000000" w:fill="FFFFFF"/>
          </w:tcPr>
          <w:p w:rsidR="00623CA5" w:rsidRPr="008D29D2" w:rsidRDefault="00623CA5" w:rsidP="00860AD0">
            <w:pPr>
              <w:pStyle w:val="TableText"/>
              <w:rPr>
                <w:noProof/>
              </w:rPr>
            </w:pPr>
          </w:p>
        </w:tc>
      </w:tr>
    </w:tbl>
    <w:p w:rsidR="00623CA5" w:rsidRPr="008D29D2" w:rsidRDefault="00623CA5" w:rsidP="00623CA5">
      <w:pPr>
        <w:pStyle w:val="BodyText"/>
        <w:rPr>
          <w:noProof/>
        </w:rPr>
      </w:pPr>
    </w:p>
    <w:p w:rsidR="00623CA5" w:rsidRPr="008D29D2" w:rsidRDefault="00623CA5" w:rsidP="00623CA5">
      <w:pPr>
        <w:pStyle w:val="Heading1"/>
        <w:rPr>
          <w:noProof/>
        </w:rPr>
      </w:pPr>
      <w:bookmarkStart w:id="161" w:name="_Toc327890417"/>
      <w:bookmarkStart w:id="162" w:name="_Toc452270639"/>
      <w:r w:rsidRPr="008D29D2">
        <w:rPr>
          <w:noProof/>
        </w:rPr>
        <w:lastRenderedPageBreak/>
        <w:t xml:space="preserve">Application Map for </w:t>
      </w:r>
      <w:r w:rsidRPr="008D29D2">
        <w:rPr>
          <w:rStyle w:val="HighlightedVariable"/>
          <w:noProof/>
        </w:rPr>
        <w:t>&lt;Data Center Location&gt;</w:t>
      </w:r>
      <w:bookmarkEnd w:id="161"/>
    </w:p>
    <w:p w:rsidR="00623CA5" w:rsidRPr="008D29D2" w:rsidRDefault="00623CA5" w:rsidP="00990A7C">
      <w:pPr>
        <w:pStyle w:val="Note"/>
      </w:pPr>
      <w:r w:rsidRPr="008D29D2">
        <w:t>Repeat this section for each Data Center/Hosting Facility.  Provide a diagram showing how the application components will be mapped to the physical server architecture.  If special circumstance exist that require further explanation, include a section to discuss those.</w:t>
      </w:r>
    </w:p>
    <w:p w:rsidR="00623CA5" w:rsidRPr="008D29D2" w:rsidRDefault="00623CA5" w:rsidP="00623CA5">
      <w:pPr>
        <w:pStyle w:val="BodyText"/>
        <w:rPr>
          <w:noProof/>
        </w:rPr>
      </w:pPr>
    </w:p>
    <w:p w:rsidR="00623CA5" w:rsidRPr="008D29D2" w:rsidRDefault="00623CA5" w:rsidP="00623CA5">
      <w:pPr>
        <w:pStyle w:val="Heading1"/>
        <w:rPr>
          <w:noProof/>
        </w:rPr>
      </w:pPr>
      <w:bookmarkStart w:id="163" w:name="_Toc327890418"/>
      <w:r w:rsidRPr="008D29D2">
        <w:rPr>
          <w:noProof/>
        </w:rPr>
        <w:lastRenderedPageBreak/>
        <w:t xml:space="preserve">Client Desktop Tier for </w:t>
      </w:r>
      <w:r w:rsidRPr="008D29D2">
        <w:rPr>
          <w:rStyle w:val="HighlightedVariable"/>
          <w:noProof/>
        </w:rPr>
        <w:t>&lt;Deployment Site Name&gt;</w:t>
      </w:r>
      <w:bookmarkEnd w:id="162"/>
      <w:bookmarkEnd w:id="163"/>
    </w:p>
    <w:p w:rsidR="00623CA5" w:rsidRPr="008D29D2" w:rsidRDefault="00623CA5" w:rsidP="00990A7C">
      <w:pPr>
        <w:pStyle w:val="Note"/>
      </w:pPr>
      <w:r w:rsidRPr="008D29D2">
        <w:t>Repeat this section for each deployment site for the Client Desktop Tier in the architecture</w:t>
      </w:r>
    </w:p>
    <w:p w:rsidR="00623CA5" w:rsidRPr="008D29D2" w:rsidRDefault="00623CA5" w:rsidP="00623CA5">
      <w:pPr>
        <w:pStyle w:val="Heading8"/>
        <w:rPr>
          <w:noProof/>
        </w:rPr>
      </w:pPr>
      <w:r w:rsidRPr="008D29D2">
        <w:rPr>
          <w:noProof/>
        </w:rPr>
        <w:t>Client Desktop Environment</w:t>
      </w:r>
    </w:p>
    <w:p w:rsidR="00623CA5" w:rsidRPr="008D29D2" w:rsidRDefault="00623CA5" w:rsidP="00990A7C">
      <w:pPr>
        <w:pStyle w:val="Note"/>
      </w:pPr>
      <w:r w:rsidRPr="008D29D2">
        <w:t>Describe the architecture of the client desktop environment, including desktop client.  The text here is an example.</w:t>
      </w:r>
    </w:p>
    <w:p w:rsidR="00623CA5" w:rsidRPr="008D29D2" w:rsidRDefault="00623CA5" w:rsidP="00623CA5">
      <w:pPr>
        <w:pStyle w:val="BodyText"/>
        <w:rPr>
          <w:noProof/>
        </w:rPr>
      </w:pPr>
      <w:r w:rsidRPr="008D29D2">
        <w:rPr>
          <w:noProof/>
        </w:rPr>
        <w:t>Clients will be primarily PCs running Microsoft Windows located at the work sites.  The diagram above illustrates the locations of all components.  These systems will be running &lt;browser version&gt; and will have a minimum configuration of &lt;insert specifics here&gt;.  They will be connected to the corporate LAN/WAN at &lt;insert specifics here&gt;.</w:t>
      </w:r>
    </w:p>
    <w:p w:rsidR="00623CA5" w:rsidRPr="008D29D2" w:rsidRDefault="00623CA5" w:rsidP="00623CA5">
      <w:pPr>
        <w:pStyle w:val="Heading8"/>
        <w:rPr>
          <w:noProof/>
        </w:rPr>
      </w:pPr>
      <w:bookmarkStart w:id="164" w:name="_Toc360600507"/>
      <w:r w:rsidRPr="008D29D2">
        <w:rPr>
          <w:noProof/>
        </w:rPr>
        <w:t>Printer Deployment</w:t>
      </w:r>
      <w:bookmarkEnd w:id="164"/>
    </w:p>
    <w:p w:rsidR="00623CA5" w:rsidRPr="008D29D2" w:rsidRDefault="00623CA5" w:rsidP="00623CA5">
      <w:pPr>
        <w:pStyle w:val="BodyText"/>
        <w:rPr>
          <w:noProof/>
        </w:rPr>
      </w:pPr>
      <w:r w:rsidRPr="008D29D2">
        <w:rPr>
          <w:noProof/>
        </w:rPr>
        <w:t>The printers that will be used for the production system report printing are of the types:</w:t>
      </w:r>
    </w:p>
    <w:p w:rsidR="00623CA5" w:rsidRPr="008D29D2" w:rsidRDefault="00623CA5" w:rsidP="00623CA5">
      <w:pPr>
        <w:pStyle w:val="Bullet"/>
        <w:tabs>
          <w:tab w:val="clear" w:pos="4320"/>
        </w:tabs>
        <w:rPr>
          <w:noProof/>
        </w:rPr>
      </w:pPr>
    </w:p>
    <w:p w:rsidR="00623CA5" w:rsidRPr="008D29D2" w:rsidRDefault="00623CA5" w:rsidP="00623CA5">
      <w:pPr>
        <w:pStyle w:val="Bullet"/>
        <w:tabs>
          <w:tab w:val="clear" w:pos="4320"/>
        </w:tabs>
        <w:rPr>
          <w:noProof/>
        </w:rPr>
      </w:pPr>
    </w:p>
    <w:p w:rsidR="00623CA5" w:rsidRPr="008D29D2" w:rsidRDefault="00623CA5" w:rsidP="00623CA5">
      <w:pPr>
        <w:pStyle w:val="Bullet"/>
        <w:tabs>
          <w:tab w:val="clear" w:pos="4320"/>
        </w:tabs>
        <w:rPr>
          <w:noProof/>
        </w:rPr>
      </w:pPr>
    </w:p>
    <w:p w:rsidR="00623CA5" w:rsidRPr="008D29D2" w:rsidRDefault="00623CA5" w:rsidP="00623CA5">
      <w:pPr>
        <w:pStyle w:val="BodyText"/>
        <w:rPr>
          <w:noProof/>
        </w:rPr>
      </w:pPr>
      <w:r w:rsidRPr="008D29D2">
        <w:rPr>
          <w:noProof/>
        </w:rPr>
        <w:t>The specifications of the printers are:</w:t>
      </w:r>
    </w:p>
    <w:p w:rsidR="00623CA5" w:rsidRPr="008D29D2" w:rsidRDefault="00623CA5" w:rsidP="00623CA5">
      <w:pPr>
        <w:pStyle w:val="BodyText"/>
        <w:rPr>
          <w:noProof/>
        </w:rPr>
      </w:pPr>
    </w:p>
    <w:p w:rsidR="00623CA5" w:rsidRPr="008D29D2" w:rsidRDefault="00623CA5" w:rsidP="00623CA5">
      <w:pPr>
        <w:pStyle w:val="BodyText"/>
        <w:rPr>
          <w:noProof/>
        </w:rPr>
      </w:pPr>
      <w:r w:rsidRPr="008D29D2">
        <w:rPr>
          <w:noProof/>
        </w:rPr>
        <w:t>The printer deployment strategy is:</w:t>
      </w:r>
    </w:p>
    <w:p w:rsidR="00623CA5" w:rsidRPr="008D29D2" w:rsidRDefault="00623CA5" w:rsidP="00990A7C">
      <w:pPr>
        <w:pStyle w:val="Note"/>
      </w:pPr>
      <w:r w:rsidRPr="008D29D2">
        <w:t>Describe how the printers will be distributed and what the minimum size is for unit of the business to get its own printer, for example, a printer on every floor of a  building.</w:t>
      </w:r>
    </w:p>
    <w:p w:rsidR="00623CA5" w:rsidRPr="008D29D2" w:rsidRDefault="00623CA5" w:rsidP="00623CA5">
      <w:pPr>
        <w:pStyle w:val="Heading8"/>
        <w:rPr>
          <w:noProof/>
        </w:rPr>
      </w:pPr>
      <w:bookmarkStart w:id="165" w:name="_Toc360600508"/>
      <w:r w:rsidRPr="008D29D2">
        <w:rPr>
          <w:noProof/>
        </w:rPr>
        <w:t>Peripheral Devices</w:t>
      </w:r>
      <w:bookmarkEnd w:id="165"/>
    </w:p>
    <w:p w:rsidR="00623CA5" w:rsidRPr="008D29D2" w:rsidRDefault="00623CA5" w:rsidP="00623CA5">
      <w:pPr>
        <w:pStyle w:val="BodyText"/>
        <w:rPr>
          <w:noProof/>
        </w:rPr>
      </w:pPr>
      <w:r w:rsidRPr="008D29D2">
        <w:rPr>
          <w:noProof/>
        </w:rPr>
        <w:t xml:space="preserve">The types of peripheral devices that are part of </w:t>
      </w:r>
      <w:r w:rsidRPr="008D29D2">
        <w:rPr>
          <w:rStyle w:val="HighlightedVariable"/>
          <w:noProof/>
        </w:rPr>
        <w:t>&lt;Company Short Name&gt;</w:t>
      </w:r>
      <w:r w:rsidRPr="008D29D2">
        <w:rPr>
          <w:noProof/>
        </w:rPr>
        <w:t xml:space="preserve">‘s </w:t>
      </w:r>
      <w:r w:rsidRPr="008D29D2">
        <w:rPr>
          <w:rStyle w:val="HighlightedVariable"/>
          <w:noProof/>
        </w:rPr>
        <w:t>&lt;Project Name&gt;</w:t>
      </w:r>
      <w:r w:rsidRPr="008D29D2">
        <w:rPr>
          <w:noProof/>
        </w:rPr>
        <w:t xml:space="preserve"> technical architecture are:</w:t>
      </w:r>
    </w:p>
    <w:p w:rsidR="00623CA5" w:rsidRPr="008D29D2" w:rsidRDefault="00623CA5" w:rsidP="00623CA5">
      <w:pPr>
        <w:pStyle w:val="Bullet"/>
        <w:tabs>
          <w:tab w:val="clear" w:pos="4320"/>
        </w:tabs>
        <w:rPr>
          <w:noProof/>
        </w:rPr>
      </w:pPr>
      <w:r w:rsidRPr="008D29D2">
        <w:rPr>
          <w:noProof/>
        </w:rPr>
        <w:t>Modems</w:t>
      </w:r>
    </w:p>
    <w:p w:rsidR="00623CA5" w:rsidRPr="008D29D2" w:rsidRDefault="00623CA5" w:rsidP="00623CA5">
      <w:pPr>
        <w:pStyle w:val="Bullet"/>
        <w:tabs>
          <w:tab w:val="clear" w:pos="4320"/>
        </w:tabs>
        <w:rPr>
          <w:noProof/>
        </w:rPr>
      </w:pPr>
    </w:p>
    <w:p w:rsidR="00623CA5" w:rsidRPr="008D29D2" w:rsidRDefault="00623CA5" w:rsidP="00623CA5">
      <w:pPr>
        <w:pStyle w:val="Bullet"/>
        <w:tabs>
          <w:tab w:val="clear" w:pos="4320"/>
        </w:tabs>
        <w:rPr>
          <w:noProof/>
        </w:rPr>
      </w:pPr>
    </w:p>
    <w:p w:rsidR="00623CA5" w:rsidRPr="008D29D2" w:rsidRDefault="00623CA5" w:rsidP="00623CA5">
      <w:pPr>
        <w:pStyle w:val="BodyText"/>
        <w:rPr>
          <w:noProof/>
        </w:rPr>
      </w:pPr>
      <w:r w:rsidRPr="008D29D2">
        <w:rPr>
          <w:noProof/>
        </w:rPr>
        <w:t>The impact of the peripheral devices on the technical architecture is:</w:t>
      </w:r>
    </w:p>
    <w:p w:rsidR="00623CA5" w:rsidRPr="008D29D2" w:rsidRDefault="00623CA5" w:rsidP="00623CA5">
      <w:pPr>
        <w:pStyle w:val="Heading1"/>
        <w:rPr>
          <w:noProof/>
        </w:rPr>
      </w:pPr>
      <w:bookmarkStart w:id="166" w:name="_Toc83117146"/>
      <w:bookmarkStart w:id="167" w:name="_Toc326593652"/>
      <w:bookmarkStart w:id="168" w:name="_Toc327890419"/>
      <w:bookmarkStart w:id="169" w:name="_Toc452270640"/>
      <w:r w:rsidRPr="008D29D2">
        <w:rPr>
          <w:noProof/>
        </w:rPr>
        <w:lastRenderedPageBreak/>
        <w:t xml:space="preserve">Assumptions Made AT </w:t>
      </w:r>
      <w:bookmarkEnd w:id="166"/>
      <w:r w:rsidRPr="008D29D2">
        <w:rPr>
          <w:noProof/>
          <w:color w:val="0000FF"/>
        </w:rPr>
        <w:t>&lt;PROJECT NAME&gt;</w:t>
      </w:r>
      <w:bookmarkEnd w:id="167"/>
      <w:bookmarkEnd w:id="168"/>
    </w:p>
    <w:p w:rsidR="00623CA5" w:rsidRPr="008D29D2" w:rsidRDefault="00623CA5" w:rsidP="00623CA5">
      <w:pPr>
        <w:pStyle w:val="Heading2"/>
        <w:tabs>
          <w:tab w:val="clear" w:pos="4320"/>
        </w:tabs>
        <w:spacing w:line="300" w:lineRule="atLeast"/>
        <w:rPr>
          <w:noProof/>
        </w:rPr>
      </w:pPr>
      <w:bookmarkStart w:id="170" w:name="_Toc81028618"/>
      <w:bookmarkStart w:id="171" w:name="_Toc81114515"/>
      <w:bookmarkStart w:id="172" w:name="_Toc83117147"/>
      <w:bookmarkStart w:id="173" w:name="_Toc326593653"/>
      <w:bookmarkStart w:id="174" w:name="_Toc327890420"/>
      <w:r w:rsidRPr="008D29D2">
        <w:rPr>
          <w:noProof/>
        </w:rPr>
        <w:t>Architecture Assumptions</w:t>
      </w:r>
      <w:bookmarkEnd w:id="170"/>
      <w:bookmarkEnd w:id="171"/>
      <w:bookmarkEnd w:id="172"/>
      <w:bookmarkEnd w:id="173"/>
      <w:bookmarkEnd w:id="174"/>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175" w:name="_Toc81028619"/>
      <w:bookmarkStart w:id="176" w:name="_Toc81114516"/>
      <w:bookmarkStart w:id="177" w:name="_Toc83117148"/>
      <w:bookmarkStart w:id="178" w:name="_Toc326593654"/>
      <w:bookmarkStart w:id="179" w:name="_Toc327890421"/>
      <w:r w:rsidRPr="008D29D2">
        <w:rPr>
          <w:noProof/>
        </w:rPr>
        <w:t>Business Assumptions</w:t>
      </w:r>
      <w:bookmarkEnd w:id="175"/>
      <w:bookmarkEnd w:id="176"/>
      <w:bookmarkEnd w:id="177"/>
      <w:bookmarkEnd w:id="178"/>
      <w:bookmarkEnd w:id="179"/>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180" w:name="_Toc81028620"/>
      <w:bookmarkStart w:id="181" w:name="_Toc81114517"/>
      <w:bookmarkStart w:id="182" w:name="_Toc83117149"/>
      <w:bookmarkStart w:id="183" w:name="_Toc326593655"/>
      <w:bookmarkStart w:id="184" w:name="_Toc327890422"/>
      <w:r w:rsidRPr="008D29D2">
        <w:rPr>
          <w:noProof/>
        </w:rPr>
        <w:t>Technical Assumptions</w:t>
      </w:r>
      <w:bookmarkEnd w:id="180"/>
      <w:bookmarkEnd w:id="181"/>
      <w:bookmarkEnd w:id="182"/>
      <w:bookmarkEnd w:id="183"/>
      <w:bookmarkEnd w:id="184"/>
    </w:p>
    <w:p w:rsidR="00623CA5" w:rsidRPr="008D29D2" w:rsidRDefault="00623CA5" w:rsidP="00623CA5">
      <w:pPr>
        <w:pStyle w:val="BodyText"/>
        <w:rPr>
          <w:noProof/>
        </w:rPr>
      </w:pPr>
    </w:p>
    <w:p w:rsidR="00623CA5" w:rsidRPr="008D29D2" w:rsidRDefault="00623CA5" w:rsidP="00623CA5">
      <w:pPr>
        <w:pStyle w:val="Heading1"/>
        <w:rPr>
          <w:noProof/>
        </w:rPr>
      </w:pPr>
      <w:bookmarkStart w:id="185" w:name="_Toc83117150"/>
      <w:bookmarkStart w:id="186" w:name="_Toc326593656"/>
      <w:bookmarkStart w:id="187" w:name="_Toc327890423"/>
      <w:r w:rsidRPr="008D29D2">
        <w:rPr>
          <w:noProof/>
        </w:rPr>
        <w:lastRenderedPageBreak/>
        <w:t xml:space="preserve">Technical Architecture Framework For </w:t>
      </w:r>
      <w:bookmarkEnd w:id="185"/>
      <w:r w:rsidRPr="008D29D2">
        <w:rPr>
          <w:noProof/>
          <w:color w:val="0000FF"/>
        </w:rPr>
        <w:t>&lt;PROJECT NAME&gt;</w:t>
      </w:r>
      <w:bookmarkEnd w:id="186"/>
      <w:bookmarkEnd w:id="187"/>
    </w:p>
    <w:p w:rsidR="00623CA5" w:rsidRPr="008D29D2" w:rsidRDefault="00623CA5" w:rsidP="00623CA5">
      <w:pPr>
        <w:pStyle w:val="Heading2"/>
        <w:tabs>
          <w:tab w:val="clear" w:pos="4320"/>
        </w:tabs>
        <w:spacing w:line="300" w:lineRule="atLeast"/>
        <w:rPr>
          <w:noProof/>
        </w:rPr>
      </w:pPr>
      <w:bookmarkStart w:id="188" w:name="_Toc523030452"/>
      <w:bookmarkStart w:id="189" w:name="_Toc526057967"/>
      <w:bookmarkStart w:id="190" w:name="_Toc81028591"/>
      <w:bookmarkStart w:id="191" w:name="_Toc81114488"/>
      <w:bookmarkStart w:id="192" w:name="_Toc83117151"/>
      <w:bookmarkStart w:id="193" w:name="_Toc326593657"/>
      <w:bookmarkStart w:id="194" w:name="_Toc327890424"/>
      <w:r w:rsidRPr="008D29D2">
        <w:rPr>
          <w:noProof/>
        </w:rPr>
        <w:t>Interfaces</w:t>
      </w:r>
      <w:bookmarkEnd w:id="188"/>
      <w:bookmarkEnd w:id="189"/>
      <w:bookmarkEnd w:id="190"/>
      <w:bookmarkEnd w:id="191"/>
      <w:bookmarkEnd w:id="192"/>
      <w:bookmarkEnd w:id="193"/>
      <w:bookmarkEnd w:id="194"/>
    </w:p>
    <w:p w:rsidR="00623CA5" w:rsidRPr="008D29D2" w:rsidRDefault="00623CA5" w:rsidP="00623CA5">
      <w:pPr>
        <w:pStyle w:val="Heading8"/>
        <w:rPr>
          <w:noProof/>
        </w:rPr>
      </w:pPr>
      <w:bookmarkStart w:id="195" w:name="_Toc83117152"/>
      <w:bookmarkStart w:id="196" w:name="_Toc326593658"/>
      <w:bookmarkStart w:id="197" w:name="_Toc523030453"/>
      <w:bookmarkStart w:id="198" w:name="_Toc526057968"/>
      <w:bookmarkStart w:id="199" w:name="_Toc81028592"/>
      <w:bookmarkStart w:id="200" w:name="_Toc81114489"/>
      <w:r w:rsidRPr="008D29D2">
        <w:rPr>
          <w:noProof/>
        </w:rPr>
        <w:t>Options and Recommendations for Data Exchange</w:t>
      </w:r>
      <w:bookmarkEnd w:id="195"/>
      <w:bookmarkEnd w:id="196"/>
    </w:p>
    <w:p w:rsidR="00623CA5" w:rsidRPr="008D29D2" w:rsidRDefault="00623CA5" w:rsidP="00623CA5">
      <w:pPr>
        <w:pStyle w:val="BodyText"/>
        <w:rPr>
          <w:noProof/>
        </w:rPr>
      </w:pPr>
    </w:p>
    <w:p w:rsidR="00623CA5" w:rsidRPr="008D29D2" w:rsidRDefault="00623CA5" w:rsidP="00623CA5">
      <w:pPr>
        <w:pStyle w:val="Heading8"/>
        <w:rPr>
          <w:noProof/>
        </w:rPr>
      </w:pPr>
      <w:bookmarkStart w:id="201" w:name="_Toc83117153"/>
      <w:bookmarkStart w:id="202" w:name="_Toc326593659"/>
      <w:r w:rsidRPr="008D29D2">
        <w:rPr>
          <w:noProof/>
        </w:rPr>
        <w:t>Real-Time Interfaces</w:t>
      </w:r>
      <w:bookmarkEnd w:id="201"/>
      <w:bookmarkEnd w:id="202"/>
    </w:p>
    <w:p w:rsidR="00623CA5" w:rsidRPr="008D29D2" w:rsidRDefault="00623CA5" w:rsidP="00623CA5">
      <w:pPr>
        <w:pStyle w:val="BodyText"/>
        <w:rPr>
          <w:noProof/>
        </w:rPr>
      </w:pPr>
    </w:p>
    <w:p w:rsidR="00623CA5" w:rsidRPr="008D29D2" w:rsidRDefault="00623CA5" w:rsidP="00623CA5">
      <w:pPr>
        <w:pStyle w:val="Heading8"/>
        <w:rPr>
          <w:noProof/>
        </w:rPr>
      </w:pPr>
      <w:bookmarkStart w:id="203" w:name="_Toc83117154"/>
      <w:bookmarkStart w:id="204" w:name="_Toc326593660"/>
      <w:r w:rsidRPr="008D29D2">
        <w:rPr>
          <w:noProof/>
        </w:rPr>
        <w:t>Batch Interfaces</w:t>
      </w:r>
      <w:bookmarkEnd w:id="203"/>
      <w:bookmarkEnd w:id="204"/>
    </w:p>
    <w:p w:rsidR="00623CA5" w:rsidRPr="008D29D2" w:rsidRDefault="00623CA5" w:rsidP="00623CA5">
      <w:pPr>
        <w:pStyle w:val="BodyText"/>
        <w:rPr>
          <w:noProof/>
        </w:rPr>
      </w:pPr>
    </w:p>
    <w:p w:rsidR="00623CA5" w:rsidRPr="008D29D2" w:rsidRDefault="00623CA5" w:rsidP="00623CA5">
      <w:pPr>
        <w:pStyle w:val="Heading8"/>
        <w:rPr>
          <w:noProof/>
        </w:rPr>
      </w:pPr>
      <w:bookmarkStart w:id="205" w:name="_Toc83117155"/>
      <w:bookmarkStart w:id="206" w:name="_Toc326593661"/>
      <w:r w:rsidRPr="008D29D2">
        <w:rPr>
          <w:noProof/>
        </w:rPr>
        <w:t>Initial Data Load</w:t>
      </w:r>
      <w:bookmarkEnd w:id="205"/>
      <w:bookmarkEnd w:id="206"/>
    </w:p>
    <w:p w:rsidR="00623CA5" w:rsidRPr="008D29D2" w:rsidRDefault="00623CA5" w:rsidP="00623CA5">
      <w:pPr>
        <w:pStyle w:val="BodyText"/>
        <w:rPr>
          <w:noProof/>
        </w:rPr>
      </w:pPr>
    </w:p>
    <w:p w:rsidR="00623CA5" w:rsidRPr="008D29D2" w:rsidRDefault="00623CA5" w:rsidP="00623CA5">
      <w:pPr>
        <w:pStyle w:val="Heading8"/>
        <w:rPr>
          <w:noProof/>
        </w:rPr>
      </w:pPr>
      <w:bookmarkStart w:id="207" w:name="_Toc83117156"/>
      <w:bookmarkStart w:id="208" w:name="_Toc326593662"/>
      <w:r w:rsidRPr="008D29D2">
        <w:rPr>
          <w:noProof/>
        </w:rPr>
        <w:t>On-Going Data Load</w:t>
      </w:r>
      <w:bookmarkEnd w:id="207"/>
      <w:bookmarkEnd w:id="208"/>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209" w:name="_Toc83117157"/>
      <w:bookmarkStart w:id="210" w:name="_Toc326593663"/>
      <w:bookmarkStart w:id="211" w:name="_Toc327890425"/>
      <w:r w:rsidRPr="008D29D2">
        <w:rPr>
          <w:noProof/>
        </w:rPr>
        <w:t>Security</w:t>
      </w:r>
      <w:bookmarkEnd w:id="197"/>
      <w:bookmarkEnd w:id="198"/>
      <w:bookmarkEnd w:id="199"/>
      <w:bookmarkEnd w:id="200"/>
      <w:bookmarkEnd w:id="209"/>
      <w:bookmarkEnd w:id="210"/>
      <w:bookmarkEnd w:id="211"/>
    </w:p>
    <w:p w:rsidR="00623CA5" w:rsidRPr="008D29D2" w:rsidRDefault="00623CA5" w:rsidP="00623CA5">
      <w:pPr>
        <w:pStyle w:val="Heading8"/>
        <w:rPr>
          <w:noProof/>
        </w:rPr>
      </w:pPr>
      <w:bookmarkStart w:id="212" w:name="_Toc523030454"/>
      <w:bookmarkStart w:id="213" w:name="_Toc526057969"/>
      <w:bookmarkStart w:id="214" w:name="_Toc81028593"/>
      <w:bookmarkStart w:id="215" w:name="_Toc81114490"/>
      <w:bookmarkStart w:id="216" w:name="_Toc83117158"/>
      <w:bookmarkStart w:id="217" w:name="_Toc326593664"/>
      <w:r w:rsidRPr="008D29D2">
        <w:rPr>
          <w:noProof/>
        </w:rPr>
        <w:t>Authentication</w:t>
      </w:r>
      <w:bookmarkEnd w:id="212"/>
      <w:bookmarkEnd w:id="213"/>
      <w:bookmarkEnd w:id="214"/>
      <w:bookmarkEnd w:id="215"/>
      <w:bookmarkEnd w:id="216"/>
      <w:bookmarkEnd w:id="217"/>
    </w:p>
    <w:p w:rsidR="00623CA5" w:rsidRPr="008D29D2" w:rsidRDefault="00623CA5" w:rsidP="00623CA5">
      <w:pPr>
        <w:pStyle w:val="BodyText"/>
        <w:rPr>
          <w:noProof/>
        </w:rPr>
      </w:pPr>
    </w:p>
    <w:p w:rsidR="00623CA5" w:rsidRPr="008D29D2" w:rsidRDefault="00623CA5" w:rsidP="00623CA5">
      <w:pPr>
        <w:pStyle w:val="Heading8"/>
        <w:rPr>
          <w:noProof/>
        </w:rPr>
      </w:pPr>
      <w:bookmarkStart w:id="218" w:name="_Toc523030455"/>
      <w:bookmarkStart w:id="219" w:name="_Toc526057970"/>
      <w:bookmarkStart w:id="220" w:name="_Toc81028594"/>
      <w:bookmarkStart w:id="221" w:name="_Toc81114491"/>
      <w:bookmarkStart w:id="222" w:name="_Toc83117159"/>
      <w:bookmarkStart w:id="223" w:name="_Toc326593665"/>
      <w:r w:rsidRPr="008D29D2">
        <w:rPr>
          <w:noProof/>
        </w:rPr>
        <w:t>Authorization</w:t>
      </w:r>
      <w:bookmarkEnd w:id="218"/>
      <w:bookmarkEnd w:id="219"/>
      <w:bookmarkEnd w:id="220"/>
      <w:bookmarkEnd w:id="221"/>
      <w:bookmarkEnd w:id="222"/>
      <w:bookmarkEnd w:id="223"/>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224" w:name="_Toc527356933"/>
      <w:bookmarkStart w:id="225" w:name="_Toc81028599"/>
      <w:bookmarkStart w:id="226" w:name="_Toc81114496"/>
      <w:bookmarkStart w:id="227" w:name="_Toc83117160"/>
      <w:bookmarkStart w:id="228" w:name="_Toc326593666"/>
      <w:bookmarkStart w:id="229" w:name="_Toc327890426"/>
      <w:r w:rsidRPr="008D29D2">
        <w:rPr>
          <w:noProof/>
        </w:rPr>
        <w:t>Physical Locations of Systems</w:t>
      </w:r>
      <w:bookmarkEnd w:id="224"/>
      <w:bookmarkEnd w:id="225"/>
      <w:bookmarkEnd w:id="226"/>
      <w:bookmarkEnd w:id="227"/>
      <w:bookmarkEnd w:id="228"/>
      <w:bookmarkEnd w:id="229"/>
    </w:p>
    <w:p w:rsidR="00623CA5" w:rsidRPr="008D29D2" w:rsidRDefault="00623CA5" w:rsidP="00623CA5">
      <w:pPr>
        <w:pStyle w:val="Heading8"/>
        <w:rPr>
          <w:noProof/>
        </w:rPr>
      </w:pPr>
      <w:bookmarkStart w:id="230" w:name="_Toc83117161"/>
      <w:bookmarkStart w:id="231" w:name="_Toc326593667"/>
      <w:r w:rsidRPr="008D29D2">
        <w:rPr>
          <w:noProof/>
        </w:rPr>
        <w:t>Development System</w:t>
      </w:r>
      <w:bookmarkEnd w:id="230"/>
      <w:bookmarkEnd w:id="231"/>
    </w:p>
    <w:p w:rsidR="00623CA5" w:rsidRPr="008D29D2" w:rsidRDefault="00623CA5" w:rsidP="00623CA5">
      <w:pPr>
        <w:pStyle w:val="BodyText"/>
        <w:rPr>
          <w:noProof/>
        </w:rPr>
      </w:pPr>
    </w:p>
    <w:p w:rsidR="00623CA5" w:rsidRPr="008D29D2" w:rsidRDefault="00623CA5" w:rsidP="00623CA5">
      <w:pPr>
        <w:pStyle w:val="Heading8"/>
        <w:rPr>
          <w:noProof/>
        </w:rPr>
      </w:pPr>
      <w:bookmarkStart w:id="232" w:name="_Toc83117162"/>
      <w:bookmarkStart w:id="233" w:name="_Toc326593668"/>
      <w:r w:rsidRPr="008D29D2">
        <w:rPr>
          <w:noProof/>
        </w:rPr>
        <w:t>Integration Test System</w:t>
      </w:r>
      <w:bookmarkEnd w:id="232"/>
      <w:bookmarkEnd w:id="233"/>
    </w:p>
    <w:p w:rsidR="00623CA5" w:rsidRPr="008D29D2" w:rsidRDefault="00623CA5" w:rsidP="00623CA5">
      <w:pPr>
        <w:pStyle w:val="BodyText"/>
        <w:rPr>
          <w:noProof/>
        </w:rPr>
      </w:pPr>
    </w:p>
    <w:p w:rsidR="00623CA5" w:rsidRPr="008D29D2" w:rsidRDefault="00623CA5" w:rsidP="00623CA5">
      <w:pPr>
        <w:pStyle w:val="Heading8"/>
        <w:rPr>
          <w:noProof/>
        </w:rPr>
      </w:pPr>
      <w:bookmarkStart w:id="234" w:name="_Toc83117163"/>
      <w:bookmarkStart w:id="235" w:name="_Toc326593669"/>
      <w:r w:rsidRPr="008D29D2">
        <w:rPr>
          <w:noProof/>
        </w:rPr>
        <w:t>Training System</w:t>
      </w:r>
      <w:bookmarkEnd w:id="234"/>
      <w:bookmarkEnd w:id="235"/>
    </w:p>
    <w:p w:rsidR="00623CA5" w:rsidRPr="008D29D2" w:rsidRDefault="00623CA5" w:rsidP="00623CA5">
      <w:pPr>
        <w:pStyle w:val="BodyText"/>
        <w:rPr>
          <w:noProof/>
        </w:rPr>
      </w:pPr>
    </w:p>
    <w:p w:rsidR="00623CA5" w:rsidRPr="008D29D2" w:rsidRDefault="00623CA5" w:rsidP="00623CA5">
      <w:pPr>
        <w:pStyle w:val="Heading8"/>
        <w:rPr>
          <w:noProof/>
        </w:rPr>
      </w:pPr>
      <w:bookmarkStart w:id="236" w:name="_Toc83117164"/>
      <w:bookmarkStart w:id="237" w:name="_Toc326593670"/>
      <w:r w:rsidRPr="008D29D2">
        <w:rPr>
          <w:noProof/>
        </w:rPr>
        <w:t>Performance Test System</w:t>
      </w:r>
      <w:bookmarkEnd w:id="236"/>
      <w:bookmarkEnd w:id="237"/>
    </w:p>
    <w:p w:rsidR="00623CA5" w:rsidRPr="008D29D2" w:rsidRDefault="00623CA5" w:rsidP="00623CA5">
      <w:pPr>
        <w:ind w:left="1418"/>
        <w:rPr>
          <w:noProof/>
        </w:rPr>
      </w:pPr>
    </w:p>
    <w:p w:rsidR="00623CA5" w:rsidRPr="008D29D2" w:rsidRDefault="00623CA5" w:rsidP="00623CA5">
      <w:pPr>
        <w:pStyle w:val="Heading8"/>
        <w:rPr>
          <w:noProof/>
        </w:rPr>
      </w:pPr>
      <w:bookmarkStart w:id="238" w:name="_Toc83117165"/>
      <w:bookmarkStart w:id="239" w:name="_Toc326593671"/>
      <w:r w:rsidRPr="008D29D2">
        <w:rPr>
          <w:noProof/>
        </w:rPr>
        <w:t>Production System</w:t>
      </w:r>
      <w:bookmarkStart w:id="240" w:name="_Toc527356934"/>
      <w:bookmarkStart w:id="241" w:name="_Toc81028600"/>
      <w:bookmarkStart w:id="242" w:name="_Toc81114497"/>
      <w:bookmarkEnd w:id="238"/>
      <w:bookmarkEnd w:id="239"/>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243" w:name="_Toc83117166"/>
      <w:bookmarkStart w:id="244" w:name="_Toc326593672"/>
      <w:bookmarkStart w:id="245" w:name="_Toc327890427"/>
      <w:bookmarkStart w:id="246" w:name="_Toc483976581"/>
      <w:bookmarkStart w:id="247" w:name="_Toc527356936"/>
      <w:bookmarkStart w:id="248" w:name="_Toc81028602"/>
      <w:bookmarkStart w:id="249" w:name="_Toc81114499"/>
      <w:bookmarkEnd w:id="240"/>
      <w:bookmarkEnd w:id="241"/>
      <w:bookmarkEnd w:id="242"/>
      <w:r w:rsidRPr="008D29D2">
        <w:rPr>
          <w:noProof/>
        </w:rPr>
        <w:t>Network Considerations</w:t>
      </w:r>
      <w:bookmarkEnd w:id="243"/>
      <w:bookmarkEnd w:id="244"/>
      <w:bookmarkEnd w:id="245"/>
    </w:p>
    <w:p w:rsidR="00623CA5" w:rsidRPr="008D29D2" w:rsidRDefault="00623CA5" w:rsidP="00623CA5">
      <w:pPr>
        <w:pStyle w:val="Heading8"/>
        <w:rPr>
          <w:noProof/>
        </w:rPr>
      </w:pPr>
      <w:bookmarkStart w:id="250" w:name="_Toc83117167"/>
      <w:bookmarkStart w:id="251" w:name="_Toc326593673"/>
      <w:r w:rsidRPr="008D29D2">
        <w:rPr>
          <w:noProof/>
        </w:rPr>
        <w:t>Network Components</w:t>
      </w:r>
      <w:bookmarkEnd w:id="250"/>
      <w:bookmarkEnd w:id="251"/>
    </w:p>
    <w:p w:rsidR="00623CA5" w:rsidRPr="008D29D2" w:rsidRDefault="00623CA5" w:rsidP="00623CA5">
      <w:pPr>
        <w:pStyle w:val="BodyText"/>
        <w:rPr>
          <w:noProof/>
        </w:rPr>
      </w:pPr>
    </w:p>
    <w:p w:rsidR="00623CA5" w:rsidRPr="008D29D2" w:rsidRDefault="00623CA5" w:rsidP="00623CA5">
      <w:pPr>
        <w:pStyle w:val="Heading8"/>
        <w:rPr>
          <w:noProof/>
        </w:rPr>
      </w:pPr>
      <w:bookmarkStart w:id="252" w:name="_Toc83117168"/>
      <w:bookmarkStart w:id="253" w:name="_Toc326593674"/>
      <w:r w:rsidRPr="008D29D2">
        <w:rPr>
          <w:noProof/>
        </w:rPr>
        <w:lastRenderedPageBreak/>
        <w:t>Minimum Network Requirements</w:t>
      </w:r>
      <w:bookmarkEnd w:id="252"/>
      <w:bookmarkEnd w:id="253"/>
    </w:p>
    <w:p w:rsidR="00623CA5" w:rsidRPr="008D29D2" w:rsidRDefault="00623CA5" w:rsidP="00623CA5">
      <w:pPr>
        <w:pStyle w:val="BodyText"/>
        <w:rPr>
          <w:noProof/>
        </w:rPr>
      </w:pPr>
    </w:p>
    <w:p w:rsidR="00623CA5" w:rsidRPr="008D29D2" w:rsidRDefault="00623CA5" w:rsidP="00623CA5">
      <w:pPr>
        <w:pStyle w:val="Heading8"/>
        <w:keepNext w:val="0"/>
        <w:rPr>
          <w:noProof/>
        </w:rPr>
      </w:pPr>
      <w:bookmarkStart w:id="254" w:name="_Toc83117169"/>
      <w:bookmarkStart w:id="255" w:name="_Toc326593675"/>
      <w:r w:rsidRPr="008D29D2">
        <w:rPr>
          <w:noProof/>
        </w:rPr>
        <w:t>Network Traffic Design Guidelines</w:t>
      </w:r>
      <w:bookmarkEnd w:id="254"/>
      <w:bookmarkEnd w:id="255"/>
    </w:p>
    <w:p w:rsidR="00623CA5" w:rsidRPr="008D29D2" w:rsidRDefault="00623CA5" w:rsidP="00623CA5">
      <w:pPr>
        <w:pStyle w:val="BodyText"/>
        <w:rPr>
          <w:noProof/>
        </w:rPr>
      </w:pPr>
    </w:p>
    <w:p w:rsidR="00623CA5" w:rsidRPr="008D29D2" w:rsidRDefault="00623CA5" w:rsidP="00623CA5">
      <w:pPr>
        <w:pStyle w:val="Heading2"/>
        <w:keepNext w:val="0"/>
        <w:keepLines w:val="0"/>
        <w:tabs>
          <w:tab w:val="clear" w:pos="4320"/>
        </w:tabs>
        <w:rPr>
          <w:noProof/>
        </w:rPr>
      </w:pPr>
      <w:bookmarkStart w:id="256" w:name="_Toc83117170"/>
      <w:bookmarkStart w:id="257" w:name="_Toc326593676"/>
      <w:bookmarkStart w:id="258" w:name="_Toc327890428"/>
      <w:r w:rsidRPr="008D29D2">
        <w:rPr>
          <w:noProof/>
        </w:rPr>
        <w:t>Migration Strategies and Processes</w:t>
      </w:r>
      <w:bookmarkEnd w:id="246"/>
      <w:bookmarkEnd w:id="247"/>
      <w:bookmarkEnd w:id="248"/>
      <w:bookmarkEnd w:id="249"/>
      <w:bookmarkEnd w:id="256"/>
      <w:bookmarkEnd w:id="257"/>
      <w:bookmarkEnd w:id="258"/>
    </w:p>
    <w:p w:rsidR="00623CA5" w:rsidRPr="008D29D2" w:rsidRDefault="00623CA5" w:rsidP="00623CA5">
      <w:pPr>
        <w:pStyle w:val="Heading8"/>
        <w:rPr>
          <w:noProof/>
        </w:rPr>
      </w:pPr>
      <w:bookmarkStart w:id="259" w:name="_Toc83117171"/>
      <w:bookmarkStart w:id="260" w:name="_Toc326593677"/>
      <w:bookmarkStart w:id="261" w:name="_Toc483976582"/>
      <w:bookmarkStart w:id="262" w:name="_Toc527356937"/>
      <w:bookmarkStart w:id="263" w:name="_Toc81028603"/>
      <w:bookmarkStart w:id="264" w:name="_Toc81114500"/>
      <w:r w:rsidRPr="008D29D2">
        <w:rPr>
          <w:noProof/>
        </w:rPr>
        <w:t>Release Manager Responsibilities</w:t>
      </w:r>
      <w:bookmarkEnd w:id="259"/>
      <w:bookmarkEnd w:id="260"/>
    </w:p>
    <w:p w:rsidR="00623CA5" w:rsidRPr="008D29D2" w:rsidRDefault="00623CA5" w:rsidP="00623CA5">
      <w:pPr>
        <w:pStyle w:val="BodyText"/>
        <w:rPr>
          <w:noProof/>
        </w:rPr>
      </w:pPr>
    </w:p>
    <w:p w:rsidR="00623CA5" w:rsidRPr="008D29D2" w:rsidRDefault="00623CA5" w:rsidP="00623CA5">
      <w:pPr>
        <w:pStyle w:val="Heading8"/>
        <w:rPr>
          <w:noProof/>
        </w:rPr>
      </w:pPr>
      <w:bookmarkStart w:id="265" w:name="_Toc83117172"/>
      <w:bookmarkStart w:id="266" w:name="_Toc326593678"/>
      <w:r w:rsidRPr="008D29D2">
        <w:rPr>
          <w:noProof/>
        </w:rPr>
        <w:t>Code-Migration Strategy</w:t>
      </w:r>
      <w:bookmarkEnd w:id="265"/>
      <w:bookmarkEnd w:id="266"/>
    </w:p>
    <w:p w:rsidR="00623CA5" w:rsidRPr="008D29D2" w:rsidRDefault="00623CA5" w:rsidP="00623CA5">
      <w:pPr>
        <w:pStyle w:val="BodyText"/>
        <w:rPr>
          <w:noProof/>
        </w:rPr>
      </w:pPr>
    </w:p>
    <w:p w:rsidR="00623CA5" w:rsidRPr="008D29D2" w:rsidRDefault="00623CA5" w:rsidP="00623CA5">
      <w:pPr>
        <w:pStyle w:val="Heading9"/>
        <w:ind w:left="2160"/>
        <w:rPr>
          <w:noProof/>
        </w:rPr>
      </w:pPr>
      <w:bookmarkStart w:id="267" w:name="_Toc81114498"/>
      <w:r w:rsidRPr="008D29D2">
        <w:rPr>
          <w:noProof/>
        </w:rPr>
        <w:t>Stored Procedures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eScript Objects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Siebel Reference Data</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List of Values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Responsibilities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Predefined Queries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Correspondence Templates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Workflow Policies and Processes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Assignment Rules</w:t>
      </w:r>
    </w:p>
    <w:p w:rsidR="00623CA5" w:rsidRPr="008D29D2" w:rsidRDefault="00623CA5" w:rsidP="00623CA5">
      <w:pPr>
        <w:pStyle w:val="BodyText"/>
        <w:ind w:left="2160"/>
        <w:rPr>
          <w:noProof/>
        </w:rPr>
      </w:pPr>
    </w:p>
    <w:p w:rsidR="00623CA5" w:rsidRPr="008D29D2" w:rsidRDefault="00623CA5" w:rsidP="00623CA5">
      <w:pPr>
        <w:pStyle w:val="Heading9"/>
        <w:ind w:left="2160"/>
        <w:rPr>
          <w:noProof/>
        </w:rPr>
      </w:pPr>
      <w:r w:rsidRPr="008D29D2">
        <w:rPr>
          <w:noProof/>
        </w:rPr>
        <w:t>EIM related files (ifb, sql, etc)</w:t>
      </w:r>
    </w:p>
    <w:p w:rsidR="00623CA5" w:rsidRPr="008D29D2" w:rsidRDefault="00623CA5" w:rsidP="00623CA5">
      <w:pPr>
        <w:pStyle w:val="BodyText"/>
        <w:ind w:left="2160"/>
        <w:rPr>
          <w:noProof/>
        </w:rPr>
      </w:pPr>
    </w:p>
    <w:p w:rsidR="00623CA5" w:rsidRPr="008D29D2" w:rsidRDefault="00623CA5" w:rsidP="00623CA5">
      <w:pPr>
        <w:pStyle w:val="Heading8"/>
        <w:rPr>
          <w:noProof/>
        </w:rPr>
      </w:pPr>
      <w:bookmarkStart w:id="268" w:name="_Toc83117173"/>
      <w:bookmarkStart w:id="269" w:name="_Toc326593679"/>
      <w:r w:rsidRPr="008D29D2">
        <w:rPr>
          <w:noProof/>
        </w:rPr>
        <w:t>Version Control Software</w:t>
      </w:r>
      <w:bookmarkEnd w:id="267"/>
      <w:bookmarkEnd w:id="268"/>
      <w:bookmarkEnd w:id="269"/>
    </w:p>
    <w:p w:rsidR="00623CA5" w:rsidRPr="008D29D2" w:rsidRDefault="00623CA5" w:rsidP="00623CA5">
      <w:pPr>
        <w:pStyle w:val="BodyText"/>
        <w:rPr>
          <w:noProof/>
        </w:rPr>
      </w:pPr>
    </w:p>
    <w:p w:rsidR="00623CA5" w:rsidRPr="008D29D2" w:rsidRDefault="00623CA5" w:rsidP="00623CA5">
      <w:pPr>
        <w:pStyle w:val="Heading8"/>
        <w:rPr>
          <w:noProof/>
        </w:rPr>
      </w:pPr>
      <w:bookmarkStart w:id="270" w:name="_Toc483976593"/>
      <w:bookmarkStart w:id="271" w:name="_Toc527356947"/>
      <w:bookmarkStart w:id="272" w:name="_Toc81028608"/>
      <w:bookmarkStart w:id="273" w:name="_Toc81114505"/>
      <w:bookmarkStart w:id="274" w:name="_Toc83117174"/>
      <w:bookmarkStart w:id="275" w:name="_Toc326593680"/>
      <w:bookmarkEnd w:id="261"/>
      <w:bookmarkEnd w:id="262"/>
      <w:bookmarkEnd w:id="263"/>
      <w:bookmarkEnd w:id="264"/>
      <w:r w:rsidRPr="008D29D2">
        <w:rPr>
          <w:noProof/>
        </w:rPr>
        <w:t>Checklist For Release</w:t>
      </w:r>
      <w:bookmarkEnd w:id="270"/>
      <w:bookmarkEnd w:id="271"/>
      <w:bookmarkEnd w:id="272"/>
      <w:bookmarkEnd w:id="273"/>
      <w:bookmarkEnd w:id="274"/>
      <w:bookmarkEnd w:id="275"/>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276" w:name="_Toc83117175"/>
      <w:bookmarkStart w:id="277" w:name="_Toc326593681"/>
      <w:bookmarkStart w:id="278" w:name="_Toc327890429"/>
      <w:r w:rsidRPr="008D29D2">
        <w:rPr>
          <w:noProof/>
        </w:rPr>
        <w:lastRenderedPageBreak/>
        <w:t>Exception and Error Handling</w:t>
      </w:r>
      <w:bookmarkEnd w:id="276"/>
      <w:bookmarkEnd w:id="277"/>
      <w:bookmarkEnd w:id="278"/>
    </w:p>
    <w:p w:rsidR="00623CA5" w:rsidRPr="008D29D2" w:rsidRDefault="00623CA5" w:rsidP="00623CA5">
      <w:pPr>
        <w:pStyle w:val="Heading8"/>
        <w:rPr>
          <w:noProof/>
        </w:rPr>
      </w:pPr>
      <w:bookmarkStart w:id="279" w:name="_Toc689089"/>
      <w:bookmarkStart w:id="280" w:name="_Toc81028615"/>
      <w:bookmarkStart w:id="281" w:name="_Toc81114512"/>
      <w:bookmarkStart w:id="282" w:name="_Toc83117176"/>
      <w:bookmarkStart w:id="283" w:name="_Toc326593682"/>
      <w:r w:rsidRPr="008D29D2">
        <w:rPr>
          <w:noProof/>
        </w:rPr>
        <w:t>Client/Browser Errors</w:t>
      </w:r>
      <w:bookmarkEnd w:id="279"/>
      <w:bookmarkEnd w:id="280"/>
      <w:bookmarkEnd w:id="281"/>
      <w:bookmarkEnd w:id="282"/>
      <w:bookmarkEnd w:id="283"/>
    </w:p>
    <w:p w:rsidR="00623CA5" w:rsidRPr="008D29D2" w:rsidRDefault="00623CA5" w:rsidP="00623CA5">
      <w:pPr>
        <w:pStyle w:val="BodyText"/>
        <w:rPr>
          <w:noProof/>
        </w:rPr>
      </w:pPr>
    </w:p>
    <w:p w:rsidR="00623CA5" w:rsidRPr="008D29D2" w:rsidRDefault="00623CA5" w:rsidP="00623CA5">
      <w:pPr>
        <w:pStyle w:val="Heading8"/>
        <w:rPr>
          <w:noProof/>
        </w:rPr>
      </w:pPr>
      <w:bookmarkStart w:id="284" w:name="_Toc689090"/>
      <w:bookmarkStart w:id="285" w:name="_Toc81028616"/>
      <w:bookmarkStart w:id="286" w:name="_Toc81114513"/>
      <w:bookmarkStart w:id="287" w:name="_Toc83117177"/>
      <w:bookmarkStart w:id="288" w:name="_Toc326593683"/>
      <w:r w:rsidRPr="008D29D2">
        <w:rPr>
          <w:noProof/>
        </w:rPr>
        <w:t>Web Server Errors</w:t>
      </w:r>
      <w:bookmarkEnd w:id="284"/>
      <w:bookmarkEnd w:id="285"/>
      <w:bookmarkEnd w:id="286"/>
      <w:bookmarkEnd w:id="287"/>
      <w:bookmarkEnd w:id="288"/>
    </w:p>
    <w:p w:rsidR="00623CA5" w:rsidRPr="008D29D2" w:rsidRDefault="00623CA5" w:rsidP="00623CA5">
      <w:pPr>
        <w:pStyle w:val="BodyText"/>
        <w:rPr>
          <w:noProof/>
        </w:rPr>
      </w:pPr>
    </w:p>
    <w:p w:rsidR="00623CA5" w:rsidRPr="008D29D2" w:rsidRDefault="00623CA5" w:rsidP="00623CA5">
      <w:pPr>
        <w:pStyle w:val="Heading8"/>
        <w:rPr>
          <w:noProof/>
        </w:rPr>
      </w:pPr>
      <w:bookmarkStart w:id="289" w:name="_Toc689091"/>
      <w:bookmarkStart w:id="290" w:name="_Toc81028617"/>
      <w:bookmarkStart w:id="291" w:name="_Toc81114514"/>
      <w:bookmarkStart w:id="292" w:name="_Toc83117178"/>
      <w:bookmarkStart w:id="293" w:name="_Toc326593684"/>
      <w:r w:rsidRPr="008D29D2">
        <w:rPr>
          <w:noProof/>
        </w:rPr>
        <w:t>EAI Errors</w:t>
      </w:r>
      <w:bookmarkEnd w:id="289"/>
      <w:bookmarkEnd w:id="290"/>
      <w:bookmarkEnd w:id="291"/>
      <w:bookmarkEnd w:id="292"/>
      <w:bookmarkEnd w:id="293"/>
      <w:r w:rsidRPr="008D29D2">
        <w:rPr>
          <w:noProof/>
        </w:rPr>
        <w:t xml:space="preserve"> </w:t>
      </w:r>
    </w:p>
    <w:p w:rsidR="00623CA5" w:rsidRPr="008D29D2" w:rsidRDefault="00623CA5" w:rsidP="00623CA5">
      <w:pPr>
        <w:pStyle w:val="BodyText"/>
        <w:rPr>
          <w:noProof/>
        </w:rPr>
      </w:pPr>
    </w:p>
    <w:p w:rsidR="00623CA5" w:rsidRPr="008D29D2" w:rsidRDefault="00623CA5" w:rsidP="00623CA5">
      <w:pPr>
        <w:pStyle w:val="Heading8"/>
        <w:rPr>
          <w:noProof/>
        </w:rPr>
      </w:pPr>
      <w:bookmarkStart w:id="294" w:name="_Toc689087"/>
      <w:bookmarkStart w:id="295" w:name="_Toc81028614"/>
      <w:bookmarkStart w:id="296" w:name="_Toc81114511"/>
      <w:bookmarkStart w:id="297" w:name="_Toc83117179"/>
      <w:bookmarkStart w:id="298" w:name="_Toc326593685"/>
      <w:r w:rsidRPr="008D29D2">
        <w:rPr>
          <w:noProof/>
        </w:rPr>
        <w:t>Assumptions</w:t>
      </w:r>
      <w:bookmarkEnd w:id="294"/>
      <w:bookmarkEnd w:id="295"/>
      <w:bookmarkEnd w:id="296"/>
      <w:bookmarkEnd w:id="297"/>
      <w:bookmarkEnd w:id="298"/>
    </w:p>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299" w:name="_Toc523030462"/>
      <w:bookmarkStart w:id="300" w:name="_Toc526057977"/>
      <w:bookmarkStart w:id="301" w:name="_Toc81028622"/>
      <w:bookmarkStart w:id="302" w:name="_Toc81114519"/>
      <w:bookmarkStart w:id="303" w:name="_Toc83117180"/>
      <w:bookmarkStart w:id="304" w:name="_Toc326593686"/>
      <w:bookmarkStart w:id="305" w:name="_Toc327890430"/>
      <w:r w:rsidRPr="008D29D2">
        <w:rPr>
          <w:noProof/>
        </w:rPr>
        <w:t>System Availability and Backup/Recovery</w:t>
      </w:r>
      <w:bookmarkEnd w:id="299"/>
      <w:bookmarkEnd w:id="300"/>
      <w:bookmarkEnd w:id="301"/>
      <w:bookmarkEnd w:id="302"/>
      <w:bookmarkEnd w:id="303"/>
      <w:bookmarkEnd w:id="304"/>
      <w:bookmarkEnd w:id="305"/>
    </w:p>
    <w:p w:rsidR="00623CA5" w:rsidRPr="008D29D2" w:rsidRDefault="00623CA5" w:rsidP="00623CA5">
      <w:pPr>
        <w:pStyle w:val="BodyText"/>
        <w:rPr>
          <w:noProof/>
        </w:rPr>
      </w:pPr>
    </w:p>
    <w:p w:rsidR="00623CA5" w:rsidRPr="008D29D2" w:rsidRDefault="00623CA5" w:rsidP="00623CA5">
      <w:pPr>
        <w:pStyle w:val="Heading2"/>
        <w:tabs>
          <w:tab w:val="clear" w:pos="4320"/>
        </w:tabs>
        <w:spacing w:line="300" w:lineRule="atLeast"/>
        <w:rPr>
          <w:noProof/>
        </w:rPr>
      </w:pPr>
      <w:bookmarkStart w:id="306" w:name="_Toc523030468"/>
      <w:bookmarkStart w:id="307" w:name="_Toc526057983"/>
      <w:bookmarkStart w:id="308" w:name="_Toc81028626"/>
      <w:bookmarkStart w:id="309" w:name="_Toc81114523"/>
      <w:bookmarkStart w:id="310" w:name="_Toc83117181"/>
      <w:bookmarkStart w:id="311" w:name="_Toc326593687"/>
      <w:bookmarkStart w:id="312" w:name="_Toc327890431"/>
      <w:r w:rsidRPr="008D29D2">
        <w:rPr>
          <w:noProof/>
        </w:rPr>
        <w:t>Performance Monitoring</w:t>
      </w:r>
      <w:bookmarkEnd w:id="306"/>
      <w:bookmarkEnd w:id="307"/>
      <w:bookmarkEnd w:id="308"/>
      <w:bookmarkEnd w:id="309"/>
      <w:r w:rsidRPr="008D29D2">
        <w:rPr>
          <w:noProof/>
        </w:rPr>
        <w:t xml:space="preserve"> and Scalability</w:t>
      </w:r>
      <w:bookmarkEnd w:id="310"/>
      <w:bookmarkEnd w:id="311"/>
      <w:bookmarkEnd w:id="312"/>
    </w:p>
    <w:p w:rsidR="00623CA5" w:rsidRPr="008D29D2" w:rsidRDefault="00623CA5" w:rsidP="00623CA5">
      <w:pPr>
        <w:pStyle w:val="BodyText"/>
        <w:rPr>
          <w:noProof/>
        </w:rPr>
      </w:pPr>
    </w:p>
    <w:p w:rsidR="00623CA5" w:rsidRPr="008D29D2" w:rsidRDefault="00623CA5" w:rsidP="00623CA5">
      <w:pPr>
        <w:pStyle w:val="Heading1"/>
        <w:rPr>
          <w:noProof/>
        </w:rPr>
      </w:pPr>
      <w:bookmarkStart w:id="313" w:name="_Toc327890432"/>
      <w:r w:rsidRPr="008D29D2">
        <w:rPr>
          <w:noProof/>
        </w:rPr>
        <w:lastRenderedPageBreak/>
        <w:t>Open and Closed Issues</w:t>
      </w:r>
      <w:bookmarkEnd w:id="169"/>
      <w:bookmarkEnd w:id="313"/>
    </w:p>
    <w:p w:rsidR="00623CA5" w:rsidRPr="008D29D2" w:rsidRDefault="00623CA5" w:rsidP="00990A7C">
      <w:pPr>
        <w:pStyle w:val="Note"/>
      </w:pPr>
      <w:r w:rsidRPr="008D29D2">
        <w:t>Add open issues that you identify while writing or reviewing this document to the open issues section.  As you resolve issues, move them to the closed issues section and keep the issue ID the same.  Include an explanation of the resolution.</w:t>
      </w:r>
      <w:r w:rsidRPr="008D29D2">
        <w:br/>
      </w:r>
      <w:r w:rsidRPr="008D29D2">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623CA5" w:rsidRPr="008D29D2" w:rsidRDefault="00623CA5" w:rsidP="00623CA5">
      <w:pPr>
        <w:pStyle w:val="Heading2"/>
        <w:tabs>
          <w:tab w:val="clear" w:pos="4320"/>
        </w:tabs>
        <w:rPr>
          <w:noProof/>
        </w:rPr>
      </w:pPr>
      <w:bookmarkStart w:id="314" w:name="_Toc452270641"/>
      <w:bookmarkStart w:id="315" w:name="_Toc327890433"/>
      <w:r w:rsidRPr="008D29D2">
        <w:rPr>
          <w:noProof/>
        </w:rPr>
        <w:t>Open Issues</w:t>
      </w:r>
      <w:bookmarkEnd w:id="314"/>
      <w:bookmarkEnd w:id="315"/>
    </w:p>
    <w:p w:rsidR="00623CA5" w:rsidRPr="008D29D2" w:rsidRDefault="00623CA5" w:rsidP="00623CA5">
      <w:pPr>
        <w:pStyle w:val="BodyText"/>
        <w:rPr>
          <w:noProof/>
        </w:rPr>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260"/>
        <w:gridCol w:w="1170"/>
      </w:tblGrid>
      <w:tr w:rsidR="00623CA5" w:rsidRPr="008D29D2" w:rsidTr="00860AD0">
        <w:trPr>
          <w:tblHeader/>
        </w:trPr>
        <w:tc>
          <w:tcPr>
            <w:tcW w:w="892"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ID</w:t>
            </w:r>
          </w:p>
        </w:tc>
        <w:tc>
          <w:tcPr>
            <w:tcW w:w="2164"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Issue</w:t>
            </w:r>
          </w:p>
        </w:tc>
        <w:tc>
          <w:tcPr>
            <w:tcW w:w="3189"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Resolution</w:t>
            </w:r>
          </w:p>
        </w:tc>
        <w:tc>
          <w:tcPr>
            <w:tcW w:w="1405"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Responsibility</w:t>
            </w:r>
          </w:p>
        </w:tc>
        <w:tc>
          <w:tcPr>
            <w:tcW w:w="126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Target Date</w:t>
            </w:r>
          </w:p>
        </w:tc>
        <w:tc>
          <w:tcPr>
            <w:tcW w:w="1170"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Impact Date</w:t>
            </w:r>
          </w:p>
        </w:tc>
      </w:tr>
      <w:tr w:rsidR="00623CA5" w:rsidRPr="008D29D2" w:rsidTr="00860AD0">
        <w:tc>
          <w:tcPr>
            <w:tcW w:w="892"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2164"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3189"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405"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260"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170" w:type="dxa"/>
            <w:tcBorders>
              <w:top w:val="single" w:sz="6" w:space="0" w:color="000000"/>
            </w:tcBorders>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0" w:type="dxa"/>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0" w:type="dxa"/>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0" w:type="dxa"/>
            <w:shd w:val="clear" w:color="000000" w:fill="FFFFFF"/>
          </w:tcPr>
          <w:p w:rsidR="00623CA5" w:rsidRPr="008D29D2" w:rsidRDefault="00623CA5" w:rsidP="00860AD0">
            <w:pPr>
              <w:pStyle w:val="TableText"/>
              <w:rPr>
                <w:noProof/>
                <w:color w:val="000000"/>
              </w:rPr>
            </w:pPr>
          </w:p>
        </w:tc>
      </w:tr>
    </w:tbl>
    <w:p w:rsidR="00623CA5" w:rsidRPr="008D29D2" w:rsidRDefault="00623CA5" w:rsidP="00623CA5">
      <w:pPr>
        <w:pStyle w:val="BodyText"/>
        <w:rPr>
          <w:noProof/>
        </w:rPr>
      </w:pPr>
    </w:p>
    <w:p w:rsidR="00623CA5" w:rsidRPr="008D29D2" w:rsidRDefault="00623CA5" w:rsidP="00623CA5">
      <w:pPr>
        <w:pStyle w:val="Heading2"/>
        <w:tabs>
          <w:tab w:val="clear" w:pos="4320"/>
        </w:tabs>
        <w:rPr>
          <w:noProof/>
        </w:rPr>
      </w:pPr>
      <w:bookmarkStart w:id="316" w:name="_Toc452270642"/>
      <w:bookmarkStart w:id="317" w:name="_Toc327890434"/>
      <w:r w:rsidRPr="008D29D2">
        <w:rPr>
          <w:noProof/>
        </w:rPr>
        <w:t>Closed Issues</w:t>
      </w:r>
      <w:bookmarkEnd w:id="316"/>
      <w:bookmarkEnd w:id="317"/>
    </w:p>
    <w:p w:rsidR="00623CA5" w:rsidRPr="008D29D2" w:rsidRDefault="00623CA5" w:rsidP="00623CA5">
      <w:pPr>
        <w:pStyle w:val="BodyText"/>
        <w:rPr>
          <w:noProof/>
        </w:rPr>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260"/>
        <w:gridCol w:w="1171"/>
      </w:tblGrid>
      <w:tr w:rsidR="00623CA5" w:rsidRPr="008D29D2" w:rsidTr="00860AD0">
        <w:trPr>
          <w:tblHeader/>
        </w:trPr>
        <w:tc>
          <w:tcPr>
            <w:tcW w:w="892" w:type="dxa"/>
            <w:tcBorders>
              <w:top w:val="single" w:sz="12" w:space="0" w:color="000000"/>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ID</w:t>
            </w:r>
          </w:p>
        </w:tc>
        <w:tc>
          <w:tcPr>
            <w:tcW w:w="2164"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Issue</w:t>
            </w:r>
          </w:p>
        </w:tc>
        <w:tc>
          <w:tcPr>
            <w:tcW w:w="3189"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Resolution</w:t>
            </w:r>
          </w:p>
        </w:tc>
        <w:tc>
          <w:tcPr>
            <w:tcW w:w="1405"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Responsibility</w:t>
            </w:r>
          </w:p>
        </w:tc>
        <w:tc>
          <w:tcPr>
            <w:tcW w:w="1260" w:type="dxa"/>
            <w:tcBorders>
              <w:top w:val="single" w:sz="12" w:space="0" w:color="000000"/>
              <w:left w:val="nil"/>
              <w:bottom w:val="single" w:sz="6" w:space="0" w:color="000000"/>
              <w:right w:val="nil"/>
            </w:tcBorders>
            <w:shd w:val="clear" w:color="000000" w:fill="E6E6E6"/>
          </w:tcPr>
          <w:p w:rsidR="00623CA5" w:rsidRPr="008D29D2" w:rsidRDefault="00623CA5" w:rsidP="00860AD0">
            <w:pPr>
              <w:pStyle w:val="TableHeading"/>
              <w:rPr>
                <w:noProof/>
              </w:rPr>
            </w:pPr>
            <w:r w:rsidRPr="008D29D2">
              <w:rPr>
                <w:noProof/>
              </w:rPr>
              <w:t>Target Date</w:t>
            </w:r>
          </w:p>
        </w:tc>
        <w:tc>
          <w:tcPr>
            <w:tcW w:w="1171" w:type="dxa"/>
            <w:tcBorders>
              <w:top w:val="single" w:sz="12" w:space="0" w:color="000000"/>
              <w:left w:val="nil"/>
              <w:bottom w:val="single" w:sz="6" w:space="0" w:color="000000"/>
            </w:tcBorders>
            <w:shd w:val="clear" w:color="000000" w:fill="E6E6E6"/>
          </w:tcPr>
          <w:p w:rsidR="00623CA5" w:rsidRPr="008D29D2" w:rsidRDefault="00623CA5" w:rsidP="00860AD0">
            <w:pPr>
              <w:pStyle w:val="TableHeading"/>
              <w:rPr>
                <w:noProof/>
              </w:rPr>
            </w:pPr>
            <w:r w:rsidRPr="008D29D2">
              <w:rPr>
                <w:noProof/>
              </w:rPr>
              <w:t>Impact Date</w:t>
            </w:r>
          </w:p>
        </w:tc>
      </w:tr>
      <w:tr w:rsidR="00623CA5" w:rsidRPr="008D29D2" w:rsidTr="00860AD0">
        <w:tc>
          <w:tcPr>
            <w:tcW w:w="892"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2164"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3189"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405"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260" w:type="dxa"/>
            <w:tcBorders>
              <w:top w:val="single" w:sz="6" w:space="0" w:color="000000"/>
            </w:tcBorders>
            <w:shd w:val="clear" w:color="000000" w:fill="FFFFFF"/>
          </w:tcPr>
          <w:p w:rsidR="00623CA5" w:rsidRPr="008D29D2" w:rsidRDefault="00623CA5" w:rsidP="00860AD0">
            <w:pPr>
              <w:pStyle w:val="TableText"/>
              <w:rPr>
                <w:noProof/>
                <w:color w:val="000000"/>
              </w:rPr>
            </w:pPr>
          </w:p>
        </w:tc>
        <w:tc>
          <w:tcPr>
            <w:tcW w:w="1171" w:type="dxa"/>
            <w:tcBorders>
              <w:top w:val="single" w:sz="6" w:space="0" w:color="000000"/>
            </w:tcBorders>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1" w:type="dxa"/>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1" w:type="dxa"/>
            <w:shd w:val="clear" w:color="000000" w:fill="FFFFFF"/>
          </w:tcPr>
          <w:p w:rsidR="00623CA5" w:rsidRPr="008D29D2" w:rsidRDefault="00623CA5" w:rsidP="00860AD0">
            <w:pPr>
              <w:pStyle w:val="TableText"/>
              <w:rPr>
                <w:noProof/>
                <w:color w:val="000000"/>
              </w:rPr>
            </w:pPr>
          </w:p>
        </w:tc>
      </w:tr>
      <w:tr w:rsidR="00623CA5" w:rsidRPr="008D29D2" w:rsidTr="00860AD0">
        <w:tc>
          <w:tcPr>
            <w:tcW w:w="892" w:type="dxa"/>
            <w:shd w:val="clear" w:color="000000" w:fill="FFFFFF"/>
          </w:tcPr>
          <w:p w:rsidR="00623CA5" w:rsidRPr="008D29D2" w:rsidRDefault="00623CA5" w:rsidP="00860AD0">
            <w:pPr>
              <w:pStyle w:val="TableText"/>
              <w:rPr>
                <w:noProof/>
                <w:color w:val="000000"/>
              </w:rPr>
            </w:pPr>
          </w:p>
        </w:tc>
        <w:tc>
          <w:tcPr>
            <w:tcW w:w="2164" w:type="dxa"/>
            <w:shd w:val="clear" w:color="000000" w:fill="FFFFFF"/>
          </w:tcPr>
          <w:p w:rsidR="00623CA5" w:rsidRPr="008D29D2" w:rsidRDefault="00623CA5" w:rsidP="00860AD0">
            <w:pPr>
              <w:pStyle w:val="TableText"/>
              <w:rPr>
                <w:noProof/>
                <w:color w:val="000000"/>
              </w:rPr>
            </w:pPr>
          </w:p>
        </w:tc>
        <w:tc>
          <w:tcPr>
            <w:tcW w:w="3189" w:type="dxa"/>
            <w:shd w:val="clear" w:color="000000" w:fill="FFFFFF"/>
          </w:tcPr>
          <w:p w:rsidR="00623CA5" w:rsidRPr="008D29D2" w:rsidRDefault="00623CA5" w:rsidP="00860AD0">
            <w:pPr>
              <w:pStyle w:val="TableText"/>
              <w:rPr>
                <w:noProof/>
                <w:color w:val="000000"/>
              </w:rPr>
            </w:pPr>
          </w:p>
        </w:tc>
        <w:tc>
          <w:tcPr>
            <w:tcW w:w="1405" w:type="dxa"/>
            <w:shd w:val="clear" w:color="000000" w:fill="FFFFFF"/>
          </w:tcPr>
          <w:p w:rsidR="00623CA5" w:rsidRPr="008D29D2" w:rsidRDefault="00623CA5" w:rsidP="00860AD0">
            <w:pPr>
              <w:pStyle w:val="TableText"/>
              <w:rPr>
                <w:noProof/>
                <w:color w:val="000000"/>
              </w:rPr>
            </w:pPr>
          </w:p>
        </w:tc>
        <w:tc>
          <w:tcPr>
            <w:tcW w:w="1260" w:type="dxa"/>
            <w:shd w:val="clear" w:color="000000" w:fill="FFFFFF"/>
          </w:tcPr>
          <w:p w:rsidR="00623CA5" w:rsidRPr="008D29D2" w:rsidRDefault="00623CA5" w:rsidP="00860AD0">
            <w:pPr>
              <w:pStyle w:val="TableText"/>
              <w:rPr>
                <w:noProof/>
                <w:color w:val="000000"/>
              </w:rPr>
            </w:pPr>
          </w:p>
        </w:tc>
        <w:tc>
          <w:tcPr>
            <w:tcW w:w="1171" w:type="dxa"/>
            <w:shd w:val="clear" w:color="000000" w:fill="FFFFFF"/>
          </w:tcPr>
          <w:p w:rsidR="00623CA5" w:rsidRPr="008D29D2" w:rsidRDefault="00623CA5" w:rsidP="00860AD0">
            <w:pPr>
              <w:pStyle w:val="TableText"/>
              <w:rPr>
                <w:noProof/>
                <w:color w:val="000000"/>
              </w:rPr>
            </w:pPr>
          </w:p>
        </w:tc>
      </w:tr>
    </w:tbl>
    <w:p w:rsidR="00481479" w:rsidRPr="007E1B1C" w:rsidRDefault="00481479" w:rsidP="007E1B1C"/>
    <w:sectPr w:rsidR="00481479" w:rsidRPr="007E1B1C" w:rsidSect="00B22C95">
      <w:headerReference w:type="even" r:id="rId18"/>
      <w:footerReference w:type="even" r:id="rId19"/>
      <w:headerReference w:type="first" r:id="rId20"/>
      <w:footerReference w:type="first" r:id="rId21"/>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6576" w:rsidRDefault="00A86576">
      <w:r>
        <w:separator/>
      </w:r>
    </w:p>
  </w:endnote>
  <w:endnote w:type="continuationSeparator" w:id="0">
    <w:p w:rsidR="00A86576" w:rsidRDefault="00A86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erdana,Bold">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CA5" w:rsidRDefault="00E32839">
    <w:pPr>
      <w:pStyle w:val="Footer"/>
      <w:framePr w:hSpace="187" w:wrap="around" w:vAnchor="text" w:hAnchor="margin" w:xAlign="right" w:y="1"/>
      <w:tabs>
        <w:tab w:val="right" w:pos="9900"/>
        <w:tab w:val="right" w:pos="10440"/>
      </w:tabs>
    </w:pPr>
    <w:fldSimple w:instr=" STYLEREF HD1 \* MERGEFORMAT ">
      <w:r w:rsidR="00990A7C">
        <w:rPr>
          <w:noProof/>
        </w:rPr>
        <w:t>Document Control</w:t>
      </w:r>
    </w:fldSimple>
    <w:r w:rsidR="00623CA5">
      <w:t xml:space="preserve">     </w:t>
    </w:r>
    <w:r>
      <w:fldChar w:fldCharType="begin"/>
    </w:r>
    <w:r w:rsidR="00623CA5">
      <w:instrText xml:space="preserve"> If </w:instrText>
    </w:r>
    <w:fldSimple w:instr=" Section ">
      <w:r w:rsidR="00990A7C">
        <w:instrText>1</w:instrText>
      </w:r>
    </w:fldSimple>
    <w:r w:rsidR="00623CA5">
      <w:instrText xml:space="preserve"> &gt; 1 “</w:instrText>
    </w:r>
    <w:fldSimple w:instr="PAGE ">
      <w:r w:rsidR="00990A7C">
        <w:rPr>
          <w:noProof/>
        </w:rPr>
        <w:instrText>26</w:instrText>
      </w:r>
    </w:fldSimple>
    <w:r w:rsidR="00623CA5">
      <w:instrText xml:space="preserve"> of </w:instrText>
    </w:r>
    <w:r>
      <w:fldChar w:fldCharType="begin"/>
    </w:r>
    <w:r w:rsidR="00623CA5">
      <w:instrText xml:space="preserve"> =  </w:instrText>
    </w:r>
    <w:fldSimple w:instr=" NUMPAGES ">
      <w:r w:rsidR="00990A7C">
        <w:rPr>
          <w:noProof/>
        </w:rPr>
        <w:instrText>31</w:instrText>
      </w:r>
    </w:fldSimple>
    <w:r w:rsidR="00623CA5">
      <w:instrText xml:space="preserve"> - Sec1  </w:instrText>
    </w:r>
    <w:r>
      <w:fldChar w:fldCharType="separate"/>
    </w:r>
    <w:r w:rsidR="00990A7C">
      <w:rPr>
        <w:noProof/>
      </w:rPr>
      <w:instrText>26</w:instrText>
    </w:r>
    <w:r>
      <w:fldChar w:fldCharType="end"/>
    </w:r>
    <w:r w:rsidR="00623CA5">
      <w:instrText>” “</w:instrText>
    </w:r>
    <w:fldSimple w:instr=" PAGE ">
      <w:r w:rsidR="00990A7C">
        <w:rPr>
          <w:noProof/>
        </w:rPr>
        <w:instrText>ii</w:instrText>
      </w:r>
    </w:fldSimple>
    <w:r w:rsidR="00623CA5">
      <w:instrText xml:space="preserve">” </w:instrText>
    </w:r>
    <w:r>
      <w:fldChar w:fldCharType="separate"/>
    </w:r>
    <w:r w:rsidR="00990A7C">
      <w:rPr>
        <w:noProof/>
      </w:rPr>
      <w:t>ii</w:t>
    </w:r>
    <w:r>
      <w:fldChar w:fldCharType="end"/>
    </w:r>
  </w:p>
  <w:p w:rsidR="00623CA5" w:rsidRDefault="00E32839">
    <w:pPr>
      <w:pStyle w:val="Footer"/>
      <w:tabs>
        <w:tab w:val="right" w:pos="9900"/>
        <w:tab w:val="right" w:pos="10440"/>
      </w:tabs>
    </w:pPr>
    <w:fldSimple w:instr=" REF Subject \* MERGEFORMAT ">
      <w:r w:rsidR="00623CA5">
        <w:rPr>
          <w:rStyle w:val="HighlightedVariable"/>
        </w:rPr>
        <w:t xml:space="preserve">&lt;Subject&gt; </w:t>
      </w:r>
    </w:fldSimple>
  </w:p>
  <w:p w:rsidR="00623CA5" w:rsidRDefault="00623CA5">
    <w:pPr>
      <w:pStyle w:val="Footer"/>
      <w:tabs>
        <w:tab w:val="center" w:pos="5400"/>
        <w:tab w:val="right" w:pos="9720"/>
        <w:tab w:val="right" w:pos="10440"/>
      </w:tabs>
    </w:pPr>
    <w:r>
      <w:t xml:space="preserve">File Ref:  </w:t>
    </w:r>
    <w:fldSimple w:instr=" FILENAME \* FirstCap ">
      <w:r w:rsidR="00A6063B">
        <w:rPr>
          <w:noProof/>
        </w:rPr>
        <w:t>TA-150_FINAL_PLATFORM_AND_NETWORK_ARCHITECTURE_SIEBEL.DOCX</w:t>
      </w:r>
    </w:fldSimple>
    <w:r>
      <w:t xml:space="preserve">     (v. </w:t>
    </w:r>
    <w:fldSimple w:instr=" REF DocVersion \* MERGEFORMAT ">
      <w:r w:rsidR="00A6063B" w:rsidRPr="008D29D2">
        <w:t>DRAFT 1A</w:t>
      </w:r>
    </w:fldSimple>
    <w:r>
      <w:t xml:space="preserve"> )</w:t>
    </w:r>
  </w:p>
  <w:p w:rsidR="00A6063B" w:rsidRDefault="00A6063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CA5" w:rsidRDefault="00623CA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3283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6576" w:rsidRDefault="00A86576">
      <w:r>
        <w:separator/>
      </w:r>
    </w:p>
  </w:footnote>
  <w:footnote w:type="continuationSeparator" w:id="0">
    <w:p w:rsidR="00A86576" w:rsidRDefault="00A86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CA5" w:rsidRDefault="00623CA5">
    <w:pPr>
      <w:pStyle w:val="Header"/>
      <w:framePr w:hSpace="187" w:wrap="around" w:vAnchor="page" w:hAnchor="margin" w:xAlign="right" w:y="433"/>
    </w:pPr>
    <w:r>
      <w:t xml:space="preserve">Doc Ref:  </w:t>
    </w:r>
    <w:fldSimple w:instr=" REF DocRefNumber \* MERGEFORMAT ">
      <w:r w:rsidRPr="00806E4B">
        <w:rPr>
          <w:rStyle w:val="HighlightedVariable"/>
        </w:rPr>
        <w:t>&lt;Document Reference Number&gt;</w:t>
      </w:r>
      <w:r w:rsidRPr="00806E4B">
        <w:rPr>
          <w:b/>
        </w:rPr>
        <w:t xml:space="preserve"> </w:t>
      </w:r>
    </w:fldSimple>
  </w:p>
  <w:p w:rsidR="00623CA5" w:rsidRDefault="00E32839">
    <w:pPr>
      <w:pStyle w:val="Header"/>
    </w:pPr>
    <w:fldSimple w:instr=" REF DocTitle \* MERGEFORMAT ">
      <w:r w:rsidR="00623CA5">
        <w:t>TA.150 Final Platform and Network Architecture</w:t>
      </w:r>
    </w:fldSimple>
  </w:p>
  <w:p w:rsidR="00623CA5" w:rsidRDefault="00E32839">
    <w:pPr>
      <w:pStyle w:val="Header"/>
      <w:framePr w:hSpace="187" w:wrap="around" w:vAnchor="text" w:hAnchor="margin" w:xAlign="right" w:y="1"/>
    </w:pPr>
    <w:fldSimple w:instr=" REF LastDate \* MERGEFORMAT ">
      <w:r w:rsidR="00A6063B">
        <w:t>May 14, 2014</w:t>
      </w:r>
    </w:fldSimple>
  </w:p>
  <w:p w:rsidR="00623CA5" w:rsidRDefault="00623CA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07C347E"/>
    <w:lvl w:ilvl="0">
      <w:numFmt w:val="decimal"/>
      <w:lvlText w:val="*"/>
      <w:lvlJc w:val="left"/>
    </w:lvl>
  </w:abstractNum>
  <w:abstractNum w:abstractNumId="1">
    <w:nsid w:val="02423BD4"/>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
    <w:nsid w:val="0420792B"/>
    <w:multiLevelType w:val="singleLevel"/>
    <w:tmpl w:val="1AF8E95E"/>
    <w:lvl w:ilvl="0">
      <w:start w:val="1"/>
      <w:numFmt w:val="none"/>
      <w:lvlText w:val="Note:"/>
      <w:legacy w:legacy="1" w:legacySpace="0" w:legacyIndent="720"/>
      <w:lvlJc w:val="left"/>
      <w:pPr>
        <w:ind w:left="720" w:hanging="720"/>
      </w:pPr>
      <w:rPr>
        <w:b/>
        <w:i w:val="0"/>
      </w:rPr>
    </w:lvl>
  </w:abstractNum>
  <w:abstractNum w:abstractNumId="3">
    <w:nsid w:val="10A65B74"/>
    <w:multiLevelType w:val="singleLevel"/>
    <w:tmpl w:val="1AF8E95E"/>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C90F7D"/>
    <w:multiLevelType w:val="singleLevel"/>
    <w:tmpl w:val="1AF8E95E"/>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7BF0776"/>
    <w:multiLevelType w:val="singleLevel"/>
    <w:tmpl w:val="1AF8E95E"/>
    <w:lvl w:ilvl="0">
      <w:start w:val="1"/>
      <w:numFmt w:val="none"/>
      <w:lvlText w:val="Note:"/>
      <w:legacy w:legacy="1" w:legacySpace="0" w:legacyIndent="720"/>
      <w:lvlJc w:val="left"/>
      <w:pPr>
        <w:ind w:left="720" w:hanging="720"/>
      </w:pPr>
      <w:rPr>
        <w:b/>
        <w:i w:val="0"/>
      </w:rPr>
    </w:lvl>
  </w:abstractNum>
  <w:abstractNum w:abstractNumId="8">
    <w:nsid w:val="286D26CB"/>
    <w:multiLevelType w:val="singleLevel"/>
    <w:tmpl w:val="1AF8E95E"/>
    <w:lvl w:ilvl="0">
      <w:start w:val="1"/>
      <w:numFmt w:val="none"/>
      <w:lvlText w:val="Note:"/>
      <w:legacy w:legacy="1" w:legacySpace="0" w:legacyIndent="720"/>
      <w:lvlJc w:val="left"/>
      <w:pPr>
        <w:ind w:left="720" w:hanging="720"/>
      </w:pPr>
      <w:rPr>
        <w:b/>
        <w:i w:val="0"/>
      </w:rPr>
    </w:lvl>
  </w:abstractNum>
  <w:abstractNum w:abstractNumId="9">
    <w:nsid w:val="2D8D45A9"/>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0">
    <w:nsid w:val="2E01071C"/>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403579AD"/>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3">
    <w:nsid w:val="40570FAB"/>
    <w:multiLevelType w:val="hybridMultilevel"/>
    <w:tmpl w:val="37B2086C"/>
    <w:lvl w:ilvl="0" w:tplc="95789088">
      <w:numFmt w:val="bullet"/>
      <w:lvlText w:val="-"/>
      <w:lvlJc w:val="left"/>
      <w:pPr>
        <w:ind w:left="1778" w:hanging="360"/>
      </w:pPr>
      <w:rPr>
        <w:rFonts w:ascii="Arial" w:eastAsia="Times New Roman" w:hAnsi="Arial" w:cs="Arial" w:hint="default"/>
        <w:b/>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4">
    <w:nsid w:val="443A37AF"/>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5">
    <w:nsid w:val="478C0D29"/>
    <w:multiLevelType w:val="singleLevel"/>
    <w:tmpl w:val="1AF8E95E"/>
    <w:lvl w:ilvl="0">
      <w:start w:val="1"/>
      <w:numFmt w:val="none"/>
      <w:pStyle w:val="NumberList"/>
      <w:lvlText w:val="Note:"/>
      <w:legacy w:legacy="1" w:legacySpace="0" w:legacyIndent="720"/>
      <w:lvlJc w:val="left"/>
      <w:pPr>
        <w:ind w:left="720" w:hanging="720"/>
      </w:pPr>
      <w:rPr>
        <w:b/>
        <w:i w:val="0"/>
      </w:rPr>
    </w:lvl>
  </w:abstractNum>
  <w:abstractNum w:abstractNumId="16">
    <w:nsid w:val="4BF40F77"/>
    <w:multiLevelType w:val="singleLevel"/>
    <w:tmpl w:val="C8BC4E7A"/>
    <w:lvl w:ilvl="0">
      <w:start w:val="1"/>
      <w:numFmt w:val="none"/>
      <w:pStyle w:val="Not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09C100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9">
    <w:nsid w:val="60C51F69"/>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0">
    <w:nsid w:val="61F96BF3"/>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1">
    <w:nsid w:val="65B81C9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2">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nsid w:val="74D141FF"/>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4">
    <w:nsid w:val="7D0C7B8E"/>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5">
    <w:nsid w:val="7F331756"/>
    <w:multiLevelType w:val="singleLevel"/>
    <w:tmpl w:val="1AF8E95E"/>
    <w:lvl w:ilvl="0">
      <w:start w:val="1"/>
      <w:numFmt w:val="none"/>
      <w:lvlText w:val="Note:"/>
      <w:legacy w:legacy="1" w:legacySpace="0" w:legacyIndent="720"/>
      <w:lvlJc w:val="left"/>
      <w:pPr>
        <w:ind w:left="720" w:hanging="720"/>
      </w:pPr>
      <w:rPr>
        <w:b/>
        <w:i w:val="0"/>
      </w:rPr>
    </w:lvl>
  </w:abstractNum>
  <w:num w:numId="1">
    <w:abstractNumId w:val="6"/>
  </w:num>
  <w:num w:numId="2">
    <w:abstractNumId w:val="17"/>
  </w:num>
  <w:num w:numId="3">
    <w:abstractNumId w:val="22"/>
  </w:num>
  <w:num w:numId="4">
    <w:abstractNumId w:val="11"/>
  </w:num>
  <w:num w:numId="5">
    <w:abstractNumId w:val="21"/>
  </w:num>
  <w:num w:numId="6">
    <w:abstractNumId w:val="10"/>
  </w:num>
  <w:num w:numId="7">
    <w:abstractNumId w:val="16"/>
  </w:num>
  <w:num w:numId="8">
    <w:abstractNumId w:val="25"/>
  </w:num>
  <w:num w:numId="9">
    <w:abstractNumId w:val="23"/>
  </w:num>
  <w:num w:numId="10">
    <w:abstractNumId w:val="1"/>
  </w:num>
  <w:num w:numId="11">
    <w:abstractNumId w:val="8"/>
  </w:num>
  <w:num w:numId="12">
    <w:abstractNumId w:val="19"/>
  </w:num>
  <w:num w:numId="13">
    <w:abstractNumId w:val="2"/>
  </w:num>
  <w:num w:numId="14">
    <w:abstractNumId w:val="7"/>
  </w:num>
  <w:num w:numId="15">
    <w:abstractNumId w:val="9"/>
  </w:num>
  <w:num w:numId="16">
    <w:abstractNumId w:val="20"/>
  </w:num>
  <w:num w:numId="17">
    <w:abstractNumId w:val="14"/>
  </w:num>
  <w:num w:numId="18">
    <w:abstractNumId w:val="3"/>
  </w:num>
  <w:num w:numId="19">
    <w:abstractNumId w:val="15"/>
  </w:num>
  <w:num w:numId="20">
    <w:abstractNumId w:val="24"/>
  </w:num>
  <w:num w:numId="21">
    <w:abstractNumId w:val="18"/>
  </w:num>
  <w:num w:numId="22">
    <w:abstractNumId w:val="5"/>
  </w:num>
  <w:num w:numId="23">
    <w:abstractNumId w:val="12"/>
  </w:num>
  <w:num w:numId="24">
    <w:abstractNumId w:val="4"/>
  </w:num>
  <w:num w:numId="25">
    <w:abstractNumId w:val="13"/>
  </w:num>
  <w:num w:numId="26">
    <w:abstractNumId w:val="0"/>
    <w:lvlOverride w:ilvl="0">
      <w:lvl w:ilvl="0">
        <w:numFmt w:val="bullet"/>
        <w:lvlText w:val=""/>
        <w:legacy w:legacy="1" w:legacySpace="0" w:legacyIndent="0"/>
        <w:lvlJc w:val="left"/>
        <w:rPr>
          <w:rFonts w:ascii="Wingdings" w:hAnsi="Wingdings" w:hint="default"/>
          <w:sz w:val="10"/>
        </w:rPr>
      </w:lvl>
    </w:lvlOverride>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A3A07"/>
    <w:rsid w:val="000B31DD"/>
    <w:rsid w:val="000B6334"/>
    <w:rsid w:val="000C4584"/>
    <w:rsid w:val="000D4ACF"/>
    <w:rsid w:val="000F6E70"/>
    <w:rsid w:val="00122E20"/>
    <w:rsid w:val="00123E12"/>
    <w:rsid w:val="00126CC1"/>
    <w:rsid w:val="00151B42"/>
    <w:rsid w:val="001A5273"/>
    <w:rsid w:val="001D2C4B"/>
    <w:rsid w:val="001E57F4"/>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16EE"/>
    <w:rsid w:val="00387F6B"/>
    <w:rsid w:val="00395F20"/>
    <w:rsid w:val="003E6D46"/>
    <w:rsid w:val="0043080E"/>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3CA5"/>
    <w:rsid w:val="006658D3"/>
    <w:rsid w:val="006859C7"/>
    <w:rsid w:val="006A4663"/>
    <w:rsid w:val="006B327F"/>
    <w:rsid w:val="006C6D6C"/>
    <w:rsid w:val="006D3114"/>
    <w:rsid w:val="006E2668"/>
    <w:rsid w:val="006E7672"/>
    <w:rsid w:val="007018A8"/>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90B"/>
    <w:rsid w:val="00985E0B"/>
    <w:rsid w:val="00990A7C"/>
    <w:rsid w:val="009C22D7"/>
    <w:rsid w:val="009C2AE3"/>
    <w:rsid w:val="009C45B0"/>
    <w:rsid w:val="009F7976"/>
    <w:rsid w:val="00A36816"/>
    <w:rsid w:val="00A423BC"/>
    <w:rsid w:val="00A44B05"/>
    <w:rsid w:val="00A6063B"/>
    <w:rsid w:val="00A67866"/>
    <w:rsid w:val="00A83A5C"/>
    <w:rsid w:val="00A86576"/>
    <w:rsid w:val="00AB1A42"/>
    <w:rsid w:val="00AB27D9"/>
    <w:rsid w:val="00AC4657"/>
    <w:rsid w:val="00AD0A79"/>
    <w:rsid w:val="00AE0EE6"/>
    <w:rsid w:val="00B10EEC"/>
    <w:rsid w:val="00B1332F"/>
    <w:rsid w:val="00B154DA"/>
    <w:rsid w:val="00B21C10"/>
    <w:rsid w:val="00B22C95"/>
    <w:rsid w:val="00B35A10"/>
    <w:rsid w:val="00B46C70"/>
    <w:rsid w:val="00BA018E"/>
    <w:rsid w:val="00BA74B8"/>
    <w:rsid w:val="00BF6959"/>
    <w:rsid w:val="00BF6F67"/>
    <w:rsid w:val="00C02327"/>
    <w:rsid w:val="00C1067D"/>
    <w:rsid w:val="00C27F1B"/>
    <w:rsid w:val="00C57B27"/>
    <w:rsid w:val="00C6040A"/>
    <w:rsid w:val="00C61732"/>
    <w:rsid w:val="00C80844"/>
    <w:rsid w:val="00CB2759"/>
    <w:rsid w:val="00CB582A"/>
    <w:rsid w:val="00CE7FE0"/>
    <w:rsid w:val="00CF2E8C"/>
    <w:rsid w:val="00CF458E"/>
    <w:rsid w:val="00D13DF7"/>
    <w:rsid w:val="00D4094F"/>
    <w:rsid w:val="00D63CFA"/>
    <w:rsid w:val="00D77EA8"/>
    <w:rsid w:val="00DB4C36"/>
    <w:rsid w:val="00DC2A45"/>
    <w:rsid w:val="00DC6D0D"/>
    <w:rsid w:val="00DD4D8A"/>
    <w:rsid w:val="00DE08BB"/>
    <w:rsid w:val="00DE248E"/>
    <w:rsid w:val="00DF3DA6"/>
    <w:rsid w:val="00E32839"/>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rules v:ext="edit">
        <o:r id="V:Rule2" type="connector" idref="#_x0000_s1490">
          <o:proxy start="" idref="#_x0000_s1475" connectloc="3"/>
          <o:proxy end="" idref="#_x0000_s1471" connectloc="1"/>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aliases w:val="Normal Indent Char,Normal Indent Char1 Char,Normal Indent Char Char Char,Normal Indent Char1 Char Char Char,Normal Indent Char Char Char Char Char,Normal Indent Char Char1 Char,Normal Indent Char1 Char1,Normal Indent Char Char Char1"/>
    <w:basedOn w:val="Normal"/>
    <w:link w:val="NormalIndentChar1"/>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90A7C"/>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rPr>
      <w:noProof/>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623CA5"/>
    <w:pPr>
      <w:tabs>
        <w:tab w:val="right" w:leader="dot" w:pos="10080"/>
      </w:tabs>
      <w:ind w:left="2549"/>
    </w:pPr>
  </w:style>
  <w:style w:type="paragraph" w:customStyle="1" w:styleId="HeadingBar">
    <w:name w:val="Heading Bar"/>
    <w:basedOn w:val="Normal"/>
    <w:next w:val="Heading3"/>
    <w:rsid w:val="00623CA5"/>
    <w:pPr>
      <w:keepNext/>
      <w:keepLines/>
      <w:shd w:val="solid" w:color="auto" w:fill="auto"/>
      <w:spacing w:before="240"/>
      <w:ind w:right="7920"/>
    </w:pPr>
    <w:rPr>
      <w:color w:val="FFFFFF"/>
      <w:sz w:val="8"/>
    </w:rPr>
  </w:style>
  <w:style w:type="paragraph" w:customStyle="1" w:styleId="NumberList">
    <w:name w:val="Number List"/>
    <w:basedOn w:val="BodyText"/>
    <w:rsid w:val="00623CA5"/>
    <w:pPr>
      <w:numPr>
        <w:numId w:val="19"/>
      </w:numPr>
      <w:tabs>
        <w:tab w:val="clear" w:pos="4320"/>
        <w:tab w:val="left" w:pos="2880"/>
      </w:tabs>
      <w:spacing w:before="60" w:after="60"/>
    </w:pPr>
  </w:style>
  <w:style w:type="paragraph" w:styleId="TOC4">
    <w:name w:val="toc 4"/>
    <w:basedOn w:val="Normal"/>
    <w:next w:val="Normal"/>
    <w:semiHidden/>
    <w:rsid w:val="00623CA5"/>
    <w:pPr>
      <w:tabs>
        <w:tab w:val="right" w:leader="dot" w:pos="10080"/>
      </w:tabs>
      <w:ind w:left="3240"/>
    </w:pPr>
    <w:rPr>
      <w:sz w:val="18"/>
    </w:rPr>
  </w:style>
  <w:style w:type="paragraph" w:styleId="TOC5">
    <w:name w:val="toc 5"/>
    <w:basedOn w:val="Normal"/>
    <w:next w:val="Normal"/>
    <w:semiHidden/>
    <w:rsid w:val="00623CA5"/>
    <w:pPr>
      <w:tabs>
        <w:tab w:val="right" w:leader="dot" w:pos="10080"/>
      </w:tabs>
      <w:ind w:left="3600"/>
    </w:pPr>
    <w:rPr>
      <w:sz w:val="18"/>
    </w:rPr>
  </w:style>
  <w:style w:type="paragraph" w:customStyle="1" w:styleId="tty132">
    <w:name w:val="tty132"/>
    <w:basedOn w:val="Normal"/>
    <w:rsid w:val="00623CA5"/>
    <w:rPr>
      <w:rFonts w:ascii="Courier New" w:hAnsi="Courier New"/>
      <w:sz w:val="12"/>
    </w:rPr>
  </w:style>
  <w:style w:type="paragraph" w:customStyle="1" w:styleId="tty180">
    <w:name w:val="tty180"/>
    <w:basedOn w:val="Normal"/>
    <w:rsid w:val="00623CA5"/>
    <w:pPr>
      <w:ind w:right="-720"/>
    </w:pPr>
    <w:rPr>
      <w:rFonts w:ascii="Courier New" w:hAnsi="Courier New"/>
      <w:sz w:val="8"/>
    </w:rPr>
  </w:style>
  <w:style w:type="paragraph" w:customStyle="1" w:styleId="tty80">
    <w:name w:val="tty80"/>
    <w:basedOn w:val="Normal"/>
    <w:rsid w:val="00623CA5"/>
    <w:rPr>
      <w:rFonts w:ascii="Courier New" w:hAnsi="Courier New"/>
    </w:rPr>
  </w:style>
  <w:style w:type="paragraph" w:customStyle="1" w:styleId="tty80indent">
    <w:name w:val="tty80 indent"/>
    <w:basedOn w:val="tty80"/>
    <w:rsid w:val="00623CA5"/>
    <w:pPr>
      <w:ind w:left="2895"/>
    </w:pPr>
  </w:style>
  <w:style w:type="paragraph" w:styleId="Caption">
    <w:name w:val="caption"/>
    <w:basedOn w:val="Normal"/>
    <w:next w:val="Normal"/>
    <w:unhideWhenUsed/>
    <w:qFormat/>
    <w:rsid w:val="00623CA5"/>
    <w:rPr>
      <w:b/>
      <w:bCs/>
    </w:rPr>
  </w:style>
  <w:style w:type="paragraph" w:styleId="Quote">
    <w:name w:val="Quote"/>
    <w:basedOn w:val="Normal"/>
    <w:next w:val="Normal"/>
    <w:link w:val="QuoteChar"/>
    <w:uiPriority w:val="29"/>
    <w:qFormat/>
    <w:rsid w:val="00623CA5"/>
    <w:rPr>
      <w:i/>
      <w:iCs/>
      <w:color w:val="000000"/>
    </w:rPr>
  </w:style>
  <w:style w:type="character" w:customStyle="1" w:styleId="QuoteChar">
    <w:name w:val="Quote Char"/>
    <w:basedOn w:val="DefaultParagraphFont"/>
    <w:link w:val="Quote"/>
    <w:uiPriority w:val="29"/>
    <w:rsid w:val="00623CA5"/>
    <w:rPr>
      <w:rFonts w:ascii="Arial" w:eastAsia="Times New Roman" w:hAnsi="Arial"/>
      <w:i/>
      <w:iCs/>
      <w:color w:val="000000"/>
      <w:lang w:eastAsia="es-ES"/>
    </w:rPr>
  </w:style>
  <w:style w:type="character" w:styleId="Emphasis">
    <w:name w:val="Emphasis"/>
    <w:basedOn w:val="DefaultParagraphFont"/>
    <w:qFormat/>
    <w:rsid w:val="00623CA5"/>
    <w:rPr>
      <w:i/>
      <w:iCs/>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 Char1 Char Char"/>
    <w:basedOn w:val="DefaultParagraphFont"/>
    <w:link w:val="NormalIndent"/>
    <w:rsid w:val="00623CA5"/>
    <w:rPr>
      <w:rFonts w:ascii="Arial" w:eastAsia="Times New Roman" w:hAnsi="Arial"/>
      <w:lang w:eastAsia="es-ES"/>
    </w:rPr>
  </w:style>
</w:styles>
</file>

<file path=word/webSettings.xml><?xml version="1.0" encoding="utf-8"?>
<w:webSettings xmlns:r="http://schemas.openxmlformats.org/officeDocument/2006/relationships" xmlns:w="http://schemas.openxmlformats.org/wordprocessingml/2006/main">
  <w:divs>
    <w:div w:id="13614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6056</Words>
  <Characters>34525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40501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TA.150 Final Platform and Network Architecture</dc:title>
  <dc:creator>Oracle Global Methods</dc:creator>
  <cp:keywords>OUM</cp:keywords>
  <dc:description>Copyright © 2016, Oracle and/or its affiliates.  All rights reserved.</dc:description>
  <cp:lastModifiedBy>masander</cp:lastModifiedBy>
  <cp:revision>7</cp:revision>
  <dcterms:created xsi:type="dcterms:W3CDTF">2014-05-14T13:41:00Z</dcterms:created>
  <dcterms:modified xsi:type="dcterms:W3CDTF">2016-09-16T22:51:00Z</dcterms:modified>
</cp:coreProperties>
</file>