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650" w:rsidRDefault="005B3650" w:rsidP="005B3650">
      <w:pPr>
        <w:pStyle w:val="TitleBar"/>
      </w:pPr>
      <w:bookmarkStart w:id="0" w:name="_Toc445876245"/>
    </w:p>
    <w:p w:rsidR="005B3650" w:rsidRDefault="005B3650" w:rsidP="005B3650">
      <w:pPr>
        <w:pStyle w:val="RouteTitle"/>
      </w:pPr>
      <w:r>
        <w:t>OUM</w:t>
      </w:r>
    </w:p>
    <w:p w:rsidR="005B3650" w:rsidRDefault="005B3650" w:rsidP="005B3650">
      <w:pPr>
        <w:pStyle w:val="Title-Major"/>
      </w:pPr>
      <w:bookmarkStart w:id="1" w:name="DocTitle"/>
      <w:r>
        <w:t>AN.100 Analysis Specification</w:t>
      </w:r>
      <w:bookmarkStart w:id="2" w:name="TitleEnd"/>
      <w:bookmarkEnd w:id="1"/>
      <w:bookmarkEnd w:id="2"/>
    </w:p>
    <w:p w:rsidR="005B3650" w:rsidRDefault="005B3650" w:rsidP="005B3650">
      <w:pPr>
        <w:pStyle w:val="BodyText"/>
        <w:rPr>
          <w:sz w:val="48"/>
        </w:rPr>
      </w:pPr>
      <w:r>
        <w:rPr>
          <w:rStyle w:val="HighlightedVariable"/>
          <w:sz w:val="48"/>
        </w:rPr>
        <w:t>&lt;Company Long Name&gt;</w:t>
      </w:r>
    </w:p>
    <w:p w:rsidR="005B3650" w:rsidRDefault="005B3650" w:rsidP="005B3650">
      <w:pPr>
        <w:pStyle w:val="Subject"/>
      </w:pPr>
      <w:bookmarkStart w:id="3" w:name="Subject"/>
      <w:r>
        <w:rPr>
          <w:rStyle w:val="HighlightedVariable"/>
        </w:rPr>
        <w:t xml:space="preserve">&lt;Subject&gt; </w:t>
      </w:r>
      <w:bookmarkEnd w:id="3"/>
    </w:p>
    <w:p w:rsidR="005B3650" w:rsidRDefault="005B3650" w:rsidP="005B3650">
      <w:pPr>
        <w:pStyle w:val="BodyText"/>
      </w:pPr>
    </w:p>
    <w:p w:rsidR="005E6D4A" w:rsidRDefault="005E6D4A" w:rsidP="005E6D4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E6D4A" w:rsidRDefault="005E6D4A" w:rsidP="005E6D4A">
      <w:pPr>
        <w:pStyle w:val="Note"/>
      </w:pPr>
      <w:r>
        <w:t>Please refer to the OUM Template User’s Guide for detailed instructions for working with OUM templates.</w:t>
      </w:r>
    </w:p>
    <w:p w:rsidR="005B3650" w:rsidRDefault="005B3650" w:rsidP="005B3650">
      <w:pPr>
        <w:pStyle w:val="BodyText"/>
      </w:pPr>
    </w:p>
    <w:p w:rsidR="005B3650" w:rsidRDefault="005B3650" w:rsidP="005B3650">
      <w:pPr>
        <w:pStyle w:val="BodyText"/>
      </w:pPr>
    </w:p>
    <w:p w:rsidR="005B3650" w:rsidRDefault="005B3650" w:rsidP="005B3650">
      <w:pPr>
        <w:pStyle w:val="BodyText"/>
      </w:pPr>
    </w:p>
    <w:p w:rsidR="005B3650" w:rsidRDefault="005B3650" w:rsidP="005B3650">
      <w:pPr>
        <w:pStyle w:val="BodyText"/>
      </w:pPr>
      <w:r>
        <w:t>Author:</w:t>
      </w:r>
      <w:r>
        <w:tab/>
      </w:r>
      <w:r>
        <w:rPr>
          <w:rStyle w:val="HighlightedVariable"/>
        </w:rPr>
        <w:t>&lt;Author&gt;</w:t>
      </w:r>
    </w:p>
    <w:p w:rsidR="005B3650" w:rsidRDefault="005B3650" w:rsidP="005B3650">
      <w:pPr>
        <w:pStyle w:val="BodyText"/>
      </w:pPr>
      <w:r>
        <w:t>Creation Date:</w:t>
      </w:r>
      <w:r>
        <w:tab/>
      </w:r>
      <w:fldSimple w:instr="createdate \@ &quot;MMMM d, yyyy&quot;">
        <w:r>
          <w:rPr>
            <w:noProof/>
          </w:rPr>
          <w:t>May 5, 2014</w:t>
        </w:r>
      </w:fldSimple>
    </w:p>
    <w:p w:rsidR="005B3650" w:rsidRDefault="005B3650" w:rsidP="005B3650">
      <w:pPr>
        <w:pStyle w:val="BodyText"/>
      </w:pPr>
      <w:r>
        <w:t>Last Updated:</w:t>
      </w:r>
      <w:r>
        <w:tab/>
      </w:r>
      <w:bookmarkStart w:id="4" w:name="LastDate"/>
      <w:r w:rsidR="007A78FB">
        <w:fldChar w:fldCharType="begin"/>
      </w:r>
      <w:r>
        <w:instrText>savedate \@ "MMMM d, yyyy"</w:instrText>
      </w:r>
      <w:r w:rsidR="007A78FB">
        <w:fldChar w:fldCharType="separate"/>
      </w:r>
      <w:r w:rsidR="005E6D4A">
        <w:rPr>
          <w:noProof/>
        </w:rPr>
        <w:t>June 26, 2014</w:t>
      </w:r>
      <w:r w:rsidR="007A78FB">
        <w:fldChar w:fldCharType="end"/>
      </w:r>
      <w:bookmarkEnd w:id="4"/>
    </w:p>
    <w:p w:rsidR="005B3650" w:rsidRDefault="005B3650" w:rsidP="005B3650">
      <w:pPr>
        <w:pStyle w:val="BodyText"/>
      </w:pPr>
      <w:r>
        <w:t>Document Ref:</w:t>
      </w:r>
      <w:r>
        <w:tab/>
      </w:r>
      <w:bookmarkStart w:id="5" w:name="DocRefNumber"/>
      <w:r>
        <w:rPr>
          <w:rStyle w:val="HighlightedVariable"/>
        </w:rPr>
        <w:t>&lt;Document Reference Number&gt;</w:t>
      </w:r>
      <w:r>
        <w:t xml:space="preserve"> </w:t>
      </w:r>
      <w:bookmarkEnd w:id="5"/>
    </w:p>
    <w:p w:rsidR="005B3650" w:rsidRDefault="005B3650" w:rsidP="005B3650">
      <w:pPr>
        <w:pStyle w:val="BodyText"/>
        <w:spacing w:after="0"/>
      </w:pPr>
      <w:r>
        <w:t>Version:</w:t>
      </w:r>
      <w:r>
        <w:tab/>
      </w:r>
      <w:bookmarkStart w:id="6" w:name="DocVersion"/>
      <w:r w:rsidRPr="00237C47">
        <w:t>DRAFT</w:t>
      </w:r>
      <w:r>
        <w:t xml:space="preserve"> 1A</w:t>
      </w:r>
      <w:bookmarkEnd w:id="6"/>
    </w:p>
    <w:p w:rsidR="005B3650" w:rsidRDefault="005B3650" w:rsidP="005B3650">
      <w:pPr>
        <w:pStyle w:val="BodyText"/>
        <w:tabs>
          <w:tab w:val="left" w:pos="4230"/>
        </w:tabs>
        <w:spacing w:after="0"/>
      </w:pPr>
    </w:p>
    <w:p w:rsidR="005B3650" w:rsidRDefault="005B3650" w:rsidP="005E6D4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16C12">
        <w:rPr>
          <w:b/>
        </w:rPr>
        <w:t>You can make bookmarks visible by selecting the Office Button&gt;Word Options&gt;Advanced&gt; and checking the Show bookmarks option in the Show document content region.</w:t>
      </w:r>
    </w:p>
    <w:p w:rsidR="005B3650" w:rsidRDefault="005B3650" w:rsidP="005B3650">
      <w:pPr>
        <w:pStyle w:val="BodyText"/>
        <w:spacing w:after="0"/>
      </w:pPr>
    </w:p>
    <w:p w:rsidR="005B3650" w:rsidRDefault="005B3650" w:rsidP="005B3650">
      <w:pPr>
        <w:pStyle w:val="BodyText"/>
      </w:pPr>
    </w:p>
    <w:p w:rsidR="005B3650" w:rsidRDefault="005B3650" w:rsidP="005B3650">
      <w:pPr>
        <w:pStyle w:val="BodyText"/>
      </w:pPr>
      <w:r>
        <w:rPr>
          <w:b/>
        </w:rPr>
        <w:t>Approvals:</w:t>
      </w:r>
    </w:p>
    <w:tbl>
      <w:tblPr>
        <w:tblW w:w="0" w:type="auto"/>
        <w:tblInd w:w="1440" w:type="dxa"/>
        <w:tblLayout w:type="fixed"/>
        <w:tblLook w:val="0000"/>
      </w:tblPr>
      <w:tblGrid>
        <w:gridCol w:w="2718"/>
        <w:gridCol w:w="5040"/>
      </w:tblGrid>
      <w:tr w:rsidR="005B3650" w:rsidTr="00BF2EE9">
        <w:tc>
          <w:tcPr>
            <w:tcW w:w="2718" w:type="dxa"/>
          </w:tcPr>
          <w:p w:rsidR="005B3650" w:rsidRDefault="005B3650" w:rsidP="00BF2EE9">
            <w:pPr>
              <w:spacing w:before="360"/>
              <w:rPr>
                <w:sz w:val="18"/>
              </w:rPr>
            </w:pPr>
            <w:r>
              <w:rPr>
                <w:rStyle w:val="HighlightedVariable"/>
              </w:rPr>
              <w:t>&lt;Approver 1&gt;</w:t>
            </w:r>
          </w:p>
        </w:tc>
        <w:tc>
          <w:tcPr>
            <w:tcW w:w="5040" w:type="dxa"/>
            <w:tcBorders>
              <w:bottom w:val="single" w:sz="6" w:space="0" w:color="auto"/>
            </w:tcBorders>
          </w:tcPr>
          <w:p w:rsidR="005B3650" w:rsidRDefault="005B3650" w:rsidP="00BF2EE9">
            <w:pPr>
              <w:spacing w:before="360"/>
            </w:pPr>
          </w:p>
        </w:tc>
      </w:tr>
      <w:tr w:rsidR="005B3650" w:rsidTr="00BF2EE9">
        <w:tc>
          <w:tcPr>
            <w:tcW w:w="2718" w:type="dxa"/>
          </w:tcPr>
          <w:p w:rsidR="005B3650" w:rsidRDefault="005B3650" w:rsidP="00BF2EE9">
            <w:pPr>
              <w:spacing w:before="360"/>
              <w:rPr>
                <w:sz w:val="18"/>
              </w:rPr>
            </w:pPr>
            <w:r>
              <w:rPr>
                <w:rStyle w:val="HighlightedVariable"/>
              </w:rPr>
              <w:t>&lt;Approver 2&gt;</w:t>
            </w:r>
          </w:p>
        </w:tc>
        <w:tc>
          <w:tcPr>
            <w:tcW w:w="5040" w:type="dxa"/>
            <w:tcBorders>
              <w:top w:val="single" w:sz="6" w:space="0" w:color="auto"/>
              <w:bottom w:val="single" w:sz="6" w:space="0" w:color="auto"/>
            </w:tcBorders>
          </w:tcPr>
          <w:p w:rsidR="005B3650" w:rsidRDefault="005B3650" w:rsidP="00BF2EE9">
            <w:pPr>
              <w:spacing w:before="360"/>
            </w:pPr>
          </w:p>
        </w:tc>
      </w:tr>
    </w:tbl>
    <w:p w:rsidR="005B3650" w:rsidRDefault="005B3650" w:rsidP="005E6D4A">
      <w:pPr>
        <w:pStyle w:val="Note"/>
      </w:pPr>
      <w:r>
        <w:t>To add additional approval lines, press [Tab] from the last cell in the table above.</w:t>
      </w:r>
    </w:p>
    <w:p w:rsidR="005B3650" w:rsidRDefault="00E11B7E" w:rsidP="005B3650">
      <w:pPr>
        <w:pStyle w:val="BodyText"/>
        <w:framePr w:w="10138" w:hSpace="187" w:wrap="auto" w:vAnchor="page" w:hAnchor="page" w:x="1101" w:y="13812"/>
        <w:tabs>
          <w:tab w:val="right" w:pos="9360"/>
          <w:tab w:val="right" w:pos="10080"/>
        </w:tabs>
        <w:spacing w:after="0"/>
        <w:ind w:right="-30"/>
      </w:pPr>
      <w:r w:rsidRPr="00E11B7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B3650" w:rsidRDefault="005B3650" w:rsidP="005E6D4A">
      <w:pPr>
        <w:pStyle w:val="Note"/>
      </w:pPr>
      <w:r>
        <w:t>You can delete any elements of this cover page that you do not need for your document.</w:t>
      </w:r>
    </w:p>
    <w:p w:rsidR="005B3650" w:rsidRDefault="005B3650" w:rsidP="005B3650">
      <w:pPr>
        <w:rPr>
          <w:sz w:val="2"/>
        </w:rPr>
      </w:pPr>
    </w:p>
    <w:p w:rsidR="005B3650" w:rsidRDefault="005B3650" w:rsidP="00D142CB">
      <w:pPr>
        <w:pStyle w:val="Heading1"/>
      </w:pPr>
      <w:bookmarkStart w:id="7" w:name="_Toc270362437"/>
      <w:r>
        <w:lastRenderedPageBreak/>
        <w:t xml:space="preserve">Document </w:t>
      </w:r>
      <w:r w:rsidRPr="00D142CB">
        <w:t>Control</w:t>
      </w:r>
      <w:bookmarkEnd w:id="7"/>
    </w:p>
    <w:p w:rsidR="005B3650" w:rsidRDefault="005B3650" w:rsidP="00D142CB">
      <w:pPr>
        <w:pStyle w:val="Heading2"/>
      </w:pPr>
      <w:bookmarkStart w:id="8" w:name="_Toc270362438"/>
      <w:r>
        <w:t xml:space="preserve">Change </w:t>
      </w:r>
      <w:r w:rsidRPr="00D142CB">
        <w:t>Record</w:t>
      </w:r>
      <w:bookmarkEnd w:id="8"/>
    </w:p>
    <w:bookmarkStart w:id="9" w:name="Sec1"/>
    <w:p w:rsidR="005B3650" w:rsidRDefault="007A78FB" w:rsidP="005B3650">
      <w:pPr>
        <w:pStyle w:val="BodyText"/>
        <w:ind w:left="8640" w:firstLine="720"/>
      </w:pPr>
      <w:r>
        <w:rPr>
          <w:color w:val="FFFFFF"/>
          <w:sz w:val="10"/>
        </w:rPr>
        <w:fldChar w:fldCharType="begin"/>
      </w:r>
      <w:r w:rsidR="005B3650">
        <w:rPr>
          <w:color w:val="FFFFFF"/>
          <w:sz w:val="10"/>
        </w:rPr>
        <w:instrText xml:space="preserve"> SECTIONPAGES  \* MERGEFORMAT </w:instrText>
      </w:r>
      <w:r>
        <w:rPr>
          <w:color w:val="FFFFFF"/>
          <w:sz w:val="10"/>
        </w:rPr>
        <w:fldChar w:fldCharType="separate"/>
      </w:r>
      <w:r w:rsidR="00FB3739">
        <w:rPr>
          <w:noProof/>
          <w:color w:val="FFFFFF"/>
          <w:sz w:val="10"/>
        </w:rPr>
        <w:t>3</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B3650" w:rsidTr="00BF2EE9">
        <w:trPr>
          <w:cantSplit/>
          <w:tblHeader/>
        </w:trPr>
        <w:tc>
          <w:tcPr>
            <w:tcW w:w="990" w:type="dxa"/>
            <w:tcBorders>
              <w:top w:val="single" w:sz="12" w:space="0" w:color="000000"/>
              <w:bottom w:val="single" w:sz="6" w:space="0" w:color="000000"/>
              <w:right w:val="nil"/>
            </w:tcBorders>
            <w:shd w:val="clear" w:color="000000" w:fill="E6E6E6"/>
          </w:tcPr>
          <w:p w:rsidR="005B3650" w:rsidRDefault="005B3650" w:rsidP="00BF2EE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Version</w:t>
            </w:r>
          </w:p>
        </w:tc>
        <w:tc>
          <w:tcPr>
            <w:tcW w:w="3870" w:type="dxa"/>
            <w:tcBorders>
              <w:top w:val="single" w:sz="12" w:space="0" w:color="000000"/>
              <w:left w:val="nil"/>
              <w:bottom w:val="single" w:sz="6" w:space="0" w:color="000000"/>
            </w:tcBorders>
            <w:shd w:val="clear" w:color="000000" w:fill="E6E6E6"/>
          </w:tcPr>
          <w:p w:rsidR="005B3650" w:rsidRDefault="005B3650" w:rsidP="00BF2EE9">
            <w:pPr>
              <w:pStyle w:val="TableHeading"/>
            </w:pPr>
            <w:r>
              <w:t>Change Reference</w:t>
            </w:r>
          </w:p>
        </w:tc>
      </w:tr>
      <w:tr w:rsidR="005B3650" w:rsidTr="00BF2EE9">
        <w:trPr>
          <w:cantSplit/>
        </w:trPr>
        <w:tc>
          <w:tcPr>
            <w:tcW w:w="990" w:type="dxa"/>
            <w:tcBorders>
              <w:top w:val="single" w:sz="6" w:space="0" w:color="000000"/>
            </w:tcBorders>
            <w:shd w:val="clear" w:color="000000" w:fill="FFFFFF"/>
          </w:tcPr>
          <w:p w:rsidR="005B3650" w:rsidRDefault="007A78FB" w:rsidP="00BF2EE9">
            <w:pPr>
              <w:pStyle w:val="TableText"/>
            </w:pPr>
            <w:fldSimple w:instr=" CREATEDATE \@ &quot;d-MMM-yy&quot; ">
              <w:r w:rsidR="005B3650">
                <w:rPr>
                  <w:noProof/>
                </w:rPr>
                <w:t>30-Nov-05</w:t>
              </w:r>
            </w:fldSimple>
          </w:p>
        </w:tc>
        <w:tc>
          <w:tcPr>
            <w:tcW w:w="1890" w:type="dxa"/>
            <w:tcBorders>
              <w:top w:val="single" w:sz="6" w:space="0" w:color="000000"/>
            </w:tcBorders>
            <w:shd w:val="clear" w:color="000000" w:fill="FFFFFF"/>
          </w:tcPr>
          <w:p w:rsidR="005B3650" w:rsidRDefault="005B3650" w:rsidP="00BF2EE9">
            <w:pPr>
              <w:pStyle w:val="TableText"/>
            </w:pPr>
            <w:r>
              <w:rPr>
                <w:rStyle w:val="HighlightedVariable"/>
              </w:rPr>
              <w:t>&lt;Author&gt;</w:t>
            </w:r>
          </w:p>
        </w:tc>
        <w:tc>
          <w:tcPr>
            <w:tcW w:w="906" w:type="dxa"/>
            <w:tcBorders>
              <w:top w:val="single" w:sz="6" w:space="0" w:color="000000"/>
            </w:tcBorders>
            <w:shd w:val="clear" w:color="000000" w:fill="FFFFFF"/>
          </w:tcPr>
          <w:p w:rsidR="005B3650" w:rsidRDefault="005B3650" w:rsidP="00BF2EE9">
            <w:pPr>
              <w:pStyle w:val="TableText"/>
            </w:pPr>
            <w:r>
              <w:t>Draft 1a</w:t>
            </w:r>
          </w:p>
        </w:tc>
        <w:tc>
          <w:tcPr>
            <w:tcW w:w="3870" w:type="dxa"/>
            <w:tcBorders>
              <w:top w:val="single" w:sz="6" w:space="0" w:color="000000"/>
            </w:tcBorders>
            <w:shd w:val="clear" w:color="000000" w:fill="FFFFFF"/>
          </w:tcPr>
          <w:p w:rsidR="005B3650" w:rsidRDefault="005B3650" w:rsidP="00BF2EE9">
            <w:pPr>
              <w:pStyle w:val="TableText"/>
            </w:pPr>
            <w:r>
              <w:t>No Previous Document</w:t>
            </w:r>
          </w:p>
        </w:tc>
      </w:tr>
      <w:tr w:rsidR="005B3650" w:rsidTr="00BF2EE9">
        <w:trPr>
          <w:cantSplit/>
        </w:trPr>
        <w:tc>
          <w:tcPr>
            <w:tcW w:w="990" w:type="dxa"/>
            <w:shd w:val="clear" w:color="000000" w:fill="FFFFFF"/>
          </w:tcPr>
          <w:p w:rsidR="005B3650" w:rsidRDefault="005B3650" w:rsidP="00BF2EE9">
            <w:pPr>
              <w:pStyle w:val="TableText"/>
            </w:pPr>
          </w:p>
        </w:tc>
        <w:tc>
          <w:tcPr>
            <w:tcW w:w="1890" w:type="dxa"/>
            <w:shd w:val="clear" w:color="000000" w:fill="FFFFFF"/>
          </w:tcPr>
          <w:p w:rsidR="005B3650" w:rsidRDefault="005B3650" w:rsidP="00BF2EE9">
            <w:pPr>
              <w:pStyle w:val="TableText"/>
            </w:pPr>
          </w:p>
        </w:tc>
        <w:tc>
          <w:tcPr>
            <w:tcW w:w="906" w:type="dxa"/>
            <w:shd w:val="clear" w:color="000000" w:fill="FFFFFF"/>
          </w:tcPr>
          <w:p w:rsidR="005B3650" w:rsidRDefault="005B3650" w:rsidP="00BF2EE9">
            <w:pPr>
              <w:pStyle w:val="TableText"/>
            </w:pPr>
          </w:p>
        </w:tc>
        <w:tc>
          <w:tcPr>
            <w:tcW w:w="3870" w:type="dxa"/>
            <w:shd w:val="clear" w:color="000000" w:fill="FFFFFF"/>
          </w:tcPr>
          <w:p w:rsidR="005B3650" w:rsidRDefault="005B3650" w:rsidP="00BF2EE9">
            <w:pPr>
              <w:pStyle w:val="TableText"/>
            </w:pPr>
          </w:p>
        </w:tc>
      </w:tr>
      <w:tr w:rsidR="005B3650" w:rsidTr="00BF2EE9">
        <w:trPr>
          <w:cantSplit/>
        </w:trPr>
        <w:tc>
          <w:tcPr>
            <w:tcW w:w="990" w:type="dxa"/>
            <w:shd w:val="clear" w:color="000000" w:fill="FFFFFF"/>
          </w:tcPr>
          <w:p w:rsidR="005B3650" w:rsidRDefault="005B3650" w:rsidP="00BF2EE9">
            <w:pPr>
              <w:pStyle w:val="TableText"/>
            </w:pPr>
          </w:p>
        </w:tc>
        <w:tc>
          <w:tcPr>
            <w:tcW w:w="1890" w:type="dxa"/>
            <w:shd w:val="clear" w:color="000000" w:fill="FFFFFF"/>
          </w:tcPr>
          <w:p w:rsidR="005B3650" w:rsidRDefault="005B3650" w:rsidP="00BF2EE9">
            <w:pPr>
              <w:pStyle w:val="TableText"/>
            </w:pPr>
          </w:p>
        </w:tc>
        <w:tc>
          <w:tcPr>
            <w:tcW w:w="906" w:type="dxa"/>
            <w:shd w:val="clear" w:color="000000" w:fill="FFFFFF"/>
          </w:tcPr>
          <w:p w:rsidR="005B3650" w:rsidRDefault="005B3650" w:rsidP="00BF2EE9">
            <w:pPr>
              <w:pStyle w:val="TableText"/>
            </w:pPr>
          </w:p>
        </w:tc>
        <w:tc>
          <w:tcPr>
            <w:tcW w:w="3870" w:type="dxa"/>
            <w:shd w:val="clear" w:color="000000" w:fill="FFFFFF"/>
          </w:tcPr>
          <w:p w:rsidR="005B3650" w:rsidRDefault="005B3650" w:rsidP="00BF2EE9">
            <w:pPr>
              <w:pStyle w:val="TableText"/>
            </w:pPr>
          </w:p>
        </w:tc>
      </w:tr>
      <w:tr w:rsidR="005B3650" w:rsidTr="00BF2EE9">
        <w:trPr>
          <w:cantSplit/>
        </w:trPr>
        <w:tc>
          <w:tcPr>
            <w:tcW w:w="990" w:type="dxa"/>
            <w:shd w:val="clear" w:color="000000" w:fill="FFFFFF"/>
          </w:tcPr>
          <w:p w:rsidR="005B3650" w:rsidRDefault="005B3650" w:rsidP="00BF2EE9">
            <w:pPr>
              <w:pStyle w:val="TableText"/>
            </w:pPr>
          </w:p>
        </w:tc>
        <w:tc>
          <w:tcPr>
            <w:tcW w:w="1890" w:type="dxa"/>
            <w:shd w:val="clear" w:color="000000" w:fill="FFFFFF"/>
          </w:tcPr>
          <w:p w:rsidR="005B3650" w:rsidRDefault="005B3650" w:rsidP="00BF2EE9">
            <w:pPr>
              <w:pStyle w:val="TableText"/>
            </w:pPr>
          </w:p>
        </w:tc>
        <w:tc>
          <w:tcPr>
            <w:tcW w:w="906" w:type="dxa"/>
            <w:shd w:val="clear" w:color="000000" w:fill="FFFFFF"/>
          </w:tcPr>
          <w:p w:rsidR="005B3650" w:rsidRDefault="005B3650" w:rsidP="00BF2EE9">
            <w:pPr>
              <w:pStyle w:val="TableText"/>
            </w:pPr>
          </w:p>
        </w:tc>
        <w:tc>
          <w:tcPr>
            <w:tcW w:w="3870" w:type="dxa"/>
            <w:shd w:val="clear" w:color="000000" w:fill="FFFFFF"/>
          </w:tcPr>
          <w:p w:rsidR="005B3650" w:rsidRDefault="005B3650" w:rsidP="00BF2EE9">
            <w:pPr>
              <w:pStyle w:val="TableText"/>
            </w:pPr>
          </w:p>
        </w:tc>
      </w:tr>
    </w:tbl>
    <w:p w:rsidR="005B3650" w:rsidRDefault="005B3650" w:rsidP="005B3650">
      <w:pPr>
        <w:pStyle w:val="BodyText"/>
      </w:pPr>
    </w:p>
    <w:p w:rsidR="005B3650" w:rsidRDefault="005B3650" w:rsidP="00D142CB">
      <w:pPr>
        <w:pStyle w:val="Heading2"/>
      </w:pPr>
      <w:bookmarkStart w:id="10" w:name="_Toc270362439"/>
      <w:r>
        <w:t>Reviewers</w:t>
      </w:r>
      <w:bookmarkEnd w:id="10"/>
    </w:p>
    <w:p w:rsidR="005B3650" w:rsidRDefault="005B3650" w:rsidP="005B365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B3650" w:rsidTr="00BF2EE9">
        <w:trPr>
          <w:cantSplit/>
          <w:tblHeader/>
        </w:trPr>
        <w:tc>
          <w:tcPr>
            <w:tcW w:w="3960" w:type="dxa"/>
            <w:tcBorders>
              <w:top w:val="single" w:sz="12" w:space="0" w:color="000000"/>
              <w:bottom w:val="single" w:sz="6" w:space="0" w:color="000000"/>
              <w:right w:val="nil"/>
            </w:tcBorders>
            <w:shd w:val="clear" w:color="000000" w:fill="E6E6E6"/>
          </w:tcPr>
          <w:p w:rsidR="005B3650" w:rsidRDefault="005B3650" w:rsidP="00BF2EE9">
            <w:pPr>
              <w:pStyle w:val="TableHeading"/>
            </w:pPr>
            <w:r>
              <w:t>Name</w:t>
            </w:r>
          </w:p>
        </w:tc>
        <w:tc>
          <w:tcPr>
            <w:tcW w:w="3708" w:type="dxa"/>
            <w:tcBorders>
              <w:top w:val="single" w:sz="12" w:space="0" w:color="000000"/>
              <w:left w:val="nil"/>
              <w:bottom w:val="single" w:sz="6" w:space="0" w:color="000000"/>
            </w:tcBorders>
            <w:shd w:val="clear" w:color="000000" w:fill="E6E6E6"/>
          </w:tcPr>
          <w:p w:rsidR="005B3650" w:rsidRDefault="005B3650" w:rsidP="00BF2EE9">
            <w:pPr>
              <w:pStyle w:val="TableHeading"/>
            </w:pPr>
            <w:r>
              <w:t>Position</w:t>
            </w:r>
          </w:p>
        </w:tc>
      </w:tr>
      <w:tr w:rsidR="005B3650" w:rsidTr="00BF2EE9">
        <w:trPr>
          <w:cantSplit/>
        </w:trPr>
        <w:tc>
          <w:tcPr>
            <w:tcW w:w="3960" w:type="dxa"/>
            <w:tcBorders>
              <w:top w:val="single" w:sz="6" w:space="0" w:color="000000"/>
            </w:tcBorders>
            <w:shd w:val="clear" w:color="000000" w:fill="FFFFFF"/>
          </w:tcPr>
          <w:p w:rsidR="005B3650" w:rsidRDefault="005B3650" w:rsidP="00BF2EE9">
            <w:pPr>
              <w:pStyle w:val="TableText"/>
            </w:pPr>
          </w:p>
        </w:tc>
        <w:tc>
          <w:tcPr>
            <w:tcW w:w="3708" w:type="dxa"/>
            <w:tcBorders>
              <w:top w:val="single" w:sz="6" w:space="0" w:color="000000"/>
            </w:tcBorders>
            <w:shd w:val="clear" w:color="000000" w:fill="FFFFFF"/>
          </w:tcPr>
          <w:p w:rsidR="005B3650" w:rsidRDefault="005B3650" w:rsidP="00BF2EE9">
            <w:pPr>
              <w:pStyle w:val="TableText"/>
            </w:pPr>
          </w:p>
        </w:tc>
      </w:tr>
      <w:tr w:rsidR="005B3650" w:rsidTr="00BF2EE9">
        <w:trPr>
          <w:cantSplit/>
        </w:trPr>
        <w:tc>
          <w:tcPr>
            <w:tcW w:w="3960" w:type="dxa"/>
            <w:shd w:val="clear" w:color="000000" w:fill="FFFFFF"/>
          </w:tcPr>
          <w:p w:rsidR="005B3650" w:rsidRDefault="005B3650" w:rsidP="00BF2EE9">
            <w:pPr>
              <w:pStyle w:val="TableText"/>
            </w:pPr>
          </w:p>
        </w:tc>
        <w:tc>
          <w:tcPr>
            <w:tcW w:w="3708" w:type="dxa"/>
            <w:shd w:val="clear" w:color="000000" w:fill="FFFFFF"/>
          </w:tcPr>
          <w:p w:rsidR="005B3650" w:rsidRDefault="005B3650" w:rsidP="00BF2EE9">
            <w:pPr>
              <w:pStyle w:val="TableText"/>
            </w:pPr>
          </w:p>
        </w:tc>
      </w:tr>
      <w:tr w:rsidR="005B3650" w:rsidTr="00BF2EE9">
        <w:trPr>
          <w:cantSplit/>
        </w:trPr>
        <w:tc>
          <w:tcPr>
            <w:tcW w:w="3960" w:type="dxa"/>
            <w:shd w:val="clear" w:color="000000" w:fill="FFFFFF"/>
          </w:tcPr>
          <w:p w:rsidR="005B3650" w:rsidRDefault="005B3650" w:rsidP="00BF2EE9">
            <w:pPr>
              <w:pStyle w:val="TableText"/>
            </w:pPr>
          </w:p>
        </w:tc>
        <w:tc>
          <w:tcPr>
            <w:tcW w:w="3708" w:type="dxa"/>
            <w:shd w:val="clear" w:color="000000" w:fill="FFFFFF"/>
          </w:tcPr>
          <w:p w:rsidR="005B3650" w:rsidRDefault="005B3650" w:rsidP="00BF2EE9">
            <w:pPr>
              <w:pStyle w:val="TableText"/>
            </w:pPr>
          </w:p>
        </w:tc>
      </w:tr>
      <w:tr w:rsidR="005B3650" w:rsidTr="00BF2EE9">
        <w:trPr>
          <w:cantSplit/>
        </w:trPr>
        <w:tc>
          <w:tcPr>
            <w:tcW w:w="3960" w:type="dxa"/>
            <w:shd w:val="clear" w:color="000000" w:fill="FFFFFF"/>
          </w:tcPr>
          <w:p w:rsidR="005B3650" w:rsidRDefault="005B3650" w:rsidP="00BF2EE9">
            <w:pPr>
              <w:pStyle w:val="TableText"/>
            </w:pPr>
          </w:p>
        </w:tc>
        <w:tc>
          <w:tcPr>
            <w:tcW w:w="3708" w:type="dxa"/>
            <w:shd w:val="clear" w:color="000000" w:fill="FFFFFF"/>
          </w:tcPr>
          <w:p w:rsidR="005B3650" w:rsidRDefault="005B3650" w:rsidP="00BF2EE9">
            <w:pPr>
              <w:pStyle w:val="TableText"/>
            </w:pPr>
          </w:p>
        </w:tc>
      </w:tr>
    </w:tbl>
    <w:p w:rsidR="005B3650" w:rsidRDefault="005B3650" w:rsidP="005B3650">
      <w:pPr>
        <w:pStyle w:val="BodyText"/>
      </w:pPr>
    </w:p>
    <w:p w:rsidR="005B3650" w:rsidRDefault="005B3650" w:rsidP="005B3650">
      <w:pPr>
        <w:pStyle w:val="tocheading"/>
      </w:pPr>
      <w:r>
        <w:lastRenderedPageBreak/>
        <w:t>Contents</w:t>
      </w:r>
    </w:p>
    <w:p w:rsidR="005B3650" w:rsidRDefault="007A78FB" w:rsidP="005B3650">
      <w:pPr>
        <w:pStyle w:val="TOC1"/>
        <w:tabs>
          <w:tab w:val="left" w:pos="2549"/>
        </w:tabs>
        <w:rPr>
          <w:rFonts w:ascii="Times New Roman" w:hAnsi="Times New Roman"/>
          <w:b w:val="0"/>
          <w:noProof/>
          <w:sz w:val="24"/>
          <w:szCs w:val="24"/>
          <w:lang w:eastAsia="en-US"/>
        </w:rPr>
      </w:pPr>
      <w:r w:rsidRPr="007A78FB">
        <w:fldChar w:fldCharType="begin"/>
      </w:r>
      <w:r w:rsidR="005B3650">
        <w:instrText xml:space="preserve"> TOC \o "1-2" </w:instrText>
      </w:r>
      <w:r w:rsidRPr="007A78FB">
        <w:fldChar w:fldCharType="separate"/>
      </w:r>
      <w:r w:rsidR="005B3650">
        <w:rPr>
          <w:noProof/>
        </w:rPr>
        <w:t>1</w:t>
      </w:r>
      <w:r w:rsidR="005B3650">
        <w:rPr>
          <w:rFonts w:ascii="Times New Roman" w:hAnsi="Times New Roman"/>
          <w:b w:val="0"/>
          <w:noProof/>
          <w:sz w:val="24"/>
          <w:szCs w:val="24"/>
          <w:lang w:eastAsia="en-US"/>
        </w:rPr>
        <w:tab/>
      </w:r>
      <w:r w:rsidR="005B3650">
        <w:rPr>
          <w:noProof/>
        </w:rPr>
        <w:t>Document Control</w:t>
      </w:r>
      <w:r w:rsidR="005B3650">
        <w:rPr>
          <w:noProof/>
        </w:rPr>
        <w:tab/>
      </w:r>
      <w:r>
        <w:rPr>
          <w:noProof/>
        </w:rPr>
        <w:fldChar w:fldCharType="begin"/>
      </w:r>
      <w:r w:rsidR="005B3650">
        <w:rPr>
          <w:noProof/>
        </w:rPr>
        <w:instrText xml:space="preserve"> PAGEREF _Toc270362437 \h </w:instrText>
      </w:r>
      <w:r>
        <w:rPr>
          <w:noProof/>
        </w:rPr>
      </w:r>
      <w:r>
        <w:rPr>
          <w:noProof/>
        </w:rPr>
        <w:fldChar w:fldCharType="separate"/>
      </w:r>
      <w:r w:rsidR="00FB3739">
        <w:rPr>
          <w:noProof/>
        </w:rPr>
        <w:t>ii</w:t>
      </w:r>
      <w:r>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7A78FB">
        <w:rPr>
          <w:noProof/>
        </w:rPr>
        <w:fldChar w:fldCharType="begin"/>
      </w:r>
      <w:r>
        <w:rPr>
          <w:noProof/>
        </w:rPr>
        <w:instrText xml:space="preserve"> PAGEREF _Toc270362438 \h </w:instrText>
      </w:r>
      <w:r w:rsidR="007A78FB">
        <w:rPr>
          <w:noProof/>
        </w:rPr>
      </w:r>
      <w:r w:rsidR="007A78FB">
        <w:rPr>
          <w:noProof/>
        </w:rPr>
        <w:fldChar w:fldCharType="separate"/>
      </w:r>
      <w:r w:rsidR="00FB3739">
        <w:rPr>
          <w:noProof/>
        </w:rPr>
        <w:t>ii</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7A78FB">
        <w:rPr>
          <w:noProof/>
        </w:rPr>
        <w:fldChar w:fldCharType="begin"/>
      </w:r>
      <w:r>
        <w:rPr>
          <w:noProof/>
        </w:rPr>
        <w:instrText xml:space="preserve"> PAGEREF _Toc270362439 \h </w:instrText>
      </w:r>
      <w:r w:rsidR="007A78FB">
        <w:rPr>
          <w:noProof/>
        </w:rPr>
      </w:r>
      <w:r w:rsidR="007A78FB">
        <w:rPr>
          <w:noProof/>
        </w:rPr>
        <w:fldChar w:fldCharType="separate"/>
      </w:r>
      <w:r w:rsidR="00FB3739">
        <w:rPr>
          <w:noProof/>
        </w:rPr>
        <w:t>ii</w:t>
      </w:r>
      <w:r w:rsidR="007A78FB">
        <w:rPr>
          <w:noProof/>
        </w:rPr>
        <w:fldChar w:fldCharType="end"/>
      </w:r>
    </w:p>
    <w:p w:rsidR="005B3650" w:rsidRDefault="005B3650" w:rsidP="005B3650">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Overview</w:t>
      </w:r>
      <w:r>
        <w:rPr>
          <w:noProof/>
        </w:rPr>
        <w:tab/>
      </w:r>
      <w:r w:rsidR="007A78FB">
        <w:rPr>
          <w:noProof/>
        </w:rPr>
        <w:fldChar w:fldCharType="begin"/>
      </w:r>
      <w:r>
        <w:rPr>
          <w:noProof/>
        </w:rPr>
        <w:instrText xml:space="preserve"> PAGEREF _Toc270362440 \h </w:instrText>
      </w:r>
      <w:r w:rsidR="007A78FB">
        <w:rPr>
          <w:noProof/>
        </w:rPr>
      </w:r>
      <w:r w:rsidR="007A78FB">
        <w:rPr>
          <w:noProof/>
        </w:rPr>
        <w:fldChar w:fldCharType="separate"/>
      </w:r>
      <w:r w:rsidR="00FB3739">
        <w:rPr>
          <w:noProof/>
        </w:rPr>
        <w:t>1</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Business Objectives</w:t>
      </w:r>
      <w:r>
        <w:rPr>
          <w:noProof/>
        </w:rPr>
        <w:tab/>
      </w:r>
      <w:r w:rsidR="007A78FB">
        <w:rPr>
          <w:noProof/>
        </w:rPr>
        <w:fldChar w:fldCharType="begin"/>
      </w:r>
      <w:r>
        <w:rPr>
          <w:noProof/>
        </w:rPr>
        <w:instrText xml:space="preserve"> PAGEREF _Toc270362441 \h </w:instrText>
      </w:r>
      <w:r w:rsidR="007A78FB">
        <w:rPr>
          <w:noProof/>
        </w:rPr>
      </w:r>
      <w:r w:rsidR="007A78FB">
        <w:rPr>
          <w:noProof/>
        </w:rPr>
        <w:fldChar w:fldCharType="separate"/>
      </w:r>
      <w:r w:rsidR="00FB3739">
        <w:rPr>
          <w:noProof/>
        </w:rPr>
        <w:t>1</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Major Features</w:t>
      </w:r>
      <w:r>
        <w:rPr>
          <w:noProof/>
        </w:rPr>
        <w:tab/>
      </w:r>
      <w:r w:rsidR="007A78FB">
        <w:rPr>
          <w:noProof/>
        </w:rPr>
        <w:fldChar w:fldCharType="begin"/>
      </w:r>
      <w:r>
        <w:rPr>
          <w:noProof/>
        </w:rPr>
        <w:instrText xml:space="preserve"> PAGEREF _Toc270362442 \h </w:instrText>
      </w:r>
      <w:r w:rsidR="007A78FB">
        <w:rPr>
          <w:noProof/>
        </w:rPr>
      </w:r>
      <w:r w:rsidR="007A78FB">
        <w:rPr>
          <w:noProof/>
        </w:rPr>
        <w:fldChar w:fldCharType="separate"/>
      </w:r>
      <w:r w:rsidR="00FB3739">
        <w:rPr>
          <w:noProof/>
        </w:rPr>
        <w:t>1</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2.3</w:t>
      </w:r>
      <w:r>
        <w:rPr>
          <w:rFonts w:ascii="Times New Roman" w:hAnsi="Times New Roman"/>
          <w:noProof/>
          <w:sz w:val="24"/>
          <w:szCs w:val="24"/>
          <w:lang w:eastAsia="en-US"/>
        </w:rPr>
        <w:tab/>
      </w:r>
      <w:r>
        <w:rPr>
          <w:noProof/>
        </w:rPr>
        <w:t>Definitions</w:t>
      </w:r>
      <w:r>
        <w:rPr>
          <w:noProof/>
        </w:rPr>
        <w:tab/>
      </w:r>
      <w:r w:rsidR="007A78FB">
        <w:rPr>
          <w:noProof/>
        </w:rPr>
        <w:fldChar w:fldCharType="begin"/>
      </w:r>
      <w:r>
        <w:rPr>
          <w:noProof/>
        </w:rPr>
        <w:instrText xml:space="preserve"> PAGEREF _Toc270362443 \h </w:instrText>
      </w:r>
      <w:r w:rsidR="007A78FB">
        <w:rPr>
          <w:noProof/>
        </w:rPr>
      </w:r>
      <w:r w:rsidR="007A78FB">
        <w:rPr>
          <w:noProof/>
        </w:rPr>
        <w:fldChar w:fldCharType="separate"/>
      </w:r>
      <w:r w:rsidR="00FB3739">
        <w:rPr>
          <w:noProof/>
        </w:rPr>
        <w:t>1</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2.4</w:t>
      </w:r>
      <w:r>
        <w:rPr>
          <w:rFonts w:ascii="Times New Roman" w:hAnsi="Times New Roman"/>
          <w:noProof/>
          <w:sz w:val="24"/>
          <w:szCs w:val="24"/>
          <w:lang w:eastAsia="en-US"/>
        </w:rPr>
        <w:tab/>
      </w:r>
      <w:r>
        <w:rPr>
          <w:noProof/>
        </w:rPr>
        <w:t>Scenarios</w:t>
      </w:r>
      <w:r>
        <w:rPr>
          <w:noProof/>
        </w:rPr>
        <w:tab/>
      </w:r>
      <w:r w:rsidR="007A78FB">
        <w:rPr>
          <w:noProof/>
        </w:rPr>
        <w:fldChar w:fldCharType="begin"/>
      </w:r>
      <w:r>
        <w:rPr>
          <w:noProof/>
        </w:rPr>
        <w:instrText xml:space="preserve"> PAGEREF _Toc270362444 \h </w:instrText>
      </w:r>
      <w:r w:rsidR="007A78FB">
        <w:rPr>
          <w:noProof/>
        </w:rPr>
      </w:r>
      <w:r w:rsidR="007A78FB">
        <w:rPr>
          <w:noProof/>
        </w:rPr>
        <w:fldChar w:fldCharType="separate"/>
      </w:r>
      <w:r w:rsidR="00FB3739">
        <w:rPr>
          <w:noProof/>
        </w:rPr>
        <w:t>1</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2.5</w:t>
      </w:r>
      <w:r>
        <w:rPr>
          <w:rFonts w:ascii="Times New Roman" w:hAnsi="Times New Roman"/>
          <w:noProof/>
          <w:sz w:val="24"/>
          <w:szCs w:val="24"/>
          <w:lang w:eastAsia="en-US"/>
        </w:rPr>
        <w:tab/>
      </w:r>
      <w:r>
        <w:rPr>
          <w:noProof/>
        </w:rPr>
        <w:t>Examples</w:t>
      </w:r>
      <w:r>
        <w:rPr>
          <w:noProof/>
        </w:rPr>
        <w:tab/>
      </w:r>
      <w:r w:rsidR="007A78FB">
        <w:rPr>
          <w:noProof/>
        </w:rPr>
        <w:fldChar w:fldCharType="begin"/>
      </w:r>
      <w:r>
        <w:rPr>
          <w:noProof/>
        </w:rPr>
        <w:instrText xml:space="preserve"> PAGEREF _Toc270362445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2.6</w:t>
      </w:r>
      <w:r>
        <w:rPr>
          <w:rFonts w:ascii="Times New Roman" w:hAnsi="Times New Roman"/>
          <w:noProof/>
          <w:sz w:val="24"/>
          <w:szCs w:val="24"/>
          <w:lang w:eastAsia="en-US"/>
        </w:rPr>
        <w:tab/>
      </w:r>
      <w:r>
        <w:rPr>
          <w:noProof/>
        </w:rPr>
        <w:t>Business Rules</w:t>
      </w:r>
      <w:r>
        <w:rPr>
          <w:noProof/>
        </w:rPr>
        <w:tab/>
      </w:r>
      <w:r w:rsidR="007A78FB">
        <w:rPr>
          <w:noProof/>
        </w:rPr>
        <w:fldChar w:fldCharType="begin"/>
      </w:r>
      <w:r>
        <w:rPr>
          <w:noProof/>
        </w:rPr>
        <w:instrText xml:space="preserve"> PAGEREF _Toc270362446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2.7</w:t>
      </w:r>
      <w:r>
        <w:rPr>
          <w:rFonts w:ascii="Times New Roman" w:hAnsi="Times New Roman"/>
          <w:noProof/>
          <w:sz w:val="24"/>
          <w:szCs w:val="24"/>
          <w:lang w:eastAsia="en-US"/>
        </w:rPr>
        <w:tab/>
      </w:r>
      <w:r>
        <w:rPr>
          <w:noProof/>
        </w:rPr>
        <w:t>Assumptions</w:t>
      </w:r>
      <w:r>
        <w:rPr>
          <w:noProof/>
        </w:rPr>
        <w:tab/>
      </w:r>
      <w:r w:rsidR="007A78FB">
        <w:rPr>
          <w:noProof/>
        </w:rPr>
        <w:fldChar w:fldCharType="begin"/>
      </w:r>
      <w:r>
        <w:rPr>
          <w:noProof/>
        </w:rPr>
        <w:instrText xml:space="preserve"> PAGEREF _Toc270362447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User Interface Descriptions</w:t>
      </w:r>
      <w:r>
        <w:rPr>
          <w:noProof/>
        </w:rPr>
        <w:tab/>
      </w:r>
      <w:r w:rsidR="007A78FB">
        <w:rPr>
          <w:noProof/>
        </w:rPr>
        <w:fldChar w:fldCharType="begin"/>
      </w:r>
      <w:r>
        <w:rPr>
          <w:noProof/>
        </w:rPr>
        <w:instrText xml:space="preserve"> PAGEREF _Toc270362448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3.1</w:t>
      </w:r>
      <w:r>
        <w:rPr>
          <w:rFonts w:ascii="Times New Roman" w:hAnsi="Times New Roman"/>
          <w:noProof/>
          <w:sz w:val="24"/>
          <w:szCs w:val="24"/>
          <w:lang w:eastAsia="en-US"/>
        </w:rPr>
        <w:tab/>
      </w:r>
      <w:r>
        <w:rPr>
          <w:noProof/>
        </w:rPr>
        <w:t>Surface Feature Descriptions</w:t>
      </w:r>
      <w:r>
        <w:rPr>
          <w:noProof/>
        </w:rPr>
        <w:tab/>
      </w:r>
      <w:r w:rsidR="007A78FB">
        <w:rPr>
          <w:noProof/>
        </w:rPr>
        <w:fldChar w:fldCharType="begin"/>
      </w:r>
      <w:r>
        <w:rPr>
          <w:noProof/>
        </w:rPr>
        <w:instrText xml:space="preserve"> PAGEREF _Toc270362449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3.2</w:t>
      </w:r>
      <w:r>
        <w:rPr>
          <w:rFonts w:ascii="Times New Roman" w:hAnsi="Times New Roman"/>
          <w:noProof/>
          <w:sz w:val="24"/>
          <w:szCs w:val="24"/>
          <w:lang w:eastAsia="en-US"/>
        </w:rPr>
        <w:tab/>
      </w:r>
      <w:r>
        <w:rPr>
          <w:noProof/>
        </w:rPr>
        <w:t>User Interface Flow Descriptions</w:t>
      </w:r>
      <w:r>
        <w:rPr>
          <w:noProof/>
        </w:rPr>
        <w:tab/>
      </w:r>
      <w:r w:rsidR="007A78FB">
        <w:rPr>
          <w:noProof/>
        </w:rPr>
        <w:fldChar w:fldCharType="begin"/>
      </w:r>
      <w:r>
        <w:rPr>
          <w:noProof/>
        </w:rPr>
        <w:instrText xml:space="preserve"> PAGEREF _Toc270362450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Data and Behavior Analysis</w:t>
      </w:r>
      <w:r>
        <w:rPr>
          <w:noProof/>
        </w:rPr>
        <w:tab/>
      </w:r>
      <w:r w:rsidR="007A78FB">
        <w:rPr>
          <w:noProof/>
        </w:rPr>
        <w:fldChar w:fldCharType="begin"/>
      </w:r>
      <w:r>
        <w:rPr>
          <w:noProof/>
        </w:rPr>
        <w:instrText xml:space="preserve"> PAGEREF _Toc270362451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4.1</w:t>
      </w:r>
      <w:r>
        <w:rPr>
          <w:rFonts w:ascii="Times New Roman" w:hAnsi="Times New Roman"/>
          <w:noProof/>
          <w:sz w:val="24"/>
          <w:szCs w:val="24"/>
          <w:lang w:eastAsia="en-US"/>
        </w:rPr>
        <w:tab/>
      </w:r>
      <w:r>
        <w:rPr>
          <w:noProof/>
        </w:rPr>
        <w:t>Data Analysis</w:t>
      </w:r>
      <w:r>
        <w:rPr>
          <w:noProof/>
        </w:rPr>
        <w:tab/>
      </w:r>
      <w:r w:rsidR="007A78FB">
        <w:rPr>
          <w:noProof/>
        </w:rPr>
        <w:fldChar w:fldCharType="begin"/>
      </w:r>
      <w:r>
        <w:rPr>
          <w:noProof/>
        </w:rPr>
        <w:instrText xml:space="preserve"> PAGEREF _Toc270362452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4.2</w:t>
      </w:r>
      <w:r>
        <w:rPr>
          <w:rFonts w:ascii="Times New Roman" w:hAnsi="Times New Roman"/>
          <w:noProof/>
          <w:sz w:val="24"/>
          <w:szCs w:val="24"/>
          <w:lang w:eastAsia="en-US"/>
        </w:rPr>
        <w:tab/>
      </w:r>
      <w:r>
        <w:rPr>
          <w:noProof/>
        </w:rPr>
        <w:t>Behavior Analysis</w:t>
      </w:r>
      <w:r>
        <w:rPr>
          <w:noProof/>
        </w:rPr>
        <w:tab/>
      </w:r>
      <w:r w:rsidR="007A78FB">
        <w:rPr>
          <w:noProof/>
        </w:rPr>
        <w:fldChar w:fldCharType="begin"/>
      </w:r>
      <w:r>
        <w:rPr>
          <w:noProof/>
        </w:rPr>
        <w:instrText xml:space="preserve"> PAGEREF _Toc270362453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1"/>
        <w:tabs>
          <w:tab w:val="left" w:pos="2549"/>
        </w:tabs>
        <w:rPr>
          <w:rFonts w:ascii="Times New Roman" w:hAnsi="Times New Roman"/>
          <w:b w:val="0"/>
          <w:noProof/>
          <w:sz w:val="24"/>
          <w:szCs w:val="24"/>
          <w:lang w:eastAsia="en-US"/>
        </w:rPr>
      </w:pPr>
      <w:r>
        <w:rPr>
          <w:noProof/>
        </w:rPr>
        <w:t>5</w:t>
      </w:r>
      <w:r>
        <w:rPr>
          <w:rFonts w:ascii="Times New Roman" w:hAnsi="Times New Roman"/>
          <w:b w:val="0"/>
          <w:noProof/>
          <w:sz w:val="24"/>
          <w:szCs w:val="24"/>
          <w:lang w:eastAsia="en-US"/>
        </w:rPr>
        <w:tab/>
      </w:r>
      <w:r>
        <w:rPr>
          <w:noProof/>
        </w:rPr>
        <w:t>Interface Analysis</w:t>
      </w:r>
      <w:r>
        <w:rPr>
          <w:noProof/>
        </w:rPr>
        <w:tab/>
      </w:r>
      <w:r w:rsidR="007A78FB">
        <w:rPr>
          <w:noProof/>
        </w:rPr>
        <w:fldChar w:fldCharType="begin"/>
      </w:r>
      <w:r>
        <w:rPr>
          <w:noProof/>
        </w:rPr>
        <w:instrText xml:space="preserve"> PAGEREF _Toc270362454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1"/>
        <w:tabs>
          <w:tab w:val="left" w:pos="2549"/>
        </w:tabs>
        <w:rPr>
          <w:rFonts w:ascii="Times New Roman" w:hAnsi="Times New Roman"/>
          <w:b w:val="0"/>
          <w:noProof/>
          <w:sz w:val="24"/>
          <w:szCs w:val="24"/>
          <w:lang w:eastAsia="en-US"/>
        </w:rPr>
      </w:pPr>
      <w:r>
        <w:rPr>
          <w:noProof/>
        </w:rPr>
        <w:t>6</w:t>
      </w:r>
      <w:r>
        <w:rPr>
          <w:rFonts w:ascii="Times New Roman" w:hAnsi="Times New Roman"/>
          <w:b w:val="0"/>
          <w:noProof/>
          <w:sz w:val="24"/>
          <w:szCs w:val="24"/>
          <w:lang w:eastAsia="en-US"/>
        </w:rPr>
        <w:tab/>
      </w:r>
      <w:r>
        <w:rPr>
          <w:noProof/>
        </w:rPr>
        <w:t>Open and Closed Issues</w:t>
      </w:r>
      <w:r>
        <w:rPr>
          <w:noProof/>
        </w:rPr>
        <w:tab/>
      </w:r>
      <w:r w:rsidR="007A78FB">
        <w:rPr>
          <w:noProof/>
        </w:rPr>
        <w:fldChar w:fldCharType="begin"/>
      </w:r>
      <w:r>
        <w:rPr>
          <w:noProof/>
        </w:rPr>
        <w:instrText xml:space="preserve"> PAGEREF _Toc270362455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6.1</w:t>
      </w:r>
      <w:r>
        <w:rPr>
          <w:rFonts w:ascii="Times New Roman" w:hAnsi="Times New Roman"/>
          <w:noProof/>
          <w:sz w:val="24"/>
          <w:szCs w:val="24"/>
          <w:lang w:eastAsia="en-US"/>
        </w:rPr>
        <w:tab/>
      </w:r>
      <w:r>
        <w:rPr>
          <w:noProof/>
        </w:rPr>
        <w:t>Open Issues</w:t>
      </w:r>
      <w:r>
        <w:rPr>
          <w:noProof/>
        </w:rPr>
        <w:tab/>
      </w:r>
      <w:r w:rsidR="007A78FB">
        <w:rPr>
          <w:noProof/>
        </w:rPr>
        <w:fldChar w:fldCharType="begin"/>
      </w:r>
      <w:r>
        <w:rPr>
          <w:noProof/>
        </w:rPr>
        <w:instrText xml:space="preserve"> PAGEREF _Toc270362456 \h </w:instrText>
      </w:r>
      <w:r w:rsidR="007A78FB">
        <w:rPr>
          <w:noProof/>
        </w:rPr>
      </w:r>
      <w:r w:rsidR="007A78FB">
        <w:rPr>
          <w:noProof/>
        </w:rPr>
        <w:fldChar w:fldCharType="separate"/>
      </w:r>
      <w:r w:rsidR="00FB3739">
        <w:rPr>
          <w:noProof/>
        </w:rPr>
        <w:t>2</w:t>
      </w:r>
      <w:r w:rsidR="007A78FB">
        <w:rPr>
          <w:noProof/>
        </w:rPr>
        <w:fldChar w:fldCharType="end"/>
      </w:r>
    </w:p>
    <w:p w:rsidR="005B3650" w:rsidRDefault="005B3650" w:rsidP="005B3650">
      <w:pPr>
        <w:pStyle w:val="TOC2"/>
        <w:tabs>
          <w:tab w:val="left" w:pos="2549"/>
        </w:tabs>
        <w:rPr>
          <w:rFonts w:ascii="Times New Roman" w:hAnsi="Times New Roman"/>
          <w:noProof/>
          <w:sz w:val="24"/>
          <w:szCs w:val="24"/>
          <w:lang w:eastAsia="en-US"/>
        </w:rPr>
      </w:pPr>
      <w:r>
        <w:rPr>
          <w:noProof/>
        </w:rPr>
        <w:t>6.2</w:t>
      </w:r>
      <w:r>
        <w:rPr>
          <w:rFonts w:ascii="Times New Roman" w:hAnsi="Times New Roman"/>
          <w:noProof/>
          <w:sz w:val="24"/>
          <w:szCs w:val="24"/>
          <w:lang w:eastAsia="en-US"/>
        </w:rPr>
        <w:tab/>
      </w:r>
      <w:r>
        <w:rPr>
          <w:noProof/>
        </w:rPr>
        <w:t>Closed Issues</w:t>
      </w:r>
      <w:r>
        <w:rPr>
          <w:noProof/>
        </w:rPr>
        <w:tab/>
      </w:r>
      <w:r w:rsidR="007A78FB">
        <w:rPr>
          <w:noProof/>
        </w:rPr>
        <w:fldChar w:fldCharType="begin"/>
      </w:r>
      <w:r>
        <w:rPr>
          <w:noProof/>
        </w:rPr>
        <w:instrText xml:space="preserve"> PAGEREF _Toc270362457 \h </w:instrText>
      </w:r>
      <w:r w:rsidR="007A78FB">
        <w:rPr>
          <w:noProof/>
        </w:rPr>
      </w:r>
      <w:r w:rsidR="007A78FB">
        <w:rPr>
          <w:noProof/>
        </w:rPr>
        <w:fldChar w:fldCharType="separate"/>
      </w:r>
      <w:r w:rsidR="00FB3739">
        <w:rPr>
          <w:noProof/>
        </w:rPr>
        <w:t>2</w:t>
      </w:r>
      <w:r w:rsidR="007A78FB">
        <w:rPr>
          <w:noProof/>
        </w:rPr>
        <w:fldChar w:fldCharType="end"/>
      </w:r>
    </w:p>
    <w:p w:rsidR="005B3650" w:rsidRDefault="007A78FB" w:rsidP="005B3650">
      <w:r>
        <w:fldChar w:fldCharType="end"/>
      </w:r>
    </w:p>
    <w:p w:rsidR="005B3650" w:rsidRDefault="005B3650" w:rsidP="005E6D4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B3650" w:rsidRDefault="005B3650" w:rsidP="005B3650"/>
    <w:p w:rsidR="005B3650" w:rsidRDefault="005B3650" w:rsidP="005B3650">
      <w:pPr>
        <w:pStyle w:val="BodyText"/>
        <w:sectPr w:rsidR="005B3650">
          <w:headerReference w:type="even" r:id="rId8"/>
          <w:headerReference w:type="default" r:id="rId9"/>
          <w:footerReference w:type="even" r:id="rId10"/>
          <w:footerReference w:type="default" r:id="rId11"/>
          <w:headerReference w:type="first" r:id="rId12"/>
          <w:footerReference w:type="first" r:id="rId13"/>
          <w:pgSz w:w="12240" w:h="15840" w:code="1"/>
          <w:pgMar w:top="1080" w:right="720" w:bottom="1440" w:left="720" w:header="432" w:footer="720" w:gutter="360"/>
          <w:paperSrc w:first="12451" w:other="12451"/>
          <w:pgNumType w:fmt="lowerRoman" w:start="1"/>
          <w:cols w:space="720"/>
          <w:titlePg/>
          <w:docGrid w:linePitch="272"/>
        </w:sectPr>
      </w:pPr>
    </w:p>
    <w:p w:rsidR="005B3650" w:rsidRDefault="005B3650" w:rsidP="00D142CB">
      <w:pPr>
        <w:pStyle w:val="Heading1"/>
      </w:pPr>
      <w:bookmarkStart w:id="11" w:name="_Toc225080495"/>
      <w:bookmarkStart w:id="12" w:name="_Toc225924460"/>
      <w:bookmarkStart w:id="13" w:name="_Toc270362440"/>
      <w:bookmarkEnd w:id="0"/>
      <w:r>
        <w:lastRenderedPageBreak/>
        <w:t>O</w:t>
      </w:r>
      <w:bookmarkEnd w:id="11"/>
      <w:r>
        <w:t>verview</w:t>
      </w:r>
      <w:bookmarkEnd w:id="12"/>
      <w:bookmarkEnd w:id="13"/>
    </w:p>
    <w:p w:rsidR="005B3650" w:rsidRDefault="005B3650" w:rsidP="005E6D4A">
      <w:pPr>
        <w:pStyle w:val="Note"/>
      </w:pPr>
      <w:r>
        <w:t xml:space="preserve">The intent is to remove ambiguity from requirements as specified in the Use Case Package. Reference the </w:t>
      </w:r>
      <w:r>
        <w:rPr>
          <w:b/>
        </w:rPr>
        <w:t>Package Diagram</w:t>
      </w:r>
      <w:r>
        <w:t xml:space="preserve"> within the Architecture Description (RD.130) to identify the package for which this Analysis Specification applies and the Use Cases that the package contains,</w:t>
      </w:r>
    </w:p>
    <w:p w:rsidR="005B3650" w:rsidRDefault="005B3650" w:rsidP="005B3650">
      <w:pPr>
        <w:pStyle w:val="BodyText"/>
      </w:pPr>
      <w:r>
        <w:rPr>
          <w:rStyle w:val="HighlightedVariable"/>
        </w:rPr>
        <w:t>&lt;Use Case Package&gt;</w:t>
      </w:r>
      <w:r>
        <w:t xml:space="preserve"> allows you to...</w:t>
      </w:r>
    </w:p>
    <w:p w:rsidR="005B3650" w:rsidRDefault="005B3650" w:rsidP="000C395C">
      <w:pPr>
        <w:pStyle w:val="BodyText"/>
      </w:pPr>
    </w:p>
    <w:p w:rsidR="005B3650" w:rsidRDefault="005B3650" w:rsidP="005B3650">
      <w:pPr>
        <w:pStyle w:val="BodyText"/>
      </w:pPr>
      <w:r>
        <w:rPr>
          <w:rStyle w:val="HighlightedVariable"/>
        </w:rPr>
        <w:t>&lt;Use Case Package&gt;</w:t>
      </w:r>
      <w:r>
        <w:t xml:space="preserve"> </w:t>
      </w:r>
      <w:r w:rsidRPr="004C2853">
        <w:t>contains</w:t>
      </w:r>
      <w:r>
        <w:t>:</w:t>
      </w:r>
    </w:p>
    <w:p w:rsidR="005B3650" w:rsidRPr="009C479E" w:rsidRDefault="005B3650" w:rsidP="00FB3739">
      <w:pPr>
        <w:pStyle w:val="Bullet"/>
      </w:pPr>
      <w:r w:rsidRPr="001B7DE7">
        <w:t xml:space="preserve">&lt;Use </w:t>
      </w:r>
      <w:r w:rsidRPr="009C479E">
        <w:t xml:space="preserve">Case Name&gt; </w:t>
      </w:r>
    </w:p>
    <w:p w:rsidR="005B3650" w:rsidRDefault="005B3650" w:rsidP="009C479E">
      <w:pPr>
        <w:pStyle w:val="Bullet"/>
      </w:pPr>
      <w:r w:rsidRPr="009C479E">
        <w:t>&lt;Use Case</w:t>
      </w:r>
      <w:r>
        <w:t xml:space="preserve"> Name&gt;</w:t>
      </w:r>
    </w:p>
    <w:p w:rsidR="005B3650" w:rsidRDefault="005B3650" w:rsidP="005B3650">
      <w:pPr>
        <w:pStyle w:val="BodyText"/>
      </w:pPr>
      <w:r>
        <w:t xml:space="preserve">Human </w:t>
      </w:r>
      <w:r w:rsidRPr="004C2853">
        <w:t>Actors</w:t>
      </w:r>
    </w:p>
    <w:p w:rsidR="005B3650" w:rsidRPr="009C479E" w:rsidRDefault="005B3650" w:rsidP="009C479E">
      <w:pPr>
        <w:pStyle w:val="Bullet"/>
      </w:pPr>
      <w:r>
        <w:t>&lt;</w:t>
      </w:r>
      <w:r w:rsidRPr="009C479E">
        <w:t>Actor1&gt;</w:t>
      </w:r>
    </w:p>
    <w:p w:rsidR="005B3650" w:rsidRDefault="005B3650" w:rsidP="009C479E">
      <w:pPr>
        <w:pStyle w:val="Bullet"/>
      </w:pPr>
      <w:r w:rsidRPr="009C479E">
        <w:t>&lt;Act</w:t>
      </w:r>
      <w:r>
        <w:t>or2&gt;</w:t>
      </w:r>
    </w:p>
    <w:p w:rsidR="005B3650" w:rsidRDefault="005B3650" w:rsidP="005B3650">
      <w:pPr>
        <w:pStyle w:val="BodyText"/>
      </w:pPr>
      <w:r>
        <w:t xml:space="preserve">System </w:t>
      </w:r>
      <w:r w:rsidRPr="004C2853">
        <w:t>Actors</w:t>
      </w:r>
    </w:p>
    <w:p w:rsidR="005B3650" w:rsidRPr="009C479E" w:rsidRDefault="005B3650" w:rsidP="009C479E">
      <w:pPr>
        <w:pStyle w:val="Bullet"/>
      </w:pPr>
      <w:r>
        <w:rPr>
          <w:rStyle w:val="HighlightedVariable"/>
        </w:rPr>
        <w:t>&lt;</w:t>
      </w:r>
      <w:r w:rsidRPr="009C479E">
        <w:rPr>
          <w:rStyle w:val="HighlightedVariable"/>
          <w:color w:val="auto"/>
        </w:rPr>
        <w:t>External System1&gt;</w:t>
      </w:r>
      <w:r w:rsidRPr="009C479E">
        <w:t xml:space="preserve">  </w:t>
      </w:r>
    </w:p>
    <w:p w:rsidR="005B3650" w:rsidRDefault="005B3650" w:rsidP="009C479E">
      <w:pPr>
        <w:pStyle w:val="Bullet"/>
      </w:pPr>
      <w:r w:rsidRPr="009C479E">
        <w:rPr>
          <w:rStyle w:val="HighlightedVariable"/>
          <w:color w:val="auto"/>
        </w:rPr>
        <w:t>&lt;Exter</w:t>
      </w:r>
      <w:r>
        <w:rPr>
          <w:rStyle w:val="HighlightedVariable"/>
        </w:rPr>
        <w:t>nal System2&gt;</w:t>
      </w:r>
      <w:r>
        <w:t xml:space="preserve">  </w:t>
      </w:r>
    </w:p>
    <w:p w:rsidR="005B3650" w:rsidRDefault="005B3650" w:rsidP="00D142CB">
      <w:pPr>
        <w:pStyle w:val="Heading2"/>
      </w:pPr>
      <w:bookmarkStart w:id="14" w:name="_Toc225080496"/>
      <w:bookmarkStart w:id="15" w:name="_Toc225924461"/>
      <w:bookmarkStart w:id="16" w:name="_Toc270362441"/>
      <w:r>
        <w:t>Business Objectives</w:t>
      </w:r>
      <w:bookmarkEnd w:id="14"/>
      <w:bookmarkEnd w:id="15"/>
      <w:bookmarkEnd w:id="16"/>
    </w:p>
    <w:p w:rsidR="005B3650" w:rsidRDefault="005B3650" w:rsidP="005E6D4A">
      <w:pPr>
        <w:pStyle w:val="Note"/>
      </w:pPr>
      <w:r>
        <w:t>This section describes the mapping between this package or use case and the business requirements that have been identified in RD.001 Business and System Objectives.  Only list objectives that are impacted by this use case or Use Case package.</w:t>
      </w:r>
    </w:p>
    <w:p w:rsidR="005B3650" w:rsidRDefault="005B3650" w:rsidP="005B3650">
      <w:pPr>
        <w:pStyle w:val="BodyText"/>
      </w:pPr>
      <w:r>
        <w:rPr>
          <w:rStyle w:val="HighlightedVariable"/>
        </w:rPr>
        <w:t>&lt;Use Case Package&gt;</w:t>
      </w:r>
      <w:r>
        <w:t xml:space="preserve"> provides you with the features you need to satisfy the following basic business objectives.  You will be able to address the following:</w:t>
      </w:r>
    </w:p>
    <w:p w:rsidR="005B3650" w:rsidRDefault="005B3650" w:rsidP="009C479E">
      <w:pPr>
        <w:pStyle w:val="Bullet"/>
      </w:pPr>
      <w:r w:rsidRPr="006260CE">
        <w:t xml:space="preserve">&lt;Business </w:t>
      </w:r>
      <w:r w:rsidRPr="009C479E">
        <w:t>objective</w:t>
      </w:r>
      <w:r w:rsidRPr="006260CE">
        <w:t xml:space="preserve"> 1&gt;</w:t>
      </w:r>
    </w:p>
    <w:p w:rsidR="005B3650" w:rsidRDefault="005B3650" w:rsidP="009C479E">
      <w:pPr>
        <w:pStyle w:val="Bullet"/>
      </w:pPr>
      <w:r w:rsidRPr="004C2853">
        <w:t xml:space="preserve">&lt;Business </w:t>
      </w:r>
      <w:r w:rsidRPr="009C479E">
        <w:t>objective</w:t>
      </w:r>
      <w:r>
        <w:t xml:space="preserve"> 2&gt;</w:t>
      </w:r>
    </w:p>
    <w:p w:rsidR="005B3650" w:rsidRDefault="005B3650" w:rsidP="00D142CB">
      <w:pPr>
        <w:pStyle w:val="Heading2"/>
      </w:pPr>
      <w:bookmarkStart w:id="17" w:name="_Toc225080497"/>
      <w:bookmarkStart w:id="18" w:name="_Toc225924462"/>
      <w:bookmarkStart w:id="19" w:name="_Toc270362442"/>
      <w:r>
        <w:t>Major Features</w:t>
      </w:r>
      <w:bookmarkEnd w:id="17"/>
      <w:bookmarkEnd w:id="18"/>
      <w:bookmarkEnd w:id="19"/>
    </w:p>
    <w:p w:rsidR="005B3650" w:rsidRDefault="005B3650" w:rsidP="005E6D4A">
      <w:pPr>
        <w:pStyle w:val="Note"/>
      </w:pPr>
      <w:r>
        <w:t>This section includes the Use Case Description headers from the RA.023 Use Case Model.  This includes the Use Case Name and the Brief description.</w:t>
      </w:r>
    </w:p>
    <w:p w:rsidR="005B3650" w:rsidRDefault="005B3650" w:rsidP="005B3650">
      <w:pPr>
        <w:pStyle w:val="Heading8"/>
      </w:pPr>
      <w:r>
        <w:t>&lt;Use Case Name 1&gt;</w:t>
      </w:r>
    </w:p>
    <w:p w:rsidR="005B3650" w:rsidRDefault="005B3650" w:rsidP="005B3650">
      <w:pPr>
        <w:pStyle w:val="BodyText"/>
      </w:pPr>
      <w:r>
        <w:t>&lt;Use Case Brief Description&gt;</w:t>
      </w:r>
    </w:p>
    <w:p w:rsidR="005B3650" w:rsidRDefault="005B3650" w:rsidP="005B3650">
      <w:pPr>
        <w:pStyle w:val="Heading9"/>
      </w:pPr>
      <w:r>
        <w:t>&lt;Use Case Name 2&gt;</w:t>
      </w:r>
    </w:p>
    <w:p w:rsidR="005B3650" w:rsidRDefault="005B3650" w:rsidP="005B3650">
      <w:pPr>
        <w:pStyle w:val="BodyText"/>
      </w:pPr>
      <w:r>
        <w:t>&lt;Use Case Brief Description&gt;</w:t>
      </w:r>
    </w:p>
    <w:p w:rsidR="005B3650" w:rsidRDefault="005B3650" w:rsidP="005B3650">
      <w:pPr>
        <w:pStyle w:val="BodyText"/>
      </w:pPr>
    </w:p>
    <w:p w:rsidR="005B3650" w:rsidRDefault="005B3650" w:rsidP="00D142CB">
      <w:pPr>
        <w:pStyle w:val="Heading2"/>
      </w:pPr>
      <w:bookmarkStart w:id="20" w:name="_Toc225080498"/>
      <w:bookmarkStart w:id="21" w:name="_Toc225924463"/>
      <w:bookmarkStart w:id="22" w:name="_Toc270362443"/>
      <w:r>
        <w:lastRenderedPageBreak/>
        <w:t>Definitions</w:t>
      </w:r>
      <w:bookmarkEnd w:id="20"/>
      <w:bookmarkEnd w:id="21"/>
      <w:bookmarkEnd w:id="22"/>
    </w:p>
    <w:p w:rsidR="005B3650" w:rsidRDefault="005B3650" w:rsidP="005E6D4A">
      <w:pPr>
        <w:pStyle w:val="Note"/>
      </w:pPr>
      <w:r>
        <w:t>List the Terms that are specific to this Use Case Package from the Glossary (RD.042).</w:t>
      </w:r>
    </w:p>
    <w:p w:rsidR="005B3650" w:rsidRDefault="005B3650" w:rsidP="005B3650">
      <w:pPr>
        <w:pStyle w:val="Heading8"/>
      </w:pPr>
      <w:r>
        <w:t xml:space="preserve">&lt;Unique </w:t>
      </w:r>
      <w:r>
        <w:rPr>
          <w:caps/>
        </w:rPr>
        <w:t>T</w:t>
      </w:r>
      <w:r>
        <w:t>erm&gt;</w:t>
      </w:r>
    </w:p>
    <w:p w:rsidR="005B3650" w:rsidRDefault="005B3650" w:rsidP="005B3650">
      <w:pPr>
        <w:pStyle w:val="BodyText"/>
      </w:pPr>
      <w:r>
        <w:t>&lt;Term 1&gt;, &lt;Term 2&gt;, &lt;Term 3&gt;</w:t>
      </w:r>
    </w:p>
    <w:p w:rsidR="005B3650" w:rsidRDefault="005B3650" w:rsidP="005B3650">
      <w:pPr>
        <w:pStyle w:val="BodyText"/>
      </w:pPr>
    </w:p>
    <w:p w:rsidR="005B3650" w:rsidRDefault="005B3650" w:rsidP="00D142CB">
      <w:pPr>
        <w:pStyle w:val="Heading2"/>
      </w:pPr>
      <w:bookmarkStart w:id="23" w:name="_Toc225080499"/>
      <w:bookmarkStart w:id="24" w:name="_Toc225924464"/>
      <w:bookmarkStart w:id="25" w:name="_Toc270362444"/>
      <w:r>
        <w:t>Scenarios</w:t>
      </w:r>
      <w:bookmarkEnd w:id="23"/>
      <w:bookmarkEnd w:id="24"/>
      <w:bookmarkEnd w:id="25"/>
    </w:p>
    <w:p w:rsidR="005B3650" w:rsidRDefault="005B3650" w:rsidP="005E6D4A">
      <w:pPr>
        <w:pStyle w:val="Note"/>
      </w:pPr>
      <w:r>
        <w:t xml:space="preserve">This section defines the User’s interaction with the system interface, and all other collaborating actors (systems, human, etc.).  </w:t>
      </w:r>
      <w:r>
        <w:br/>
      </w:r>
      <w:r>
        <w:br/>
        <w:t>Include references (links) to the all the Use Case Specifications (RA.024) for each use case included in this package.</w:t>
      </w:r>
    </w:p>
    <w:p w:rsidR="005B3650" w:rsidRDefault="005B3650" w:rsidP="005B3650">
      <w:pPr>
        <w:pStyle w:val="BodyText"/>
      </w:pPr>
      <w:r>
        <w:t>The following Use Cases Specifications contain scenarios that describe the sequence of steps and the collaborating actors participating to accomplish the functions within this package:</w:t>
      </w:r>
    </w:p>
    <w:p w:rsidR="005B3650" w:rsidRPr="009C479E" w:rsidRDefault="005B3650" w:rsidP="009C479E">
      <w:pPr>
        <w:pStyle w:val="Bullet"/>
      </w:pPr>
      <w:r>
        <w:t>&lt;</w:t>
      </w:r>
      <w:r w:rsidRPr="009C479E">
        <w:t>Reference to Use Case Specification (RA.024) for UC 1&gt;</w:t>
      </w:r>
    </w:p>
    <w:p w:rsidR="005B3650" w:rsidRPr="009C479E" w:rsidRDefault="005B3650" w:rsidP="009C479E">
      <w:pPr>
        <w:pStyle w:val="Bullet"/>
      </w:pPr>
      <w:r w:rsidRPr="009C479E">
        <w:t>&lt;Reference to Use Case Specification (RA.024) for UC 2&gt;</w:t>
      </w:r>
    </w:p>
    <w:p w:rsidR="005B3650" w:rsidRPr="009C479E" w:rsidRDefault="005B3650" w:rsidP="009C479E">
      <w:pPr>
        <w:pStyle w:val="Bullet"/>
      </w:pPr>
    </w:p>
    <w:p w:rsidR="005B3650" w:rsidRDefault="005B3650" w:rsidP="005B3650">
      <w:pPr>
        <w:pStyle w:val="BodyText"/>
      </w:pPr>
      <w:bookmarkStart w:id="26" w:name="_Toc225080500"/>
      <w:bookmarkStart w:id="27" w:name="_Toc225924465"/>
    </w:p>
    <w:p w:rsidR="005B3650" w:rsidRDefault="005B3650" w:rsidP="00D142CB">
      <w:pPr>
        <w:pStyle w:val="Heading2"/>
      </w:pPr>
      <w:bookmarkStart w:id="28" w:name="_Toc270362445"/>
      <w:r>
        <w:t>Examples</w:t>
      </w:r>
      <w:bookmarkEnd w:id="26"/>
      <w:bookmarkEnd w:id="27"/>
      <w:bookmarkEnd w:id="28"/>
    </w:p>
    <w:p w:rsidR="005B3650" w:rsidRDefault="005B3650" w:rsidP="005E6D4A">
      <w:pPr>
        <w:pStyle w:val="Note"/>
      </w:pPr>
      <w:r>
        <w:t>If available, you may include examples with actual data to help the reader understand the functionality and flow.</w:t>
      </w:r>
    </w:p>
    <w:p w:rsidR="005B3650" w:rsidRDefault="005B3650" w:rsidP="005B3650">
      <w:pPr>
        <w:pStyle w:val="BodyText"/>
      </w:pPr>
    </w:p>
    <w:p w:rsidR="005B3650" w:rsidRDefault="005B3650" w:rsidP="00D142CB">
      <w:pPr>
        <w:pStyle w:val="Heading2"/>
      </w:pPr>
      <w:bookmarkStart w:id="29" w:name="_Toc225080501"/>
      <w:bookmarkStart w:id="30" w:name="_Toc225924466"/>
      <w:bookmarkStart w:id="31" w:name="_Toc270362446"/>
      <w:r>
        <w:t>Business Rules</w:t>
      </w:r>
      <w:bookmarkEnd w:id="29"/>
      <w:bookmarkEnd w:id="30"/>
      <w:bookmarkEnd w:id="31"/>
    </w:p>
    <w:p w:rsidR="005B3650" w:rsidRDefault="005B3650" w:rsidP="005E6D4A">
      <w:pPr>
        <w:pStyle w:val="Note"/>
      </w:pPr>
      <w:r>
        <w:t xml:space="preserve">The intent of this section is to consolidate, define, and describe (or reference) the business rules that correspond to the Use Cases contained within this package. </w:t>
      </w:r>
      <w:r>
        <w:br/>
      </w:r>
      <w:r>
        <w:br/>
        <w:t xml:space="preserve">You may reference specific business rules in the Business Rules Analysis (AN.070), if available. </w:t>
      </w:r>
      <w:r>
        <w:br/>
      </w:r>
      <w:r>
        <w:br/>
        <w:t xml:space="preserve">Business rules may also be documented in the </w:t>
      </w:r>
      <w:r>
        <w:rPr>
          <w:b/>
          <w:i/>
        </w:rPr>
        <w:t>Related Information</w:t>
      </w:r>
      <w:r>
        <w:t xml:space="preserve"> section of the applicable Use Case Specification (RA.024) work products. </w:t>
      </w:r>
    </w:p>
    <w:p w:rsidR="005B3650" w:rsidRDefault="005B3650" w:rsidP="005B3650">
      <w:pPr>
        <w:pStyle w:val="BodyText"/>
      </w:pPr>
      <w:r>
        <w:t>Business Rules inventory for this use case package:</w:t>
      </w:r>
    </w:p>
    <w:p w:rsidR="005B3650" w:rsidRDefault="005B3650" w:rsidP="009C479E">
      <w:pPr>
        <w:pStyle w:val="Bullet"/>
      </w:pPr>
      <w:r>
        <w:t xml:space="preserve">&lt;Business Rule </w:t>
      </w:r>
      <w:r w:rsidRPr="009C479E">
        <w:t>name</w:t>
      </w:r>
      <w:r>
        <w:t>/number&gt;</w:t>
      </w:r>
    </w:p>
    <w:p w:rsidR="005B3650" w:rsidRDefault="005B3650" w:rsidP="009C479E">
      <w:pPr>
        <w:pStyle w:val="Bullet"/>
      </w:pPr>
    </w:p>
    <w:p w:rsidR="005B3650" w:rsidRDefault="005B3650" w:rsidP="005B3650">
      <w:pPr>
        <w:pStyle w:val="BodyText"/>
      </w:pPr>
      <w:bookmarkStart w:id="32" w:name="_Toc225080502"/>
      <w:bookmarkStart w:id="33" w:name="_Toc225924467"/>
    </w:p>
    <w:p w:rsidR="005B3650" w:rsidRDefault="005B3650" w:rsidP="00D142CB">
      <w:pPr>
        <w:pStyle w:val="Heading2"/>
      </w:pPr>
      <w:bookmarkStart w:id="34" w:name="_Toc270362447"/>
      <w:r>
        <w:t>Assumptions</w:t>
      </w:r>
      <w:bookmarkEnd w:id="32"/>
      <w:bookmarkEnd w:id="33"/>
      <w:bookmarkEnd w:id="34"/>
    </w:p>
    <w:p w:rsidR="005B3650" w:rsidRDefault="005B3650" w:rsidP="005E6D4A">
      <w:pPr>
        <w:pStyle w:val="Note"/>
      </w:pPr>
      <w:r>
        <w:t xml:space="preserve">The intent of this section is to list any </w:t>
      </w:r>
      <w:r>
        <w:rPr>
          <w:b/>
          <w:bCs/>
        </w:rPr>
        <w:t>overall</w:t>
      </w:r>
      <w:r>
        <w:t xml:space="preserve"> assumptions for the Use Case Package. </w:t>
      </w:r>
    </w:p>
    <w:p w:rsidR="005B3650" w:rsidRDefault="005B3650" w:rsidP="005E6D4A">
      <w:pPr>
        <w:pStyle w:val="Note"/>
      </w:pPr>
      <w:r>
        <w:t>The Use Case Specifications (RA.024) may include lower level assumptions. Those do not need to be repeated here.</w:t>
      </w:r>
    </w:p>
    <w:p w:rsidR="005B3650" w:rsidRPr="009C479E" w:rsidRDefault="005B3650" w:rsidP="009C479E">
      <w:pPr>
        <w:pStyle w:val="Bullet"/>
      </w:pPr>
      <w:r>
        <w:t>&lt;</w:t>
      </w:r>
      <w:r w:rsidRPr="009C479E">
        <w:t>Assumption1&gt;</w:t>
      </w:r>
    </w:p>
    <w:p w:rsidR="005B3650" w:rsidRPr="009C479E" w:rsidRDefault="005B3650" w:rsidP="009C479E">
      <w:pPr>
        <w:pStyle w:val="Bullet"/>
      </w:pPr>
      <w:r w:rsidRPr="009C479E">
        <w:t>&lt;Assumption2&gt;</w:t>
      </w:r>
    </w:p>
    <w:p w:rsidR="005B3650" w:rsidRPr="009C479E" w:rsidRDefault="005B3650" w:rsidP="009C479E">
      <w:pPr>
        <w:pStyle w:val="Bullet"/>
      </w:pPr>
    </w:p>
    <w:p w:rsidR="005B3650" w:rsidRDefault="005B3650" w:rsidP="005B3650">
      <w:pPr>
        <w:pStyle w:val="BodyText"/>
      </w:pPr>
    </w:p>
    <w:p w:rsidR="005B3650" w:rsidRDefault="005B3650" w:rsidP="00D142CB">
      <w:pPr>
        <w:pStyle w:val="Heading1"/>
      </w:pPr>
      <w:bookmarkStart w:id="35" w:name="_Toc225080503"/>
      <w:bookmarkStart w:id="36" w:name="_Toc225924468"/>
      <w:bookmarkStart w:id="37" w:name="_Toc270362448"/>
      <w:r>
        <w:lastRenderedPageBreak/>
        <w:t>User Interface Descriptions</w:t>
      </w:r>
      <w:bookmarkEnd w:id="35"/>
      <w:bookmarkEnd w:id="36"/>
      <w:bookmarkEnd w:id="37"/>
    </w:p>
    <w:p w:rsidR="005B3650" w:rsidRDefault="005B3650" w:rsidP="005E6D4A">
      <w:pPr>
        <w:pStyle w:val="Note"/>
      </w:pPr>
      <w:r>
        <w:t xml:space="preserve">The intent of this section is to describe any user interface features – including forms, reports, and user interface storyboard flows – that apply to this Use Case Package. </w:t>
      </w:r>
      <w:r>
        <w:br/>
      </w:r>
      <w:r>
        <w:br/>
        <w:t>It is important not to design the screens and reports but simply to understand the user interface elements that will be required. You should make use of wireframes or prototypes developed in the User Interface Analysis (AN.090) and Conceptual Prototype (IM.005).</w:t>
      </w:r>
    </w:p>
    <w:p w:rsidR="005B3650" w:rsidRDefault="005B3650" w:rsidP="005B3650">
      <w:pPr>
        <w:pStyle w:val="BodyText"/>
      </w:pPr>
      <w:r>
        <w:t xml:space="preserve">The following defines the user interface elements of </w:t>
      </w:r>
      <w:r>
        <w:rPr>
          <w:rStyle w:val="HighlightedVariable"/>
        </w:rPr>
        <w:t>&lt;Use Case Package&gt;…</w:t>
      </w:r>
    </w:p>
    <w:p w:rsidR="005B3650" w:rsidRDefault="005B3650" w:rsidP="00D142CB">
      <w:pPr>
        <w:pStyle w:val="Heading2"/>
      </w:pPr>
      <w:bookmarkStart w:id="38" w:name="_Toc225080504"/>
      <w:bookmarkStart w:id="39" w:name="_Toc225924469"/>
      <w:bookmarkStart w:id="40" w:name="_Toc270362449"/>
      <w:r>
        <w:t>Surface Feature Descriptions</w:t>
      </w:r>
      <w:bookmarkEnd w:id="38"/>
      <w:bookmarkEnd w:id="39"/>
      <w:bookmarkEnd w:id="40"/>
    </w:p>
    <w:p w:rsidR="005B3650" w:rsidRDefault="005B3650" w:rsidP="005E6D4A">
      <w:pPr>
        <w:pStyle w:val="Note"/>
      </w:pPr>
      <w:r>
        <w:t xml:space="preserve">List and describe the surface feature elements – form and report wireframes or UI feature lists – that are required to support the Use Case Package. </w:t>
      </w:r>
      <w:r>
        <w:br/>
      </w:r>
      <w:r>
        <w:br/>
        <w:t>Surface Features described in the applicable User Interface Analysis (AN.090) may be referenced or reproduced here. You may also include or reference applicable Conceptual Prototype (IM.005) work product.</w:t>
      </w:r>
    </w:p>
    <w:p w:rsidR="005B3650" w:rsidRDefault="005B3650" w:rsidP="005B3650">
      <w:pPr>
        <w:pStyle w:val="BodyText"/>
      </w:pPr>
      <w:r>
        <w:t>The following define the surface feature elements required to support this Use Case Package &lt;UC Package Name&gt;:</w:t>
      </w:r>
    </w:p>
    <w:p w:rsidR="005B3650" w:rsidRDefault="005B3650" w:rsidP="005B3650">
      <w:pPr>
        <w:pStyle w:val="BodyText"/>
      </w:pPr>
      <w:r>
        <w:t xml:space="preserve">&lt;UC Name&gt;:  </w:t>
      </w:r>
    </w:p>
    <w:p w:rsidR="005B3650" w:rsidRPr="009C479E" w:rsidRDefault="005B3650" w:rsidP="009C479E">
      <w:pPr>
        <w:pStyle w:val="Bullet"/>
      </w:pPr>
      <w:r>
        <w:t>&lt;</w:t>
      </w:r>
      <w:r w:rsidRPr="009C479E">
        <w:t>Form Description 1&gt;</w:t>
      </w:r>
    </w:p>
    <w:p w:rsidR="005B3650" w:rsidRPr="009C479E" w:rsidRDefault="005B3650" w:rsidP="009C479E">
      <w:pPr>
        <w:pStyle w:val="Bullet"/>
      </w:pPr>
      <w:r w:rsidRPr="009C479E">
        <w:t>&lt;Form Description 2&gt;</w:t>
      </w:r>
    </w:p>
    <w:p w:rsidR="005B3650" w:rsidRDefault="005B3650" w:rsidP="009C479E">
      <w:pPr>
        <w:pStyle w:val="Bullet"/>
      </w:pPr>
      <w:r w:rsidRPr="009C479E">
        <w:t>&lt;Report</w:t>
      </w:r>
      <w:r>
        <w:t xml:space="preserve"> Description 1&gt;</w:t>
      </w:r>
    </w:p>
    <w:p w:rsidR="005B3650" w:rsidRDefault="005B3650" w:rsidP="005B3650">
      <w:pPr>
        <w:pStyle w:val="BodyText"/>
      </w:pPr>
      <w:r>
        <w:t xml:space="preserve">&lt;UC Name&gt;:  </w:t>
      </w:r>
    </w:p>
    <w:p w:rsidR="005B3650" w:rsidRPr="009C479E" w:rsidRDefault="005B3650" w:rsidP="009C479E">
      <w:pPr>
        <w:pStyle w:val="Bullet"/>
      </w:pPr>
      <w:r>
        <w:t>&lt;</w:t>
      </w:r>
      <w:r w:rsidRPr="009C479E">
        <w:t>Form Description 3&gt;</w:t>
      </w:r>
    </w:p>
    <w:p w:rsidR="005B3650" w:rsidRPr="009C479E" w:rsidRDefault="005B3650" w:rsidP="009C479E">
      <w:pPr>
        <w:pStyle w:val="Bullet"/>
      </w:pPr>
      <w:r w:rsidRPr="009C479E">
        <w:t>&lt;Report Description 2&gt;</w:t>
      </w:r>
    </w:p>
    <w:p w:rsidR="005B3650" w:rsidRPr="009C479E" w:rsidRDefault="005B3650" w:rsidP="009C479E">
      <w:pPr>
        <w:pStyle w:val="Bullet"/>
      </w:pPr>
      <w:r w:rsidRPr="009C479E">
        <w:t>&lt;Report Description 3&gt;</w:t>
      </w:r>
    </w:p>
    <w:p w:rsidR="005B3650" w:rsidRDefault="005B3650" w:rsidP="009C479E">
      <w:pPr>
        <w:pStyle w:val="Bullet"/>
      </w:pPr>
      <w:r w:rsidRPr="009C479E">
        <w:t>&lt;Report</w:t>
      </w:r>
      <w:r>
        <w:t xml:space="preserve"> Description 4&gt;</w:t>
      </w:r>
    </w:p>
    <w:p w:rsidR="005B3650" w:rsidRDefault="005B3650" w:rsidP="00D142CB">
      <w:pPr>
        <w:pStyle w:val="Heading2"/>
      </w:pPr>
      <w:bookmarkStart w:id="41" w:name="_Toc225080505"/>
      <w:bookmarkStart w:id="42" w:name="_Toc225924470"/>
      <w:bookmarkStart w:id="43" w:name="_Toc270362450"/>
      <w:r>
        <w:t>User Interface Flow Descriptions</w:t>
      </w:r>
      <w:bookmarkEnd w:id="41"/>
      <w:bookmarkEnd w:id="42"/>
      <w:bookmarkEnd w:id="43"/>
    </w:p>
    <w:p w:rsidR="005B3650" w:rsidRDefault="005B3650" w:rsidP="005E6D4A">
      <w:pPr>
        <w:pStyle w:val="Note"/>
      </w:pPr>
      <w:r>
        <w:t xml:space="preserve">Describe any user interface flows – storyboards – that apply to this Use Case Package.  </w:t>
      </w:r>
      <w:r>
        <w:br/>
      </w:r>
      <w:r>
        <w:br/>
        <w:t>You should include or reference all of the applicable user interface flow descriptions (storyboards) documented in the User Interface Analysis (AN.090) and Conceptual Prototype (IM.005) work products.</w:t>
      </w:r>
    </w:p>
    <w:p w:rsidR="005B3650" w:rsidRDefault="005B3650" w:rsidP="005B3650">
      <w:pPr>
        <w:pStyle w:val="BodyText"/>
      </w:pPr>
      <w:r>
        <w:lastRenderedPageBreak/>
        <w:t>The following defines the user interface flows that are required to support this Use Case Package &lt;UC Package Name&gt;:</w:t>
      </w:r>
    </w:p>
    <w:p w:rsidR="005B3650" w:rsidRDefault="005B3650" w:rsidP="005B3650">
      <w:pPr>
        <w:pStyle w:val="BodyText"/>
      </w:pPr>
      <w:r>
        <w:t xml:space="preserve">&lt;UC Name&gt;:  </w:t>
      </w:r>
    </w:p>
    <w:p w:rsidR="005B3650" w:rsidRPr="009C479E" w:rsidRDefault="005B3650" w:rsidP="009C479E">
      <w:pPr>
        <w:pStyle w:val="Bullet"/>
      </w:pPr>
      <w:r w:rsidRPr="009C479E">
        <w:t>&lt;Storyboard 1&gt;</w:t>
      </w:r>
    </w:p>
    <w:p w:rsidR="005B3650" w:rsidRDefault="005B3650" w:rsidP="009C479E">
      <w:pPr>
        <w:pStyle w:val="Bullet"/>
      </w:pPr>
      <w:r w:rsidRPr="009C479E">
        <w:t>&lt;</w:t>
      </w:r>
      <w:r>
        <w:t>Storyboard 2&gt;</w:t>
      </w:r>
    </w:p>
    <w:p w:rsidR="005B3650" w:rsidRDefault="005B3650" w:rsidP="005B3650">
      <w:pPr>
        <w:pStyle w:val="BodyText"/>
      </w:pPr>
      <w:r>
        <w:t xml:space="preserve">&lt;UC Name&gt;:  </w:t>
      </w:r>
    </w:p>
    <w:p w:rsidR="005B3650" w:rsidRPr="009C479E" w:rsidRDefault="005B3650" w:rsidP="009C479E">
      <w:pPr>
        <w:pStyle w:val="Bullet"/>
      </w:pPr>
      <w:r w:rsidRPr="009C479E">
        <w:t>&lt;Storyboard 2&gt;</w:t>
      </w:r>
    </w:p>
    <w:p w:rsidR="005B3650" w:rsidRDefault="005B3650" w:rsidP="009C479E">
      <w:pPr>
        <w:pStyle w:val="Bullet"/>
      </w:pPr>
    </w:p>
    <w:p w:rsidR="005B3650" w:rsidRDefault="005B3650" w:rsidP="005B3650">
      <w:pPr>
        <w:pStyle w:val="BodyText"/>
      </w:pPr>
    </w:p>
    <w:p w:rsidR="005B3650" w:rsidRDefault="005B3650" w:rsidP="00D142CB">
      <w:pPr>
        <w:pStyle w:val="Heading1"/>
      </w:pPr>
      <w:bookmarkStart w:id="44" w:name="_Toc225080506"/>
      <w:bookmarkStart w:id="45" w:name="_Toc225924471"/>
      <w:bookmarkStart w:id="46" w:name="_Toc270362451"/>
      <w:r>
        <w:lastRenderedPageBreak/>
        <w:t>Data and Behavior Analysis</w:t>
      </w:r>
      <w:bookmarkEnd w:id="44"/>
      <w:bookmarkEnd w:id="45"/>
      <w:bookmarkEnd w:id="46"/>
    </w:p>
    <w:p w:rsidR="005B3650" w:rsidRDefault="005B3650" w:rsidP="005E6D4A">
      <w:pPr>
        <w:pStyle w:val="Note"/>
      </w:pPr>
      <w:r>
        <w:t xml:space="preserve">The intent of this section is to capture all of the data attributes and behavior associated with each of the Use Cases in the Use Case Package. Data can include Entity, attribute, min, max default values and comments, while Behavior can include </w:t>
      </w:r>
      <w:r>
        <w:rPr>
          <w:color w:val="000000"/>
        </w:rPr>
        <w:t>operations, additional attributes, associations, roles, responsibilities, specializations and generalizations for each Use Case. The standard and recommended approach is to use a UML class diagram to capture and express this information.</w:t>
      </w:r>
      <w:r>
        <w:br/>
      </w:r>
      <w:r>
        <w:br/>
      </w:r>
      <w:r>
        <w:rPr>
          <w:b/>
        </w:rPr>
        <w:t>UML Approach</w:t>
      </w:r>
      <w:r>
        <w:br/>
        <w:t xml:space="preserve">Because UML Class Diagrams capture both Data and Behavior (operations), you should include or reference the </w:t>
      </w:r>
      <w:r>
        <w:rPr>
          <w:b/>
        </w:rPr>
        <w:t>Analysis Class Diagram</w:t>
      </w:r>
      <w:r>
        <w:t xml:space="preserve"> created in AN.050 Analyze Data and AN.060 Analyze Behavior. This diagram will provide Data and Behavior analysis information about the Use Case Package. In this case, you may delete the individual Data and Behavior subsections provided below.</w:t>
      </w:r>
      <w:r>
        <w:br/>
      </w:r>
      <w:r>
        <w:br/>
      </w:r>
      <w:r>
        <w:rPr>
          <w:b/>
        </w:rPr>
        <w:t>Non-UML Approach</w:t>
      </w:r>
      <w:r>
        <w:br/>
      </w:r>
      <w:proofErr w:type="gramStart"/>
      <w:r>
        <w:t>If</w:t>
      </w:r>
      <w:proofErr w:type="gramEnd"/>
      <w:r>
        <w:t xml:space="preserve"> you are not using UML, you may include summary information in this section then use the separate Data and Behavior sections below. For detailed instructions, please see the notes included in those sections and review the Analyze Data (AN.050) and Develop Analysis Specification (AN.100) task guidelines.</w:t>
      </w:r>
    </w:p>
    <w:p w:rsidR="005B3650" w:rsidRDefault="005B3650" w:rsidP="005B3650">
      <w:pPr>
        <w:pStyle w:val="BodyText"/>
      </w:pPr>
    </w:p>
    <w:p w:rsidR="005B3650" w:rsidRDefault="005B3650" w:rsidP="00D142CB">
      <w:pPr>
        <w:pStyle w:val="Heading2"/>
      </w:pPr>
      <w:bookmarkStart w:id="47" w:name="_Toc225080507"/>
      <w:bookmarkStart w:id="48" w:name="_Toc225924472"/>
      <w:bookmarkStart w:id="49" w:name="_Toc270362452"/>
      <w:r>
        <w:t>Data Analysis</w:t>
      </w:r>
      <w:bookmarkEnd w:id="47"/>
      <w:bookmarkEnd w:id="48"/>
      <w:bookmarkEnd w:id="49"/>
    </w:p>
    <w:p w:rsidR="005B3650" w:rsidRDefault="005B3650" w:rsidP="005E6D4A">
      <w:pPr>
        <w:pStyle w:val="Note"/>
      </w:pPr>
      <w:r>
        <w:t xml:space="preserve">Use this section if you are </w:t>
      </w:r>
      <w:r>
        <w:rPr>
          <w:b/>
        </w:rPr>
        <w:t>not</w:t>
      </w:r>
      <w:r>
        <w:t xml:space="preserve"> using a UML class diagram to capture data and behavior for your use case package. Otherwise, this section may be deleted.</w:t>
      </w:r>
      <w:r>
        <w:br/>
      </w:r>
      <w:r>
        <w:br/>
        <w:t>The intent of this section is to capture all of the data attributes associated with each of the Use Cases required by this Use Case Package. Data can include entity, attribute, min, max, default values, and comments. You may simply reference or include the Data Analysis (AN.050) for this package. If not available or if the data requirements are very simple, you may use the table below.</w:t>
      </w:r>
    </w:p>
    <w:p w:rsidR="005B3650" w:rsidRDefault="005B3650" w:rsidP="005B365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055"/>
        <w:gridCol w:w="1652"/>
        <w:gridCol w:w="1723"/>
        <w:gridCol w:w="1764"/>
        <w:gridCol w:w="1443"/>
        <w:gridCol w:w="1806"/>
      </w:tblGrid>
      <w:tr w:rsidR="005B3650" w:rsidTr="00BF2EE9">
        <w:trPr>
          <w:tblHeader/>
        </w:trPr>
        <w:tc>
          <w:tcPr>
            <w:tcW w:w="1602" w:type="dxa"/>
            <w:tcBorders>
              <w:top w:val="single" w:sz="12" w:space="0" w:color="000000"/>
              <w:bottom w:val="single" w:sz="6" w:space="0" w:color="000000"/>
              <w:right w:val="nil"/>
            </w:tcBorders>
            <w:shd w:val="clear" w:color="000000" w:fill="E6E6E6"/>
          </w:tcPr>
          <w:p w:rsidR="005B3650" w:rsidRDefault="005B3650" w:rsidP="00BF2EE9">
            <w:pPr>
              <w:pStyle w:val="TableHeading"/>
            </w:pPr>
            <w:r>
              <w:t>Entity (Class)</w:t>
            </w:r>
          </w:p>
        </w:tc>
        <w:tc>
          <w:tcPr>
            <w:tcW w:w="1287"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Attribute (Data Field)</w:t>
            </w:r>
          </w:p>
        </w:tc>
        <w:tc>
          <w:tcPr>
            <w:tcW w:w="1342"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Minimum Value</w:t>
            </w:r>
          </w:p>
        </w:tc>
        <w:tc>
          <w:tcPr>
            <w:tcW w:w="1374"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Maximum Value</w:t>
            </w:r>
          </w:p>
        </w:tc>
        <w:tc>
          <w:tcPr>
            <w:tcW w:w="1124"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Default Value</w:t>
            </w:r>
          </w:p>
        </w:tc>
        <w:tc>
          <w:tcPr>
            <w:tcW w:w="1407" w:type="dxa"/>
            <w:tcBorders>
              <w:top w:val="single" w:sz="12" w:space="0" w:color="000000"/>
              <w:left w:val="nil"/>
              <w:bottom w:val="single" w:sz="6" w:space="0" w:color="000000"/>
            </w:tcBorders>
            <w:shd w:val="clear" w:color="000000" w:fill="E6E6E6"/>
          </w:tcPr>
          <w:p w:rsidR="005B3650" w:rsidRDefault="005B3650" w:rsidP="00BF2EE9">
            <w:pPr>
              <w:pStyle w:val="TableHeading"/>
            </w:pPr>
            <w:r>
              <w:t>Comments</w:t>
            </w:r>
          </w:p>
        </w:tc>
      </w:tr>
      <w:tr w:rsidR="005B3650" w:rsidTr="00BF2EE9">
        <w:tc>
          <w:tcPr>
            <w:tcW w:w="1602" w:type="dxa"/>
            <w:tcBorders>
              <w:top w:val="single" w:sz="6" w:space="0" w:color="000000"/>
            </w:tcBorders>
            <w:shd w:val="clear" w:color="000000" w:fill="FFFFFF"/>
          </w:tcPr>
          <w:p w:rsidR="005B3650" w:rsidRDefault="005B3650" w:rsidP="00BF2EE9">
            <w:pPr>
              <w:pStyle w:val="TableText"/>
            </w:pPr>
          </w:p>
        </w:tc>
        <w:tc>
          <w:tcPr>
            <w:tcW w:w="1287" w:type="dxa"/>
            <w:tcBorders>
              <w:top w:val="single" w:sz="6" w:space="0" w:color="000000"/>
            </w:tcBorders>
            <w:shd w:val="clear" w:color="000000" w:fill="FFFFFF"/>
          </w:tcPr>
          <w:p w:rsidR="005B3650" w:rsidRDefault="005B3650" w:rsidP="00BF2EE9">
            <w:pPr>
              <w:pStyle w:val="TableText"/>
            </w:pPr>
          </w:p>
        </w:tc>
        <w:tc>
          <w:tcPr>
            <w:tcW w:w="1342" w:type="dxa"/>
            <w:tcBorders>
              <w:top w:val="single" w:sz="6" w:space="0" w:color="000000"/>
            </w:tcBorders>
            <w:shd w:val="clear" w:color="000000" w:fill="FFFFFF"/>
          </w:tcPr>
          <w:p w:rsidR="005B3650" w:rsidRDefault="005B3650" w:rsidP="00BF2EE9">
            <w:pPr>
              <w:pStyle w:val="TableText"/>
            </w:pPr>
          </w:p>
        </w:tc>
        <w:tc>
          <w:tcPr>
            <w:tcW w:w="1374" w:type="dxa"/>
            <w:tcBorders>
              <w:top w:val="single" w:sz="6" w:space="0" w:color="000000"/>
            </w:tcBorders>
            <w:shd w:val="clear" w:color="000000" w:fill="FFFFFF"/>
          </w:tcPr>
          <w:p w:rsidR="005B3650" w:rsidRDefault="005B3650" w:rsidP="00BF2EE9">
            <w:pPr>
              <w:pStyle w:val="TableText"/>
            </w:pPr>
          </w:p>
        </w:tc>
        <w:tc>
          <w:tcPr>
            <w:tcW w:w="1124" w:type="dxa"/>
            <w:tcBorders>
              <w:top w:val="single" w:sz="6" w:space="0" w:color="000000"/>
            </w:tcBorders>
            <w:shd w:val="clear" w:color="000000" w:fill="FFFFFF"/>
          </w:tcPr>
          <w:p w:rsidR="005B3650" w:rsidRDefault="005B3650" w:rsidP="00BF2EE9">
            <w:pPr>
              <w:pStyle w:val="TableText"/>
            </w:pPr>
          </w:p>
        </w:tc>
        <w:tc>
          <w:tcPr>
            <w:tcW w:w="1407" w:type="dxa"/>
            <w:tcBorders>
              <w:top w:val="single" w:sz="6" w:space="0" w:color="000000"/>
            </w:tcBorders>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r w:rsidR="005B3650" w:rsidTr="00BF2EE9">
        <w:tc>
          <w:tcPr>
            <w:tcW w:w="1602" w:type="dxa"/>
            <w:shd w:val="clear" w:color="000000" w:fill="FFFFFF"/>
          </w:tcPr>
          <w:p w:rsidR="005B3650" w:rsidRDefault="005B3650" w:rsidP="00BF2EE9">
            <w:pPr>
              <w:pStyle w:val="TableText"/>
            </w:pPr>
          </w:p>
        </w:tc>
        <w:tc>
          <w:tcPr>
            <w:tcW w:w="1287" w:type="dxa"/>
            <w:shd w:val="clear" w:color="000000" w:fill="FFFFFF"/>
          </w:tcPr>
          <w:p w:rsidR="005B3650" w:rsidRDefault="005B3650" w:rsidP="00BF2EE9">
            <w:pPr>
              <w:pStyle w:val="TableText"/>
            </w:pPr>
          </w:p>
        </w:tc>
        <w:tc>
          <w:tcPr>
            <w:tcW w:w="1342" w:type="dxa"/>
            <w:shd w:val="clear" w:color="000000" w:fill="FFFFFF"/>
          </w:tcPr>
          <w:p w:rsidR="005B3650" w:rsidRDefault="005B3650" w:rsidP="00BF2EE9">
            <w:pPr>
              <w:pStyle w:val="TableText"/>
            </w:pPr>
          </w:p>
        </w:tc>
        <w:tc>
          <w:tcPr>
            <w:tcW w:w="1374" w:type="dxa"/>
            <w:shd w:val="clear" w:color="000000" w:fill="FFFFFF"/>
          </w:tcPr>
          <w:p w:rsidR="005B3650" w:rsidRDefault="005B3650" w:rsidP="00BF2EE9">
            <w:pPr>
              <w:pStyle w:val="TableText"/>
            </w:pPr>
          </w:p>
        </w:tc>
        <w:tc>
          <w:tcPr>
            <w:tcW w:w="1124" w:type="dxa"/>
            <w:shd w:val="clear" w:color="000000" w:fill="FFFFFF"/>
          </w:tcPr>
          <w:p w:rsidR="005B3650" w:rsidRDefault="005B3650" w:rsidP="00BF2EE9">
            <w:pPr>
              <w:pStyle w:val="TableText"/>
            </w:pPr>
          </w:p>
        </w:tc>
        <w:tc>
          <w:tcPr>
            <w:tcW w:w="1407" w:type="dxa"/>
            <w:shd w:val="clear" w:color="000000" w:fill="FFFFFF"/>
          </w:tcPr>
          <w:p w:rsidR="005B3650" w:rsidRDefault="005B3650" w:rsidP="00BF2EE9">
            <w:pPr>
              <w:pStyle w:val="TableText"/>
            </w:pPr>
          </w:p>
        </w:tc>
      </w:tr>
    </w:tbl>
    <w:p w:rsidR="005B3650" w:rsidRDefault="005B3650" w:rsidP="005B3650">
      <w:pPr>
        <w:pStyle w:val="BodyText"/>
      </w:pPr>
    </w:p>
    <w:p w:rsidR="005B3650" w:rsidRDefault="005B3650" w:rsidP="00D142CB">
      <w:pPr>
        <w:pStyle w:val="Heading2"/>
      </w:pPr>
      <w:bookmarkStart w:id="50" w:name="_Toc225080508"/>
      <w:bookmarkStart w:id="51" w:name="_Toc225924473"/>
      <w:bookmarkStart w:id="52" w:name="_Toc270362453"/>
      <w:r>
        <w:t>Behavior Analysis</w:t>
      </w:r>
      <w:bookmarkEnd w:id="50"/>
      <w:bookmarkEnd w:id="51"/>
      <w:bookmarkEnd w:id="52"/>
    </w:p>
    <w:p w:rsidR="005B3650" w:rsidRDefault="005B3650" w:rsidP="005E6D4A">
      <w:pPr>
        <w:pStyle w:val="Note"/>
      </w:pPr>
      <w:r>
        <w:t>You should use this section if you are using a non-UML approach and are not employing a UML class diagram to capture data and behavior for your use case package. Otherwise, this section may be deleted.</w:t>
      </w:r>
      <w:r>
        <w:br/>
      </w:r>
      <w:r>
        <w:br/>
        <w:t xml:space="preserve">The intent of this section is to capture all of the system behavior that is required to support the Use Case Package. This can include </w:t>
      </w:r>
      <w:r>
        <w:rPr>
          <w:color w:val="000000"/>
        </w:rPr>
        <w:t>operations, additional attributes, associations, roles, responsibilities, specializations and generalizations for each Use Case.</w:t>
      </w:r>
      <w:r>
        <w:t xml:space="preserve"> You should include or refer to the AN.060 Behavior Analysis when completing this section. You may use a functional decomposition, process mapping, or other notation to express this information. </w:t>
      </w:r>
    </w:p>
    <w:p w:rsidR="005B3650" w:rsidRDefault="005B3650" w:rsidP="005B3650">
      <w:pPr>
        <w:pStyle w:val="BodyText"/>
      </w:pPr>
    </w:p>
    <w:p w:rsidR="005B3650" w:rsidRDefault="005B3650" w:rsidP="005B3650">
      <w:pPr>
        <w:pStyle w:val="BodyText"/>
      </w:pPr>
    </w:p>
    <w:p w:rsidR="005B3650" w:rsidRDefault="005B3650" w:rsidP="00D142CB">
      <w:pPr>
        <w:pStyle w:val="Heading1"/>
      </w:pPr>
      <w:bookmarkStart w:id="53" w:name="_Toc225080509"/>
      <w:bookmarkStart w:id="54" w:name="_Toc225924474"/>
      <w:bookmarkStart w:id="55" w:name="_Toc270362454"/>
      <w:r>
        <w:lastRenderedPageBreak/>
        <w:t>Interface Analysis</w:t>
      </w:r>
      <w:bookmarkEnd w:id="53"/>
      <w:bookmarkEnd w:id="54"/>
      <w:bookmarkEnd w:id="55"/>
    </w:p>
    <w:p w:rsidR="005B3650" w:rsidRDefault="005B3650" w:rsidP="005E6D4A">
      <w:pPr>
        <w:pStyle w:val="Note"/>
      </w:pPr>
      <w:r>
        <w:t>The intent of this section is to describe the all external interfaces from this Use Case Package’s point of view. This includes other use case packages and/or external systems. The intent is to describe the high level exchange of messages and information from the use case package under consideration to any external interfaces.  You may refer to or include the Package Diagram and Sequence Diagram from the Architecture Description (RD.130). For simple use case packages, you may use the table below.</w:t>
      </w:r>
    </w:p>
    <w:p w:rsidR="005B3650" w:rsidRDefault="005B3650" w:rsidP="005B3650">
      <w:pPr>
        <w:pStyle w:val="BodyText"/>
      </w:pPr>
    </w:p>
    <w:p w:rsidR="005B3650" w:rsidRDefault="005B3650" w:rsidP="005B3650">
      <w:pPr>
        <w:pStyle w:val="BodyText"/>
      </w:pPr>
      <w:r>
        <w:t>The &lt;Use Case Package Name&gt; is dependent on the following components and external systems.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304"/>
        <w:gridCol w:w="1854"/>
        <w:gridCol w:w="1667"/>
        <w:gridCol w:w="2116"/>
        <w:gridCol w:w="1599"/>
        <w:gridCol w:w="1903"/>
      </w:tblGrid>
      <w:tr w:rsidR="005B3650" w:rsidTr="00BF2EE9">
        <w:trPr>
          <w:tblHeader/>
        </w:trPr>
        <w:tc>
          <w:tcPr>
            <w:tcW w:w="1047" w:type="dxa"/>
            <w:tcBorders>
              <w:top w:val="single" w:sz="12" w:space="0" w:color="000000"/>
              <w:bottom w:val="single" w:sz="6" w:space="0" w:color="000000"/>
              <w:right w:val="nil"/>
            </w:tcBorders>
            <w:shd w:val="clear" w:color="000000" w:fill="E6E6E6"/>
          </w:tcPr>
          <w:p w:rsidR="005B3650" w:rsidRDefault="005B3650" w:rsidP="00BF2EE9">
            <w:pPr>
              <w:pStyle w:val="TableHeading"/>
            </w:pPr>
            <w:r>
              <w:t>Use Case Name</w:t>
            </w:r>
          </w:p>
        </w:tc>
        <w:tc>
          <w:tcPr>
            <w:tcW w:w="1488"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External System Name, Component Name, or Service Name</w:t>
            </w:r>
          </w:p>
        </w:tc>
        <w:tc>
          <w:tcPr>
            <w:tcW w:w="1338"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Messages</w:t>
            </w:r>
          </w:p>
        </w:tc>
        <w:tc>
          <w:tcPr>
            <w:tcW w:w="1698"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Frequency</w:t>
            </w:r>
          </w:p>
        </w:tc>
        <w:tc>
          <w:tcPr>
            <w:tcW w:w="1038"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Interface Requirements</w:t>
            </w:r>
          </w:p>
        </w:tc>
        <w:tc>
          <w:tcPr>
            <w:tcW w:w="1527" w:type="dxa"/>
            <w:tcBorders>
              <w:top w:val="single" w:sz="12" w:space="0" w:color="000000"/>
              <w:left w:val="nil"/>
              <w:bottom w:val="single" w:sz="6" w:space="0" w:color="000000"/>
            </w:tcBorders>
            <w:shd w:val="clear" w:color="000000" w:fill="E6E6E6"/>
          </w:tcPr>
          <w:p w:rsidR="005B3650" w:rsidRDefault="005B3650" w:rsidP="00BF2EE9">
            <w:pPr>
              <w:pStyle w:val="TableHeading"/>
            </w:pPr>
            <w:r>
              <w:t>Message Parameters (data exchanged)</w:t>
            </w:r>
          </w:p>
        </w:tc>
      </w:tr>
      <w:tr w:rsidR="005B3650" w:rsidTr="00BF2EE9">
        <w:tc>
          <w:tcPr>
            <w:tcW w:w="1047" w:type="dxa"/>
            <w:tcBorders>
              <w:top w:val="single" w:sz="6" w:space="0" w:color="000000"/>
            </w:tcBorders>
            <w:shd w:val="clear" w:color="000000" w:fill="FFFFFF"/>
          </w:tcPr>
          <w:p w:rsidR="005B3650" w:rsidRDefault="005B3650" w:rsidP="00BF2EE9">
            <w:pPr>
              <w:pStyle w:val="TableText"/>
            </w:pPr>
            <w:r>
              <w:t>UC 1</w:t>
            </w:r>
          </w:p>
        </w:tc>
        <w:tc>
          <w:tcPr>
            <w:tcW w:w="1488" w:type="dxa"/>
            <w:tcBorders>
              <w:top w:val="single" w:sz="6" w:space="0" w:color="000000"/>
            </w:tcBorders>
            <w:shd w:val="clear" w:color="000000" w:fill="FFFFFF"/>
          </w:tcPr>
          <w:p w:rsidR="005B3650" w:rsidRDefault="005B3650" w:rsidP="00BF2EE9">
            <w:pPr>
              <w:pStyle w:val="TableText"/>
            </w:pPr>
            <w:r>
              <w:t>A/P system</w:t>
            </w:r>
          </w:p>
        </w:tc>
        <w:tc>
          <w:tcPr>
            <w:tcW w:w="1338" w:type="dxa"/>
            <w:tcBorders>
              <w:top w:val="single" w:sz="6" w:space="0" w:color="000000"/>
            </w:tcBorders>
            <w:shd w:val="clear" w:color="000000" w:fill="FFFFFF"/>
          </w:tcPr>
          <w:p w:rsidR="005B3650" w:rsidRDefault="005B3650" w:rsidP="00BF2EE9">
            <w:pPr>
              <w:pStyle w:val="TableText"/>
            </w:pPr>
            <w:r>
              <w:t>Voucher update</w:t>
            </w:r>
          </w:p>
        </w:tc>
        <w:tc>
          <w:tcPr>
            <w:tcW w:w="1698" w:type="dxa"/>
            <w:tcBorders>
              <w:top w:val="single" w:sz="6" w:space="0" w:color="000000"/>
            </w:tcBorders>
            <w:shd w:val="clear" w:color="000000" w:fill="FFFFFF"/>
          </w:tcPr>
          <w:p w:rsidR="005B3650" w:rsidRDefault="005B3650" w:rsidP="00BF2EE9">
            <w:pPr>
              <w:pStyle w:val="TableText"/>
            </w:pPr>
            <w:r>
              <w:t>This message is sent once per day.</w:t>
            </w:r>
          </w:p>
        </w:tc>
        <w:tc>
          <w:tcPr>
            <w:tcW w:w="1038" w:type="dxa"/>
            <w:tcBorders>
              <w:top w:val="single" w:sz="6" w:space="0" w:color="000000"/>
            </w:tcBorders>
            <w:shd w:val="clear" w:color="000000" w:fill="FFFFFF"/>
          </w:tcPr>
          <w:p w:rsidR="005B3650" w:rsidRDefault="005B3650" w:rsidP="00BF2EE9">
            <w:pPr>
              <w:pStyle w:val="TableText"/>
            </w:pPr>
            <w:r>
              <w:t>Must comply with interface standard 6.2.3</w:t>
            </w:r>
          </w:p>
        </w:tc>
        <w:tc>
          <w:tcPr>
            <w:tcW w:w="1527" w:type="dxa"/>
            <w:tcBorders>
              <w:top w:val="single" w:sz="6" w:space="0" w:color="000000"/>
            </w:tcBorders>
            <w:shd w:val="clear" w:color="000000" w:fill="FFFFFF"/>
          </w:tcPr>
          <w:p w:rsidR="005B3650" w:rsidRDefault="005B3650" w:rsidP="00BF2EE9">
            <w:pPr>
              <w:pStyle w:val="TableText"/>
            </w:pPr>
            <w:r>
              <w:t>Voucher date, amount, Vendor</w:t>
            </w: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r>
              <w:t>UC Package 3</w:t>
            </w:r>
          </w:p>
        </w:tc>
        <w:tc>
          <w:tcPr>
            <w:tcW w:w="1338" w:type="dxa"/>
            <w:shd w:val="clear" w:color="000000" w:fill="FFFFFF"/>
          </w:tcPr>
          <w:p w:rsidR="005B3650" w:rsidRDefault="005B3650" w:rsidP="00BF2EE9">
            <w:pPr>
              <w:pStyle w:val="TableText"/>
            </w:pPr>
            <w:r>
              <w:t>Create invoice</w:t>
            </w:r>
          </w:p>
        </w:tc>
        <w:tc>
          <w:tcPr>
            <w:tcW w:w="1698" w:type="dxa"/>
            <w:shd w:val="clear" w:color="000000" w:fill="FFFFFF"/>
          </w:tcPr>
          <w:p w:rsidR="005B3650" w:rsidRDefault="005B3650" w:rsidP="00BF2EE9">
            <w:pPr>
              <w:pStyle w:val="TableText"/>
            </w:pPr>
            <w:r>
              <w:t>An invoice message is sent for multiple products for the same vendor.</w:t>
            </w: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r>
              <w:t>UC 2</w:t>
            </w: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r w:rsidR="005B3650" w:rsidTr="00BF2EE9">
        <w:tc>
          <w:tcPr>
            <w:tcW w:w="1047" w:type="dxa"/>
            <w:shd w:val="clear" w:color="000000" w:fill="FFFFFF"/>
          </w:tcPr>
          <w:p w:rsidR="005B3650" w:rsidRDefault="005B3650" w:rsidP="00BF2EE9">
            <w:pPr>
              <w:pStyle w:val="TableText"/>
            </w:pPr>
          </w:p>
        </w:tc>
        <w:tc>
          <w:tcPr>
            <w:tcW w:w="1488" w:type="dxa"/>
            <w:shd w:val="clear" w:color="000000" w:fill="FFFFFF"/>
          </w:tcPr>
          <w:p w:rsidR="005B3650" w:rsidRDefault="005B3650" w:rsidP="00BF2EE9">
            <w:pPr>
              <w:pStyle w:val="TableText"/>
            </w:pPr>
          </w:p>
        </w:tc>
        <w:tc>
          <w:tcPr>
            <w:tcW w:w="1338" w:type="dxa"/>
            <w:shd w:val="clear" w:color="000000" w:fill="FFFFFF"/>
          </w:tcPr>
          <w:p w:rsidR="005B3650" w:rsidRDefault="005B3650" w:rsidP="00BF2EE9">
            <w:pPr>
              <w:pStyle w:val="TableText"/>
            </w:pPr>
          </w:p>
        </w:tc>
        <w:tc>
          <w:tcPr>
            <w:tcW w:w="1698" w:type="dxa"/>
            <w:shd w:val="clear" w:color="000000" w:fill="FFFFFF"/>
          </w:tcPr>
          <w:p w:rsidR="005B3650" w:rsidRDefault="005B3650" w:rsidP="00BF2EE9">
            <w:pPr>
              <w:pStyle w:val="TableText"/>
            </w:pPr>
          </w:p>
        </w:tc>
        <w:tc>
          <w:tcPr>
            <w:tcW w:w="1038" w:type="dxa"/>
            <w:shd w:val="clear" w:color="000000" w:fill="FFFFFF"/>
          </w:tcPr>
          <w:p w:rsidR="005B3650" w:rsidRDefault="005B3650" w:rsidP="00BF2EE9">
            <w:pPr>
              <w:pStyle w:val="TableText"/>
            </w:pPr>
          </w:p>
        </w:tc>
        <w:tc>
          <w:tcPr>
            <w:tcW w:w="1527" w:type="dxa"/>
            <w:shd w:val="clear" w:color="000000" w:fill="FFFFFF"/>
          </w:tcPr>
          <w:p w:rsidR="005B3650" w:rsidRDefault="005B3650" w:rsidP="00BF2EE9">
            <w:pPr>
              <w:pStyle w:val="TableText"/>
            </w:pPr>
          </w:p>
        </w:tc>
      </w:tr>
    </w:tbl>
    <w:p w:rsidR="005B3650" w:rsidRDefault="005B3650" w:rsidP="005B3650">
      <w:pPr>
        <w:pStyle w:val="BodyText"/>
      </w:pPr>
    </w:p>
    <w:p w:rsidR="005B3650" w:rsidRDefault="005B3650" w:rsidP="00D142CB">
      <w:pPr>
        <w:pStyle w:val="Heading1"/>
      </w:pPr>
      <w:bookmarkStart w:id="56" w:name="_Toc270362455"/>
      <w:r>
        <w:lastRenderedPageBreak/>
        <w:t>Open and Closed Issues</w:t>
      </w:r>
      <w:bookmarkEnd w:id="56"/>
    </w:p>
    <w:p w:rsidR="005B3650" w:rsidRDefault="005B3650" w:rsidP="005B3650">
      <w:pPr>
        <w:pStyle w:val="BodyText"/>
      </w:pPr>
    </w:p>
    <w:p w:rsidR="005B3650" w:rsidRDefault="005B3650" w:rsidP="005E6D4A">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B3650" w:rsidRDefault="005B3650" w:rsidP="00D142CB">
      <w:pPr>
        <w:pStyle w:val="Heading2"/>
      </w:pPr>
      <w:bookmarkStart w:id="57" w:name="_Toc270362456"/>
      <w:r>
        <w:t>Open Issues</w:t>
      </w:r>
      <w:bookmarkEnd w:id="57"/>
    </w:p>
    <w:p w:rsidR="005B3650" w:rsidRDefault="005B3650" w:rsidP="005B3650">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5B3650" w:rsidTr="00BF2EE9">
        <w:trPr>
          <w:tblHeader/>
        </w:trPr>
        <w:tc>
          <w:tcPr>
            <w:tcW w:w="892" w:type="dxa"/>
            <w:tcBorders>
              <w:top w:val="single" w:sz="12" w:space="0" w:color="000000"/>
              <w:bottom w:val="single" w:sz="6" w:space="0" w:color="000000"/>
              <w:right w:val="nil"/>
            </w:tcBorders>
            <w:shd w:val="clear" w:color="000000" w:fill="E6E6E6"/>
          </w:tcPr>
          <w:p w:rsidR="005B3650" w:rsidRDefault="005B3650" w:rsidP="00BF2EE9">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Target Date</w:t>
            </w:r>
          </w:p>
        </w:tc>
        <w:tc>
          <w:tcPr>
            <w:tcW w:w="1260" w:type="dxa"/>
            <w:tcBorders>
              <w:top w:val="single" w:sz="12" w:space="0" w:color="000000"/>
              <w:left w:val="nil"/>
              <w:bottom w:val="single" w:sz="6" w:space="0" w:color="000000"/>
            </w:tcBorders>
            <w:shd w:val="clear" w:color="000000" w:fill="E6E6E6"/>
          </w:tcPr>
          <w:p w:rsidR="005B3650" w:rsidRDefault="005B3650" w:rsidP="00BF2EE9">
            <w:pPr>
              <w:pStyle w:val="TableHeading"/>
            </w:pPr>
            <w:r>
              <w:t>Impact Date</w:t>
            </w:r>
          </w:p>
        </w:tc>
      </w:tr>
      <w:tr w:rsidR="005B3650" w:rsidTr="00BF2EE9">
        <w:tc>
          <w:tcPr>
            <w:tcW w:w="892" w:type="dxa"/>
            <w:tcBorders>
              <w:top w:val="single" w:sz="6" w:space="0" w:color="000000"/>
            </w:tcBorders>
            <w:shd w:val="clear" w:color="000000" w:fill="FFFFFF"/>
          </w:tcPr>
          <w:p w:rsidR="005B3650" w:rsidRDefault="005B3650" w:rsidP="00BF2EE9">
            <w:pPr>
              <w:pStyle w:val="TableText"/>
              <w:rPr>
                <w:color w:val="000000"/>
              </w:rPr>
            </w:pPr>
          </w:p>
        </w:tc>
        <w:tc>
          <w:tcPr>
            <w:tcW w:w="2164" w:type="dxa"/>
            <w:tcBorders>
              <w:top w:val="single" w:sz="6" w:space="0" w:color="000000"/>
            </w:tcBorders>
            <w:shd w:val="clear" w:color="000000" w:fill="FFFFFF"/>
          </w:tcPr>
          <w:p w:rsidR="005B3650" w:rsidRDefault="005B3650" w:rsidP="00BF2EE9">
            <w:pPr>
              <w:pStyle w:val="TableText"/>
              <w:rPr>
                <w:color w:val="000000"/>
              </w:rPr>
            </w:pPr>
          </w:p>
        </w:tc>
        <w:tc>
          <w:tcPr>
            <w:tcW w:w="3189" w:type="dxa"/>
            <w:tcBorders>
              <w:top w:val="single" w:sz="6" w:space="0" w:color="000000"/>
            </w:tcBorders>
            <w:shd w:val="clear" w:color="000000" w:fill="FFFFFF"/>
          </w:tcPr>
          <w:p w:rsidR="005B3650" w:rsidRDefault="005B3650" w:rsidP="00BF2EE9">
            <w:pPr>
              <w:pStyle w:val="TableText"/>
              <w:rPr>
                <w:color w:val="000000"/>
              </w:rPr>
            </w:pPr>
          </w:p>
        </w:tc>
        <w:tc>
          <w:tcPr>
            <w:tcW w:w="1405" w:type="dxa"/>
            <w:tcBorders>
              <w:top w:val="single" w:sz="6" w:space="0" w:color="000000"/>
            </w:tcBorders>
            <w:shd w:val="clear" w:color="000000" w:fill="FFFFFF"/>
          </w:tcPr>
          <w:p w:rsidR="005B3650" w:rsidRDefault="005B3650" w:rsidP="00BF2EE9">
            <w:pPr>
              <w:pStyle w:val="TableText"/>
              <w:rPr>
                <w:color w:val="000000"/>
              </w:rPr>
            </w:pPr>
          </w:p>
        </w:tc>
        <w:tc>
          <w:tcPr>
            <w:tcW w:w="1170" w:type="dxa"/>
            <w:tcBorders>
              <w:top w:val="single" w:sz="6" w:space="0" w:color="000000"/>
            </w:tcBorders>
            <w:shd w:val="clear" w:color="000000" w:fill="FFFFFF"/>
          </w:tcPr>
          <w:p w:rsidR="005B3650" w:rsidRDefault="005B3650" w:rsidP="00BF2EE9">
            <w:pPr>
              <w:pStyle w:val="TableText"/>
              <w:rPr>
                <w:color w:val="000000"/>
              </w:rPr>
            </w:pPr>
          </w:p>
        </w:tc>
        <w:tc>
          <w:tcPr>
            <w:tcW w:w="1260" w:type="dxa"/>
            <w:tcBorders>
              <w:top w:val="single" w:sz="6" w:space="0" w:color="000000"/>
            </w:tcBorders>
            <w:shd w:val="clear" w:color="000000" w:fill="FFFFFF"/>
          </w:tcPr>
          <w:p w:rsidR="005B3650" w:rsidRDefault="005B3650" w:rsidP="00BF2EE9">
            <w:pPr>
              <w:pStyle w:val="TableText"/>
              <w:rPr>
                <w:color w:val="000000"/>
              </w:rPr>
            </w:pPr>
          </w:p>
        </w:tc>
      </w:tr>
      <w:tr w:rsidR="005B3650" w:rsidTr="00BF2EE9">
        <w:tc>
          <w:tcPr>
            <w:tcW w:w="892" w:type="dxa"/>
            <w:shd w:val="clear" w:color="000000" w:fill="FFFFFF"/>
          </w:tcPr>
          <w:p w:rsidR="005B3650" w:rsidRDefault="005B3650" w:rsidP="00BF2EE9">
            <w:pPr>
              <w:pStyle w:val="TableText"/>
              <w:rPr>
                <w:color w:val="000000"/>
              </w:rPr>
            </w:pPr>
          </w:p>
        </w:tc>
        <w:tc>
          <w:tcPr>
            <w:tcW w:w="2164" w:type="dxa"/>
            <w:shd w:val="clear" w:color="000000" w:fill="FFFFFF"/>
          </w:tcPr>
          <w:p w:rsidR="005B3650" w:rsidRDefault="005B3650" w:rsidP="00BF2EE9">
            <w:pPr>
              <w:pStyle w:val="TableText"/>
              <w:rPr>
                <w:color w:val="000000"/>
              </w:rPr>
            </w:pPr>
          </w:p>
        </w:tc>
        <w:tc>
          <w:tcPr>
            <w:tcW w:w="3189" w:type="dxa"/>
            <w:shd w:val="clear" w:color="000000" w:fill="FFFFFF"/>
          </w:tcPr>
          <w:p w:rsidR="005B3650" w:rsidRDefault="005B3650" w:rsidP="00BF2EE9">
            <w:pPr>
              <w:pStyle w:val="TableText"/>
              <w:rPr>
                <w:color w:val="000000"/>
              </w:rPr>
            </w:pPr>
          </w:p>
        </w:tc>
        <w:tc>
          <w:tcPr>
            <w:tcW w:w="1405" w:type="dxa"/>
            <w:shd w:val="clear" w:color="000000" w:fill="FFFFFF"/>
          </w:tcPr>
          <w:p w:rsidR="005B3650" w:rsidRDefault="005B3650" w:rsidP="00BF2EE9">
            <w:pPr>
              <w:pStyle w:val="TableText"/>
              <w:rPr>
                <w:color w:val="000000"/>
              </w:rPr>
            </w:pPr>
          </w:p>
        </w:tc>
        <w:tc>
          <w:tcPr>
            <w:tcW w:w="1170" w:type="dxa"/>
            <w:shd w:val="clear" w:color="000000" w:fill="FFFFFF"/>
          </w:tcPr>
          <w:p w:rsidR="005B3650" w:rsidRDefault="005B3650" w:rsidP="00BF2EE9">
            <w:pPr>
              <w:pStyle w:val="TableText"/>
              <w:rPr>
                <w:color w:val="000000"/>
              </w:rPr>
            </w:pPr>
          </w:p>
        </w:tc>
        <w:tc>
          <w:tcPr>
            <w:tcW w:w="1260" w:type="dxa"/>
            <w:shd w:val="clear" w:color="000000" w:fill="FFFFFF"/>
          </w:tcPr>
          <w:p w:rsidR="005B3650" w:rsidRDefault="005B3650" w:rsidP="00BF2EE9">
            <w:pPr>
              <w:pStyle w:val="TableText"/>
              <w:rPr>
                <w:color w:val="000000"/>
              </w:rPr>
            </w:pPr>
          </w:p>
        </w:tc>
      </w:tr>
      <w:tr w:rsidR="005B3650" w:rsidTr="00BF2EE9">
        <w:tc>
          <w:tcPr>
            <w:tcW w:w="892" w:type="dxa"/>
            <w:shd w:val="clear" w:color="000000" w:fill="FFFFFF"/>
          </w:tcPr>
          <w:p w:rsidR="005B3650" w:rsidRDefault="005B3650" w:rsidP="00BF2EE9">
            <w:pPr>
              <w:pStyle w:val="TableText"/>
              <w:rPr>
                <w:color w:val="000000"/>
              </w:rPr>
            </w:pPr>
          </w:p>
        </w:tc>
        <w:tc>
          <w:tcPr>
            <w:tcW w:w="2164" w:type="dxa"/>
            <w:shd w:val="clear" w:color="000000" w:fill="FFFFFF"/>
          </w:tcPr>
          <w:p w:rsidR="005B3650" w:rsidRDefault="005B3650" w:rsidP="00BF2EE9">
            <w:pPr>
              <w:pStyle w:val="TableText"/>
              <w:rPr>
                <w:color w:val="000000"/>
              </w:rPr>
            </w:pPr>
          </w:p>
        </w:tc>
        <w:tc>
          <w:tcPr>
            <w:tcW w:w="3189" w:type="dxa"/>
            <w:shd w:val="clear" w:color="000000" w:fill="FFFFFF"/>
          </w:tcPr>
          <w:p w:rsidR="005B3650" w:rsidRDefault="005B3650" w:rsidP="00BF2EE9">
            <w:pPr>
              <w:pStyle w:val="TableText"/>
              <w:rPr>
                <w:color w:val="000000"/>
              </w:rPr>
            </w:pPr>
          </w:p>
        </w:tc>
        <w:tc>
          <w:tcPr>
            <w:tcW w:w="1405" w:type="dxa"/>
            <w:shd w:val="clear" w:color="000000" w:fill="FFFFFF"/>
          </w:tcPr>
          <w:p w:rsidR="005B3650" w:rsidRDefault="005B3650" w:rsidP="00BF2EE9">
            <w:pPr>
              <w:pStyle w:val="TableText"/>
              <w:rPr>
                <w:color w:val="000000"/>
              </w:rPr>
            </w:pPr>
          </w:p>
        </w:tc>
        <w:tc>
          <w:tcPr>
            <w:tcW w:w="1170" w:type="dxa"/>
            <w:shd w:val="clear" w:color="000000" w:fill="FFFFFF"/>
          </w:tcPr>
          <w:p w:rsidR="005B3650" w:rsidRDefault="005B3650" w:rsidP="00BF2EE9">
            <w:pPr>
              <w:pStyle w:val="TableText"/>
              <w:rPr>
                <w:color w:val="000000"/>
              </w:rPr>
            </w:pPr>
          </w:p>
        </w:tc>
        <w:tc>
          <w:tcPr>
            <w:tcW w:w="1260" w:type="dxa"/>
            <w:shd w:val="clear" w:color="000000" w:fill="FFFFFF"/>
          </w:tcPr>
          <w:p w:rsidR="005B3650" w:rsidRDefault="005B3650" w:rsidP="00BF2EE9">
            <w:pPr>
              <w:pStyle w:val="TableText"/>
              <w:rPr>
                <w:color w:val="000000"/>
              </w:rPr>
            </w:pPr>
          </w:p>
        </w:tc>
      </w:tr>
      <w:tr w:rsidR="005B3650" w:rsidTr="00BF2EE9">
        <w:tc>
          <w:tcPr>
            <w:tcW w:w="892" w:type="dxa"/>
            <w:shd w:val="clear" w:color="000000" w:fill="FFFFFF"/>
          </w:tcPr>
          <w:p w:rsidR="005B3650" w:rsidRDefault="005B3650" w:rsidP="00BF2EE9">
            <w:pPr>
              <w:pStyle w:val="TableText"/>
              <w:rPr>
                <w:color w:val="000000"/>
              </w:rPr>
            </w:pPr>
          </w:p>
        </w:tc>
        <w:tc>
          <w:tcPr>
            <w:tcW w:w="2164" w:type="dxa"/>
            <w:shd w:val="clear" w:color="000000" w:fill="FFFFFF"/>
          </w:tcPr>
          <w:p w:rsidR="005B3650" w:rsidRDefault="005B3650" w:rsidP="00BF2EE9">
            <w:pPr>
              <w:pStyle w:val="TableText"/>
              <w:rPr>
                <w:color w:val="000000"/>
              </w:rPr>
            </w:pPr>
          </w:p>
        </w:tc>
        <w:tc>
          <w:tcPr>
            <w:tcW w:w="3189" w:type="dxa"/>
            <w:shd w:val="clear" w:color="000000" w:fill="FFFFFF"/>
          </w:tcPr>
          <w:p w:rsidR="005B3650" w:rsidRDefault="005B3650" w:rsidP="00BF2EE9">
            <w:pPr>
              <w:pStyle w:val="TableText"/>
              <w:rPr>
                <w:color w:val="000000"/>
              </w:rPr>
            </w:pPr>
          </w:p>
        </w:tc>
        <w:tc>
          <w:tcPr>
            <w:tcW w:w="1405" w:type="dxa"/>
            <w:shd w:val="clear" w:color="000000" w:fill="FFFFFF"/>
          </w:tcPr>
          <w:p w:rsidR="005B3650" w:rsidRDefault="005B3650" w:rsidP="00BF2EE9">
            <w:pPr>
              <w:pStyle w:val="TableText"/>
              <w:rPr>
                <w:color w:val="000000"/>
              </w:rPr>
            </w:pPr>
          </w:p>
        </w:tc>
        <w:tc>
          <w:tcPr>
            <w:tcW w:w="1170" w:type="dxa"/>
            <w:shd w:val="clear" w:color="000000" w:fill="FFFFFF"/>
          </w:tcPr>
          <w:p w:rsidR="005B3650" w:rsidRDefault="005B3650" w:rsidP="00BF2EE9">
            <w:pPr>
              <w:pStyle w:val="TableText"/>
              <w:rPr>
                <w:color w:val="000000"/>
              </w:rPr>
            </w:pPr>
          </w:p>
        </w:tc>
        <w:tc>
          <w:tcPr>
            <w:tcW w:w="1260" w:type="dxa"/>
            <w:shd w:val="clear" w:color="000000" w:fill="FFFFFF"/>
          </w:tcPr>
          <w:p w:rsidR="005B3650" w:rsidRDefault="005B3650" w:rsidP="00BF2EE9">
            <w:pPr>
              <w:pStyle w:val="TableText"/>
              <w:rPr>
                <w:color w:val="000000"/>
              </w:rPr>
            </w:pPr>
          </w:p>
        </w:tc>
      </w:tr>
    </w:tbl>
    <w:p w:rsidR="005B3650" w:rsidRDefault="005B3650" w:rsidP="005B3650">
      <w:pPr>
        <w:pStyle w:val="BodyText"/>
      </w:pPr>
    </w:p>
    <w:p w:rsidR="005B3650" w:rsidRDefault="005B3650" w:rsidP="00D142CB">
      <w:pPr>
        <w:pStyle w:val="Heading2"/>
      </w:pPr>
      <w:bookmarkStart w:id="58" w:name="_Toc270362457"/>
      <w:r>
        <w:t>Closed Issues</w:t>
      </w:r>
      <w:bookmarkEnd w:id="58"/>
    </w:p>
    <w:p w:rsidR="005B3650" w:rsidRDefault="005B3650" w:rsidP="005B3650">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5B3650" w:rsidTr="00BF2EE9">
        <w:trPr>
          <w:tblHeader/>
        </w:trPr>
        <w:tc>
          <w:tcPr>
            <w:tcW w:w="892" w:type="dxa"/>
            <w:tcBorders>
              <w:top w:val="single" w:sz="12" w:space="0" w:color="000000"/>
              <w:bottom w:val="single" w:sz="6" w:space="0" w:color="000000"/>
              <w:right w:val="nil"/>
            </w:tcBorders>
            <w:shd w:val="clear" w:color="000000" w:fill="E6E6E6"/>
          </w:tcPr>
          <w:p w:rsidR="005B3650" w:rsidRDefault="005B3650" w:rsidP="00BF2EE9">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5B3650" w:rsidRDefault="005B3650" w:rsidP="00BF2EE9">
            <w:pPr>
              <w:pStyle w:val="TableHeading"/>
            </w:pPr>
            <w:r>
              <w:t>Target Date</w:t>
            </w:r>
          </w:p>
        </w:tc>
        <w:tc>
          <w:tcPr>
            <w:tcW w:w="1261" w:type="dxa"/>
            <w:tcBorders>
              <w:top w:val="single" w:sz="12" w:space="0" w:color="000000"/>
              <w:left w:val="nil"/>
              <w:bottom w:val="single" w:sz="6" w:space="0" w:color="000000"/>
            </w:tcBorders>
            <w:shd w:val="clear" w:color="000000" w:fill="E6E6E6"/>
          </w:tcPr>
          <w:p w:rsidR="005B3650" w:rsidRDefault="005B3650" w:rsidP="00BF2EE9">
            <w:pPr>
              <w:pStyle w:val="TableHeading"/>
            </w:pPr>
            <w:r>
              <w:t>Impact Date</w:t>
            </w:r>
          </w:p>
        </w:tc>
      </w:tr>
      <w:tr w:rsidR="005B3650" w:rsidTr="00BF2EE9">
        <w:tc>
          <w:tcPr>
            <w:tcW w:w="892" w:type="dxa"/>
            <w:tcBorders>
              <w:top w:val="single" w:sz="6" w:space="0" w:color="000000"/>
            </w:tcBorders>
            <w:shd w:val="clear" w:color="000000" w:fill="FFFFFF"/>
          </w:tcPr>
          <w:p w:rsidR="005B3650" w:rsidRDefault="005B3650" w:rsidP="00BF2EE9">
            <w:pPr>
              <w:pStyle w:val="TableText"/>
              <w:rPr>
                <w:color w:val="000000"/>
              </w:rPr>
            </w:pPr>
          </w:p>
        </w:tc>
        <w:tc>
          <w:tcPr>
            <w:tcW w:w="2164" w:type="dxa"/>
            <w:tcBorders>
              <w:top w:val="single" w:sz="6" w:space="0" w:color="000000"/>
            </w:tcBorders>
            <w:shd w:val="clear" w:color="000000" w:fill="FFFFFF"/>
          </w:tcPr>
          <w:p w:rsidR="005B3650" w:rsidRDefault="005B3650" w:rsidP="00BF2EE9">
            <w:pPr>
              <w:pStyle w:val="TableText"/>
              <w:rPr>
                <w:color w:val="000000"/>
              </w:rPr>
            </w:pPr>
          </w:p>
        </w:tc>
        <w:tc>
          <w:tcPr>
            <w:tcW w:w="3189" w:type="dxa"/>
            <w:tcBorders>
              <w:top w:val="single" w:sz="6" w:space="0" w:color="000000"/>
            </w:tcBorders>
            <w:shd w:val="clear" w:color="000000" w:fill="FFFFFF"/>
          </w:tcPr>
          <w:p w:rsidR="005B3650" w:rsidRDefault="005B3650" w:rsidP="00BF2EE9">
            <w:pPr>
              <w:pStyle w:val="TableText"/>
              <w:rPr>
                <w:color w:val="000000"/>
              </w:rPr>
            </w:pPr>
          </w:p>
        </w:tc>
        <w:tc>
          <w:tcPr>
            <w:tcW w:w="1405" w:type="dxa"/>
            <w:tcBorders>
              <w:top w:val="single" w:sz="6" w:space="0" w:color="000000"/>
            </w:tcBorders>
            <w:shd w:val="clear" w:color="000000" w:fill="FFFFFF"/>
          </w:tcPr>
          <w:p w:rsidR="005B3650" w:rsidRDefault="005B3650" w:rsidP="00BF2EE9">
            <w:pPr>
              <w:pStyle w:val="TableText"/>
              <w:rPr>
                <w:color w:val="000000"/>
              </w:rPr>
            </w:pPr>
          </w:p>
        </w:tc>
        <w:tc>
          <w:tcPr>
            <w:tcW w:w="1170" w:type="dxa"/>
            <w:tcBorders>
              <w:top w:val="single" w:sz="6" w:space="0" w:color="000000"/>
            </w:tcBorders>
            <w:shd w:val="clear" w:color="000000" w:fill="FFFFFF"/>
          </w:tcPr>
          <w:p w:rsidR="005B3650" w:rsidRDefault="005B3650" w:rsidP="00BF2EE9">
            <w:pPr>
              <w:pStyle w:val="TableText"/>
              <w:rPr>
                <w:color w:val="000000"/>
              </w:rPr>
            </w:pPr>
          </w:p>
        </w:tc>
        <w:tc>
          <w:tcPr>
            <w:tcW w:w="1261" w:type="dxa"/>
            <w:tcBorders>
              <w:top w:val="single" w:sz="6" w:space="0" w:color="000000"/>
            </w:tcBorders>
            <w:shd w:val="clear" w:color="000000" w:fill="FFFFFF"/>
          </w:tcPr>
          <w:p w:rsidR="005B3650" w:rsidRDefault="005B3650" w:rsidP="00BF2EE9">
            <w:pPr>
              <w:pStyle w:val="TableText"/>
              <w:rPr>
                <w:color w:val="000000"/>
              </w:rPr>
            </w:pPr>
          </w:p>
        </w:tc>
      </w:tr>
      <w:tr w:rsidR="005B3650" w:rsidTr="00BF2EE9">
        <w:tc>
          <w:tcPr>
            <w:tcW w:w="892" w:type="dxa"/>
            <w:shd w:val="clear" w:color="000000" w:fill="FFFFFF"/>
          </w:tcPr>
          <w:p w:rsidR="005B3650" w:rsidRDefault="005B3650" w:rsidP="00BF2EE9">
            <w:pPr>
              <w:pStyle w:val="TableText"/>
              <w:rPr>
                <w:color w:val="000000"/>
              </w:rPr>
            </w:pPr>
          </w:p>
        </w:tc>
        <w:tc>
          <w:tcPr>
            <w:tcW w:w="2164" w:type="dxa"/>
            <w:shd w:val="clear" w:color="000000" w:fill="FFFFFF"/>
          </w:tcPr>
          <w:p w:rsidR="005B3650" w:rsidRDefault="005B3650" w:rsidP="00BF2EE9">
            <w:pPr>
              <w:pStyle w:val="TableText"/>
              <w:rPr>
                <w:color w:val="000000"/>
              </w:rPr>
            </w:pPr>
          </w:p>
        </w:tc>
        <w:tc>
          <w:tcPr>
            <w:tcW w:w="3189" w:type="dxa"/>
            <w:shd w:val="clear" w:color="000000" w:fill="FFFFFF"/>
          </w:tcPr>
          <w:p w:rsidR="005B3650" w:rsidRDefault="005B3650" w:rsidP="00BF2EE9">
            <w:pPr>
              <w:pStyle w:val="TableText"/>
              <w:rPr>
                <w:color w:val="000000"/>
              </w:rPr>
            </w:pPr>
          </w:p>
        </w:tc>
        <w:tc>
          <w:tcPr>
            <w:tcW w:w="1405" w:type="dxa"/>
            <w:shd w:val="clear" w:color="000000" w:fill="FFFFFF"/>
          </w:tcPr>
          <w:p w:rsidR="005B3650" w:rsidRDefault="005B3650" w:rsidP="00BF2EE9">
            <w:pPr>
              <w:pStyle w:val="TableText"/>
              <w:rPr>
                <w:color w:val="000000"/>
              </w:rPr>
            </w:pPr>
          </w:p>
        </w:tc>
        <w:tc>
          <w:tcPr>
            <w:tcW w:w="1170" w:type="dxa"/>
            <w:shd w:val="clear" w:color="000000" w:fill="FFFFFF"/>
          </w:tcPr>
          <w:p w:rsidR="005B3650" w:rsidRDefault="005B3650" w:rsidP="00BF2EE9">
            <w:pPr>
              <w:pStyle w:val="TableText"/>
              <w:rPr>
                <w:color w:val="000000"/>
              </w:rPr>
            </w:pPr>
          </w:p>
        </w:tc>
        <w:tc>
          <w:tcPr>
            <w:tcW w:w="1261" w:type="dxa"/>
            <w:shd w:val="clear" w:color="000000" w:fill="FFFFFF"/>
          </w:tcPr>
          <w:p w:rsidR="005B3650" w:rsidRDefault="005B3650" w:rsidP="00BF2EE9">
            <w:pPr>
              <w:pStyle w:val="TableText"/>
              <w:rPr>
                <w:color w:val="000000"/>
              </w:rPr>
            </w:pPr>
          </w:p>
        </w:tc>
      </w:tr>
      <w:tr w:rsidR="005B3650" w:rsidTr="00BF2EE9">
        <w:tc>
          <w:tcPr>
            <w:tcW w:w="892" w:type="dxa"/>
            <w:shd w:val="clear" w:color="000000" w:fill="FFFFFF"/>
          </w:tcPr>
          <w:p w:rsidR="005B3650" w:rsidRDefault="005B3650" w:rsidP="00BF2EE9">
            <w:pPr>
              <w:pStyle w:val="TableText"/>
              <w:rPr>
                <w:color w:val="000000"/>
              </w:rPr>
            </w:pPr>
          </w:p>
        </w:tc>
        <w:tc>
          <w:tcPr>
            <w:tcW w:w="2164" w:type="dxa"/>
            <w:shd w:val="clear" w:color="000000" w:fill="FFFFFF"/>
          </w:tcPr>
          <w:p w:rsidR="005B3650" w:rsidRDefault="005B3650" w:rsidP="00BF2EE9">
            <w:pPr>
              <w:pStyle w:val="TableText"/>
              <w:rPr>
                <w:color w:val="000000"/>
              </w:rPr>
            </w:pPr>
          </w:p>
        </w:tc>
        <w:tc>
          <w:tcPr>
            <w:tcW w:w="3189" w:type="dxa"/>
            <w:shd w:val="clear" w:color="000000" w:fill="FFFFFF"/>
          </w:tcPr>
          <w:p w:rsidR="005B3650" w:rsidRDefault="005B3650" w:rsidP="00BF2EE9">
            <w:pPr>
              <w:pStyle w:val="TableText"/>
              <w:rPr>
                <w:color w:val="000000"/>
              </w:rPr>
            </w:pPr>
          </w:p>
        </w:tc>
        <w:tc>
          <w:tcPr>
            <w:tcW w:w="1405" w:type="dxa"/>
            <w:shd w:val="clear" w:color="000000" w:fill="FFFFFF"/>
          </w:tcPr>
          <w:p w:rsidR="005B3650" w:rsidRDefault="005B3650" w:rsidP="00BF2EE9">
            <w:pPr>
              <w:pStyle w:val="TableText"/>
              <w:rPr>
                <w:color w:val="000000"/>
              </w:rPr>
            </w:pPr>
          </w:p>
        </w:tc>
        <w:tc>
          <w:tcPr>
            <w:tcW w:w="1170" w:type="dxa"/>
            <w:shd w:val="clear" w:color="000000" w:fill="FFFFFF"/>
          </w:tcPr>
          <w:p w:rsidR="005B3650" w:rsidRDefault="005B3650" w:rsidP="00BF2EE9">
            <w:pPr>
              <w:pStyle w:val="TableText"/>
              <w:rPr>
                <w:color w:val="000000"/>
              </w:rPr>
            </w:pPr>
          </w:p>
        </w:tc>
        <w:tc>
          <w:tcPr>
            <w:tcW w:w="1261" w:type="dxa"/>
            <w:shd w:val="clear" w:color="000000" w:fill="FFFFFF"/>
          </w:tcPr>
          <w:p w:rsidR="005B3650" w:rsidRDefault="005B3650" w:rsidP="00BF2EE9">
            <w:pPr>
              <w:pStyle w:val="TableText"/>
              <w:rPr>
                <w:color w:val="000000"/>
              </w:rPr>
            </w:pPr>
          </w:p>
        </w:tc>
      </w:tr>
      <w:tr w:rsidR="005B3650" w:rsidTr="00BF2EE9">
        <w:tc>
          <w:tcPr>
            <w:tcW w:w="892" w:type="dxa"/>
            <w:shd w:val="clear" w:color="000000" w:fill="FFFFFF"/>
          </w:tcPr>
          <w:p w:rsidR="005B3650" w:rsidRDefault="005B3650" w:rsidP="00BF2EE9">
            <w:pPr>
              <w:pStyle w:val="TableText"/>
              <w:rPr>
                <w:color w:val="000000"/>
              </w:rPr>
            </w:pPr>
          </w:p>
        </w:tc>
        <w:tc>
          <w:tcPr>
            <w:tcW w:w="2164" w:type="dxa"/>
            <w:shd w:val="clear" w:color="000000" w:fill="FFFFFF"/>
          </w:tcPr>
          <w:p w:rsidR="005B3650" w:rsidRDefault="005B3650" w:rsidP="00BF2EE9">
            <w:pPr>
              <w:pStyle w:val="TableText"/>
              <w:rPr>
                <w:color w:val="000000"/>
              </w:rPr>
            </w:pPr>
          </w:p>
        </w:tc>
        <w:tc>
          <w:tcPr>
            <w:tcW w:w="3189" w:type="dxa"/>
            <w:shd w:val="clear" w:color="000000" w:fill="FFFFFF"/>
          </w:tcPr>
          <w:p w:rsidR="005B3650" w:rsidRDefault="005B3650" w:rsidP="00BF2EE9">
            <w:pPr>
              <w:pStyle w:val="TableText"/>
              <w:rPr>
                <w:color w:val="000000"/>
              </w:rPr>
            </w:pPr>
          </w:p>
        </w:tc>
        <w:tc>
          <w:tcPr>
            <w:tcW w:w="1405" w:type="dxa"/>
            <w:shd w:val="clear" w:color="000000" w:fill="FFFFFF"/>
          </w:tcPr>
          <w:p w:rsidR="005B3650" w:rsidRDefault="005B3650" w:rsidP="00BF2EE9">
            <w:pPr>
              <w:pStyle w:val="TableText"/>
              <w:rPr>
                <w:color w:val="000000"/>
              </w:rPr>
            </w:pPr>
          </w:p>
        </w:tc>
        <w:tc>
          <w:tcPr>
            <w:tcW w:w="1170" w:type="dxa"/>
            <w:shd w:val="clear" w:color="000000" w:fill="FFFFFF"/>
          </w:tcPr>
          <w:p w:rsidR="005B3650" w:rsidRDefault="005B3650" w:rsidP="00BF2EE9">
            <w:pPr>
              <w:pStyle w:val="TableText"/>
              <w:rPr>
                <w:color w:val="000000"/>
              </w:rPr>
            </w:pPr>
          </w:p>
        </w:tc>
        <w:tc>
          <w:tcPr>
            <w:tcW w:w="1261" w:type="dxa"/>
            <w:shd w:val="clear" w:color="000000" w:fill="FFFFFF"/>
          </w:tcPr>
          <w:p w:rsidR="005B3650" w:rsidRDefault="005B3650" w:rsidP="00BF2EE9">
            <w:pPr>
              <w:pStyle w:val="TableText"/>
              <w:rPr>
                <w:color w:val="000000"/>
              </w:rPr>
            </w:pPr>
          </w:p>
        </w:tc>
      </w:tr>
    </w:tbl>
    <w:p w:rsidR="005B3650" w:rsidRPr="00D4094F" w:rsidRDefault="005B3650" w:rsidP="005B3650">
      <w:pPr>
        <w:pStyle w:val="BodyText"/>
      </w:pPr>
    </w:p>
    <w:sectPr w:rsidR="005B3650" w:rsidRPr="00D4094F" w:rsidSect="00342CA9">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0333" w:rsidRDefault="00190333">
      <w:r>
        <w:separator/>
      </w:r>
    </w:p>
  </w:endnote>
  <w:endnote w:type="continuationSeparator" w:id="0">
    <w:p w:rsidR="00190333" w:rsidRDefault="001903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739" w:rsidRDefault="00FB37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650" w:rsidRDefault="007A78FB">
    <w:pPr>
      <w:pStyle w:val="Footer"/>
      <w:framePr w:hSpace="187" w:wrap="around" w:vAnchor="text" w:hAnchor="margin" w:xAlign="right" w:y="1"/>
      <w:tabs>
        <w:tab w:val="right" w:pos="9900"/>
        <w:tab w:val="right" w:pos="10440"/>
      </w:tabs>
    </w:pPr>
    <w:fldSimple w:instr=" STYLEREF HD1 \* MERGEFORMAT ">
      <w:r w:rsidR="005E6D4A">
        <w:rPr>
          <w:noProof/>
        </w:rPr>
        <w:t>Document Control</w:t>
      </w:r>
    </w:fldSimple>
    <w:r w:rsidR="005B3650">
      <w:t xml:space="preserve">     </w:t>
    </w:r>
    <w:r>
      <w:fldChar w:fldCharType="begin"/>
    </w:r>
    <w:r w:rsidR="005B3650">
      <w:instrText xml:space="preserve"> If </w:instrText>
    </w:r>
    <w:fldSimple w:instr=" Section ">
      <w:r w:rsidR="005E6D4A">
        <w:instrText>1</w:instrText>
      </w:r>
    </w:fldSimple>
    <w:r w:rsidR="005B3650">
      <w:instrText xml:space="preserve"> &gt; 1 “</w:instrText>
    </w:r>
    <w:fldSimple w:instr="PAGE ">
      <w:r w:rsidR="005E6D4A">
        <w:rPr>
          <w:noProof/>
        </w:rPr>
        <w:instrText>9</w:instrText>
      </w:r>
    </w:fldSimple>
    <w:r w:rsidR="005B3650">
      <w:instrText xml:space="preserve"> of </w:instrText>
    </w:r>
    <w:r>
      <w:fldChar w:fldCharType="begin"/>
    </w:r>
    <w:r w:rsidR="005B3650">
      <w:instrText xml:space="preserve"> =  </w:instrText>
    </w:r>
    <w:fldSimple w:instr=" NUMPAGES ">
      <w:r w:rsidR="005E6D4A">
        <w:rPr>
          <w:noProof/>
        </w:rPr>
        <w:instrText>24</w:instrText>
      </w:r>
    </w:fldSimple>
    <w:r w:rsidR="005B3650">
      <w:instrText xml:space="preserve"> - Sec1  </w:instrText>
    </w:r>
    <w:r>
      <w:fldChar w:fldCharType="separate"/>
    </w:r>
    <w:r w:rsidR="005E6D4A">
      <w:rPr>
        <w:noProof/>
      </w:rPr>
      <w:instrText>21</w:instrText>
    </w:r>
    <w:r>
      <w:fldChar w:fldCharType="end"/>
    </w:r>
    <w:r w:rsidR="005B3650">
      <w:instrText>” “</w:instrText>
    </w:r>
    <w:fldSimple w:instr=" PAGE ">
      <w:r w:rsidR="005E6D4A">
        <w:rPr>
          <w:noProof/>
        </w:rPr>
        <w:instrText>ii</w:instrText>
      </w:r>
    </w:fldSimple>
    <w:r w:rsidR="005B3650">
      <w:instrText xml:space="preserve">” </w:instrText>
    </w:r>
    <w:r>
      <w:fldChar w:fldCharType="separate"/>
    </w:r>
    <w:r w:rsidR="005E6D4A">
      <w:rPr>
        <w:noProof/>
      </w:rPr>
      <w:t>ii</w:t>
    </w:r>
    <w:r>
      <w:fldChar w:fldCharType="end"/>
    </w:r>
  </w:p>
  <w:p w:rsidR="005B3650" w:rsidRDefault="007A78FB">
    <w:pPr>
      <w:pStyle w:val="Footer"/>
      <w:tabs>
        <w:tab w:val="right" w:pos="9900"/>
        <w:tab w:val="right" w:pos="10440"/>
      </w:tabs>
    </w:pPr>
    <w:fldSimple w:instr=" REF Subject \* MERGEFORMAT ">
      <w:r w:rsidR="00FB3739">
        <w:rPr>
          <w:rStyle w:val="HighlightedVariable"/>
        </w:rPr>
        <w:t xml:space="preserve">&lt;Subject&gt; </w:t>
      </w:r>
    </w:fldSimple>
  </w:p>
  <w:p w:rsidR="005B3650" w:rsidRDefault="005B3650">
    <w:pPr>
      <w:pStyle w:val="Footer"/>
      <w:tabs>
        <w:tab w:val="center" w:pos="5400"/>
        <w:tab w:val="right" w:pos="9720"/>
        <w:tab w:val="right" w:pos="10440"/>
      </w:tabs>
    </w:pPr>
    <w:r>
      <w:t xml:space="preserve">File Ref:  </w:t>
    </w:r>
    <w:fldSimple w:instr=" FILENAME \* FirstCap ">
      <w:r w:rsidR="00FB3739">
        <w:rPr>
          <w:noProof/>
        </w:rPr>
        <w:t>AN-100_ANALYSIS_SPECIFICATION.DOCX</w:t>
      </w:r>
    </w:fldSimple>
    <w:r>
      <w:t xml:space="preserve">     (v. </w:t>
    </w:r>
    <w:fldSimple w:instr=" REF DocVersion \* MERGEFORMAT ">
      <w:r w:rsidR="00FB3739" w:rsidRPr="00237C47">
        <w:t>DRAFT</w:t>
      </w:r>
      <w:r w:rsidR="00FB3739">
        <w:t xml:space="preserve"> 1A</w:t>
      </w:r>
    </w:fldSimple>
    <w:r>
      <w:t xml:space="preserve"> )</w:t>
    </w:r>
  </w:p>
  <w:p w:rsidR="00FB3739" w:rsidRDefault="00FB3739">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650" w:rsidRDefault="005B3650">
    <w:pPr>
      <w:pStyle w:val="Footer"/>
      <w:tabs>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A78F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0333" w:rsidRDefault="00190333">
      <w:r>
        <w:separator/>
      </w:r>
    </w:p>
  </w:footnote>
  <w:footnote w:type="continuationSeparator" w:id="0">
    <w:p w:rsidR="00190333" w:rsidRDefault="0019033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739" w:rsidRDefault="00FB37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650" w:rsidRDefault="005B3650">
    <w:pPr>
      <w:pStyle w:val="Header"/>
      <w:framePr w:hSpace="187" w:wrap="around" w:vAnchor="page" w:hAnchor="margin" w:xAlign="right" w:y="433"/>
    </w:pPr>
    <w:r>
      <w:t xml:space="preserve">Doc Ref:  </w:t>
    </w:r>
    <w:fldSimple w:instr=" REF DocRefNumber \* MERGEFORMAT ">
      <w:r w:rsidR="00FB3739">
        <w:rPr>
          <w:rStyle w:val="HighlightedVariable"/>
        </w:rPr>
        <w:t>&lt;Document Reference Number&gt;</w:t>
      </w:r>
      <w:r w:rsidR="00FB3739" w:rsidRPr="00FB3739">
        <w:rPr>
          <w:b/>
        </w:rPr>
        <w:t xml:space="preserve"> </w:t>
      </w:r>
    </w:fldSimple>
  </w:p>
  <w:p w:rsidR="005B3650" w:rsidRDefault="007A78FB">
    <w:pPr>
      <w:pStyle w:val="Header"/>
    </w:pPr>
    <w:fldSimple w:instr=" REF DocTitle \* MERGEFORMAT ">
      <w:r w:rsidR="00FB3739">
        <w:t>AN.100 Analysis Specification</w:t>
      </w:r>
    </w:fldSimple>
  </w:p>
  <w:p w:rsidR="005B3650" w:rsidRDefault="007A78FB">
    <w:pPr>
      <w:pStyle w:val="Header"/>
      <w:framePr w:hSpace="187" w:wrap="around" w:vAnchor="text" w:hAnchor="margin" w:xAlign="right" w:y="1"/>
    </w:pPr>
    <w:fldSimple w:instr=" REF LastDate \* MERGEFORMAT ">
      <w:r w:rsidR="00FB3739">
        <w:t>May 5, 2014</w:t>
      </w:r>
    </w:fldSimple>
  </w:p>
  <w:p w:rsidR="005B3650" w:rsidRDefault="005B365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739" w:rsidRDefault="00FB373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5B4CF95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31746313"/>
    <w:multiLevelType w:val="singleLevel"/>
    <w:tmpl w:val="882A358A"/>
    <w:lvl w:ilvl="0">
      <w:start w:val="1"/>
      <w:numFmt w:val="none"/>
      <w:pStyle w:val="Not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52B5737"/>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6">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footnotePr>
    <w:footnote w:id="-1"/>
    <w:footnote w:id="0"/>
  </w:footnotePr>
  <w:endnotePr>
    <w:endnote w:id="-1"/>
    <w:endnote w:id="0"/>
  </w:endnotePr>
  <w:compat/>
  <w:rsids>
    <w:rsidRoot w:val="008B7402"/>
    <w:rsid w:val="000527B0"/>
    <w:rsid w:val="000C395C"/>
    <w:rsid w:val="000C4584"/>
    <w:rsid w:val="00126CC1"/>
    <w:rsid w:val="00156857"/>
    <w:rsid w:val="00190333"/>
    <w:rsid w:val="00193BB6"/>
    <w:rsid w:val="001A5273"/>
    <w:rsid w:val="00212229"/>
    <w:rsid w:val="0024040C"/>
    <w:rsid w:val="002A5EAF"/>
    <w:rsid w:val="002B3E00"/>
    <w:rsid w:val="00342CA9"/>
    <w:rsid w:val="00441AB7"/>
    <w:rsid w:val="00475663"/>
    <w:rsid w:val="005233BB"/>
    <w:rsid w:val="00562F97"/>
    <w:rsid w:val="005B3650"/>
    <w:rsid w:val="005E6D4A"/>
    <w:rsid w:val="005F249F"/>
    <w:rsid w:val="0060789D"/>
    <w:rsid w:val="0061705B"/>
    <w:rsid w:val="006B3653"/>
    <w:rsid w:val="007008B4"/>
    <w:rsid w:val="00716C12"/>
    <w:rsid w:val="007A78FB"/>
    <w:rsid w:val="007C1101"/>
    <w:rsid w:val="00815626"/>
    <w:rsid w:val="0081693D"/>
    <w:rsid w:val="008B7402"/>
    <w:rsid w:val="00985E0B"/>
    <w:rsid w:val="009C479E"/>
    <w:rsid w:val="00AB1A42"/>
    <w:rsid w:val="00B1332F"/>
    <w:rsid w:val="00B154DA"/>
    <w:rsid w:val="00BA351D"/>
    <w:rsid w:val="00C02327"/>
    <w:rsid w:val="00C1067D"/>
    <w:rsid w:val="00C57B27"/>
    <w:rsid w:val="00C61732"/>
    <w:rsid w:val="00C80844"/>
    <w:rsid w:val="00CB2759"/>
    <w:rsid w:val="00D13DF7"/>
    <w:rsid w:val="00D142CB"/>
    <w:rsid w:val="00D4094F"/>
    <w:rsid w:val="00D52247"/>
    <w:rsid w:val="00D8716C"/>
    <w:rsid w:val="00DD4D8A"/>
    <w:rsid w:val="00DD4F00"/>
    <w:rsid w:val="00DE08BB"/>
    <w:rsid w:val="00E11B7E"/>
    <w:rsid w:val="00E212D0"/>
    <w:rsid w:val="00E76037"/>
    <w:rsid w:val="00EB2988"/>
    <w:rsid w:val="00F011B2"/>
    <w:rsid w:val="00F527A9"/>
    <w:rsid w:val="00FB3739"/>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D142CB"/>
    <w:pPr>
      <w:keepNext/>
      <w:keepLines/>
      <w:pageBreakBefore/>
      <w:numPr>
        <w:numId w:val="1"/>
      </w:numPr>
      <w:pBdr>
        <w:top w:val="single" w:sz="48" w:space="1" w:color="auto"/>
      </w:pBdr>
      <w:tabs>
        <w:tab w:val="clear" w:pos="72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142CB"/>
    <w:pPr>
      <w:keepNext/>
      <w:keepLines/>
      <w:numPr>
        <w:ilvl w:val="1"/>
        <w:numId w:val="1"/>
      </w:numPr>
      <w:pBdr>
        <w:top w:val="single" w:sz="24" w:space="1" w:color="auto"/>
      </w:pBdr>
      <w:tabs>
        <w:tab w:val="clear" w:pos="72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D142CB"/>
    <w:rPr>
      <w:rFonts w:ascii="Arial" w:eastAsia="Times New Roman" w:hAnsi="Arial"/>
      <w:b/>
      <w:sz w:val="32"/>
      <w:lang w:eastAsia="es-ES"/>
    </w:rPr>
  </w:style>
  <w:style w:type="paragraph" w:styleId="BodyText">
    <w:name w:val="Body Text"/>
    <w:basedOn w:val="Normal"/>
    <w:link w:val="BodyTextChar"/>
    <w:unhideWhenUsed/>
    <w:rsid w:val="00FB3739"/>
    <w:pPr>
      <w:tabs>
        <w:tab w:val="left" w:pos="4320"/>
      </w:tabs>
      <w:spacing w:before="120" w:after="120"/>
    </w:pPr>
  </w:style>
  <w:style w:type="character" w:customStyle="1" w:styleId="BodyTextChar">
    <w:name w:val="Body Text Char"/>
    <w:basedOn w:val="DefaultParagraphFont"/>
    <w:link w:val="BodyText"/>
    <w:rsid w:val="00FB3739"/>
    <w:rPr>
      <w:rFonts w:ascii="Arial" w:eastAsia="Times New Roman" w:hAnsi="Arial"/>
      <w:lang w:eastAsia="es-ES"/>
    </w:rPr>
  </w:style>
  <w:style w:type="character" w:customStyle="1" w:styleId="Heading2Char">
    <w:name w:val="Heading 2 Char"/>
    <w:aliases w:val="HD2 Char"/>
    <w:basedOn w:val="DefaultParagraphFont"/>
    <w:link w:val="Heading2"/>
    <w:rsid w:val="00D142CB"/>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E6D4A"/>
    <w:pPr>
      <w:numPr>
        <w:numId w:val="14"/>
      </w:numPr>
      <w:pBdr>
        <w:top w:val="single" w:sz="6" w:space="1" w:color="auto" w:shadow="1"/>
        <w:left w:val="single" w:sz="6" w:space="1" w:color="auto" w:shadow="1"/>
        <w:bottom w:val="single" w:sz="6" w:space="1" w:color="auto" w:shadow="1"/>
        <w:right w:val="single" w:sz="6" w:space="1" w:color="auto" w:shadow="1"/>
      </w:pBdr>
      <w:shd w:val="solid" w:color="FFFF00" w:fill="auto"/>
      <w:ind w:right="5040"/>
    </w:pPr>
  </w:style>
  <w:style w:type="paragraph" w:customStyle="1" w:styleId="Bullet">
    <w:name w:val="Bullet"/>
    <w:basedOn w:val="BodyText"/>
    <w:rsid w:val="000C395C"/>
    <w:pPr>
      <w:keepLines/>
      <w:numPr>
        <w:numId w:val="4"/>
      </w:numPr>
      <w:tabs>
        <w:tab w:val="left" w:pos="1440"/>
        <w:tab w:val="left" w:pos="1800"/>
      </w:tabs>
      <w:ind w:left="1800"/>
    </w:pPr>
  </w:style>
  <w:style w:type="paragraph" w:customStyle="1" w:styleId="Checklist">
    <w:name w:val="Checklist"/>
    <w:basedOn w:val="BodyText"/>
    <w:rsid w:val="00FB3739"/>
    <w:pPr>
      <w:numPr>
        <w:numId w:val="3"/>
      </w:numPr>
      <w:tabs>
        <w:tab w:val="left" w:pos="1440"/>
        <w:tab w:val="left" w:pos="1800"/>
      </w:tabs>
      <w:ind w:left="1800"/>
    </w:pPr>
  </w:style>
  <w:style w:type="paragraph" w:customStyle="1" w:styleId="NumberedList">
    <w:name w:val="Numbered List"/>
    <w:basedOn w:val="Bullet"/>
    <w:rsid w:val="00FB3739"/>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8507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12206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AN.100 Analysis Specification</dc:title>
  <dc:creator>Oracle Global Methods</dc:creator>
  <cp:keywords>OUM</cp:keywords>
  <dc:description>Copyright © 2016, Oracle and/or its affiliates.  All rights reserved.</dc:description>
  <cp:lastModifiedBy>masander</cp:lastModifiedBy>
  <cp:revision>11</cp:revision>
  <dcterms:created xsi:type="dcterms:W3CDTF">2014-05-05T22:01:00Z</dcterms:created>
  <dcterms:modified xsi:type="dcterms:W3CDTF">2016-09-18T00:57:00Z</dcterms:modified>
</cp:coreProperties>
</file>